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23C89" w:rsidRPr="00A23C89" w:rsidRDefault="00A23C89" w:rsidP="00A23C89">
      <w:pPr>
        <w:widowControl w:val="0"/>
        <w:autoSpaceDE w:val="0"/>
        <w:autoSpaceDN w:val="0"/>
        <w:adjustRightInd w:val="0"/>
        <w:spacing w:after="0" w:line="240" w:lineRule="auto"/>
        <w:jc w:val="center"/>
        <w:rPr>
          <w:rFonts w:ascii="Times New Roman CYR" w:hAnsi="Times New Roman CYR" w:cs="Times New Roman CYR"/>
          <w:sz w:val="24"/>
          <w:szCs w:val="24"/>
          <w:lang w:val="uk-UA"/>
        </w:rPr>
      </w:pPr>
      <w:r w:rsidRPr="00A23C89">
        <w:rPr>
          <w:rFonts w:ascii="Arial CYR" w:hAnsi="Arial CYR" w:cs="Arial CYR"/>
          <w:noProof/>
          <w:sz w:val="20"/>
          <w:szCs w:val="20"/>
          <w:lang w:val="uk-UA" w:eastAsia="uk-UA"/>
        </w:rPr>
        <w:drawing>
          <wp:inline distT="0" distB="0" distL="0" distR="0" wp14:anchorId="2642686E" wp14:editId="5CAD0DEA">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23C89" w:rsidRPr="00A23C89" w:rsidRDefault="00A23C89" w:rsidP="00A23C89">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A23C89">
        <w:rPr>
          <w:rFonts w:ascii="Times New Roman CYR" w:hAnsi="Times New Roman CYR" w:cs="Times New Roman CYR"/>
          <w:b/>
          <w:bCs/>
          <w:sz w:val="36"/>
          <w:szCs w:val="36"/>
          <w:lang w:val="uk-UA"/>
        </w:rPr>
        <w:t>ХМЕЛЬНИЦЬКА МІСЬКА РАДА</w:t>
      </w:r>
    </w:p>
    <w:p w:rsidR="00A23C89" w:rsidRPr="00A23C89" w:rsidRDefault="00A23C89" w:rsidP="00A23C89">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A23C89">
        <w:rPr>
          <w:rFonts w:ascii="Times New Roman CYR" w:hAnsi="Times New Roman CYR" w:cs="Times New Roman CYR"/>
          <w:b/>
          <w:bCs/>
          <w:sz w:val="40"/>
          <w:szCs w:val="40"/>
          <w:lang w:val="uk-UA"/>
        </w:rPr>
        <w:t>РІШЕННЯ</w:t>
      </w:r>
    </w:p>
    <w:p w:rsidR="00A23C89" w:rsidRPr="00A23C89" w:rsidRDefault="00A23C89" w:rsidP="00A23C89">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A23C89">
        <w:rPr>
          <w:rFonts w:ascii="Times New Roman CYR" w:hAnsi="Times New Roman CYR" w:cs="Times New Roman CYR"/>
          <w:b/>
          <w:bCs/>
          <w:sz w:val="40"/>
          <w:szCs w:val="40"/>
          <w:lang w:val="uk-UA"/>
        </w:rPr>
        <w:t>_______________________________</w:t>
      </w:r>
    </w:p>
    <w:p w:rsidR="00A23C89" w:rsidRPr="00A23C89" w:rsidRDefault="00A23C89" w:rsidP="00A23C89">
      <w:pPr>
        <w:widowControl w:val="0"/>
        <w:autoSpaceDE w:val="0"/>
        <w:autoSpaceDN w:val="0"/>
        <w:adjustRightInd w:val="0"/>
        <w:spacing w:after="0" w:line="240" w:lineRule="auto"/>
        <w:ind w:firstLine="567"/>
        <w:rPr>
          <w:rFonts w:ascii="Times New Roman CYR" w:hAnsi="Times New Roman CYR" w:cs="Times New Roman CYR"/>
          <w:b/>
          <w:bCs/>
          <w:sz w:val="40"/>
          <w:szCs w:val="40"/>
          <w:lang w:val="uk-UA"/>
        </w:rPr>
      </w:pPr>
    </w:p>
    <w:p w:rsidR="00A23C89" w:rsidRPr="00A23C89" w:rsidRDefault="00A23C89" w:rsidP="00A23C89">
      <w:pPr>
        <w:widowControl w:val="0"/>
        <w:autoSpaceDE w:val="0"/>
        <w:autoSpaceDN w:val="0"/>
        <w:adjustRightInd w:val="0"/>
        <w:spacing w:after="0" w:line="240" w:lineRule="auto"/>
        <w:rPr>
          <w:rFonts w:ascii="Times New Roman CYR" w:hAnsi="Times New Roman CYR" w:cs="Times New Roman CYR"/>
          <w:b/>
          <w:bCs/>
          <w:sz w:val="24"/>
          <w:szCs w:val="24"/>
          <w:lang w:val="uk-UA"/>
        </w:rPr>
      </w:pPr>
      <w:r w:rsidRPr="00A23C89">
        <w:rPr>
          <w:rFonts w:ascii="Times New Roman CYR" w:hAnsi="Times New Roman CYR" w:cs="Times New Roman CYR"/>
          <w:b/>
          <w:bCs/>
          <w:sz w:val="24"/>
          <w:szCs w:val="24"/>
          <w:lang w:val="uk-UA"/>
        </w:rPr>
        <w:t>від _______________________ №_____________</w:t>
      </w:r>
      <w:r w:rsidRPr="00A23C89">
        <w:rPr>
          <w:rFonts w:ascii="Times New Roman CYR" w:hAnsi="Times New Roman CYR" w:cs="Times New Roman CYR"/>
          <w:b/>
          <w:bCs/>
          <w:sz w:val="24"/>
          <w:szCs w:val="24"/>
          <w:lang w:val="uk-UA"/>
        </w:rPr>
        <w:tab/>
      </w:r>
      <w:r w:rsidRPr="00A23C89">
        <w:rPr>
          <w:rFonts w:ascii="Times New Roman CYR" w:hAnsi="Times New Roman CYR" w:cs="Times New Roman CYR"/>
          <w:b/>
          <w:bCs/>
          <w:sz w:val="24"/>
          <w:szCs w:val="24"/>
          <w:lang w:val="uk-UA"/>
        </w:rPr>
        <w:tab/>
      </w:r>
      <w:r w:rsidRPr="00A23C89">
        <w:rPr>
          <w:rFonts w:ascii="Times New Roman CYR" w:hAnsi="Times New Roman CYR" w:cs="Times New Roman CYR"/>
          <w:b/>
          <w:bCs/>
          <w:sz w:val="24"/>
          <w:szCs w:val="24"/>
          <w:lang w:val="uk-UA"/>
        </w:rPr>
        <w:tab/>
      </w:r>
      <w:r w:rsidRPr="00A23C89">
        <w:rPr>
          <w:rFonts w:ascii="Times New Roman CYR" w:hAnsi="Times New Roman CYR" w:cs="Times New Roman CYR"/>
          <w:b/>
          <w:bCs/>
          <w:sz w:val="24"/>
          <w:szCs w:val="24"/>
          <w:lang w:val="uk-UA"/>
        </w:rPr>
        <w:tab/>
      </w:r>
      <w:r w:rsidRPr="00A23C89">
        <w:rPr>
          <w:rFonts w:ascii="Times New Roman CYR" w:hAnsi="Times New Roman CYR" w:cs="Times New Roman CYR"/>
          <w:bCs/>
          <w:sz w:val="24"/>
          <w:szCs w:val="24"/>
          <w:lang w:val="uk-UA"/>
        </w:rPr>
        <w:t>м. Хмельницький</w:t>
      </w:r>
    </w:p>
    <w:p w:rsidR="00681663" w:rsidRPr="00A23C89" w:rsidRDefault="00681663" w:rsidP="00681663">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A23C89" w:rsidRDefault="00A23C89" w:rsidP="00681663">
      <w:pPr>
        <w:spacing w:after="0" w:line="240" w:lineRule="auto"/>
        <w:rPr>
          <w:rFonts w:ascii="Times New Roman" w:hAnsi="Times New Roman"/>
          <w:sz w:val="24"/>
          <w:szCs w:val="24"/>
          <w:lang w:val="uk-UA"/>
        </w:rPr>
      </w:pPr>
    </w:p>
    <w:p w:rsidR="00681663" w:rsidRPr="001B735D" w:rsidRDefault="00681663" w:rsidP="00A23C89">
      <w:pPr>
        <w:spacing w:after="0" w:line="240" w:lineRule="auto"/>
        <w:ind w:right="5386"/>
        <w:jc w:val="both"/>
        <w:rPr>
          <w:rFonts w:ascii="Times New Roman" w:hAnsi="Times New Roman"/>
          <w:sz w:val="24"/>
          <w:szCs w:val="24"/>
          <w:lang w:val="uk-UA"/>
        </w:rPr>
      </w:pPr>
      <w:r w:rsidRPr="001B735D">
        <w:rPr>
          <w:rFonts w:ascii="Times New Roman" w:hAnsi="Times New Roman"/>
          <w:sz w:val="24"/>
          <w:szCs w:val="24"/>
          <w:lang w:val="uk-UA"/>
        </w:rPr>
        <w:t>Про затвердження Програми міжнародного співробітництва та промоції міста Хмельницького на 2021-2025 роки</w:t>
      </w:r>
    </w:p>
    <w:p w:rsidR="00681663" w:rsidRPr="001B735D" w:rsidRDefault="00681663" w:rsidP="00681663">
      <w:pPr>
        <w:spacing w:after="0" w:line="240" w:lineRule="auto"/>
        <w:rPr>
          <w:rFonts w:ascii="Times New Roman" w:hAnsi="Times New Roman"/>
          <w:sz w:val="28"/>
          <w:szCs w:val="28"/>
          <w:lang w:val="uk-UA"/>
        </w:rPr>
      </w:pPr>
    </w:p>
    <w:p w:rsidR="00DD66D0" w:rsidRPr="001B735D" w:rsidRDefault="00DD66D0" w:rsidP="004C47ED">
      <w:pPr>
        <w:spacing w:after="0" w:line="240" w:lineRule="auto"/>
        <w:jc w:val="both"/>
        <w:rPr>
          <w:rFonts w:ascii="Times New Roman" w:hAnsi="Times New Roman"/>
          <w:sz w:val="28"/>
          <w:szCs w:val="28"/>
          <w:lang w:val="uk-UA"/>
        </w:rPr>
      </w:pPr>
    </w:p>
    <w:p w:rsidR="00EB1754" w:rsidRPr="001B735D" w:rsidRDefault="00DD66D0" w:rsidP="004C47ED">
      <w:pPr>
        <w:spacing w:after="0" w:line="240" w:lineRule="auto"/>
        <w:jc w:val="both"/>
        <w:rPr>
          <w:rFonts w:ascii="Times New Roman" w:hAnsi="Times New Roman"/>
          <w:sz w:val="24"/>
          <w:szCs w:val="24"/>
          <w:lang w:val="uk-UA"/>
        </w:rPr>
      </w:pPr>
      <w:r w:rsidRPr="001B735D">
        <w:rPr>
          <w:rFonts w:ascii="Times New Roman" w:hAnsi="Times New Roman"/>
          <w:sz w:val="28"/>
          <w:szCs w:val="28"/>
          <w:lang w:val="uk-UA"/>
        </w:rPr>
        <w:tab/>
      </w:r>
      <w:r w:rsidR="00A23C89" w:rsidRPr="00A23C89">
        <w:rPr>
          <w:rFonts w:ascii="Times New Roman" w:hAnsi="Times New Roman"/>
          <w:sz w:val="24"/>
          <w:szCs w:val="24"/>
          <w:lang w:val="uk-UA"/>
        </w:rPr>
        <w:t>Розглянувши пропозиці</w:t>
      </w:r>
      <w:r w:rsidR="003E1EC8">
        <w:rPr>
          <w:rFonts w:ascii="Times New Roman" w:hAnsi="Times New Roman"/>
          <w:sz w:val="24"/>
          <w:szCs w:val="24"/>
          <w:lang w:val="uk-UA"/>
        </w:rPr>
        <w:t>ю</w:t>
      </w:r>
      <w:r w:rsidR="00A23C89" w:rsidRPr="00A23C89">
        <w:rPr>
          <w:rFonts w:ascii="Times New Roman" w:hAnsi="Times New Roman"/>
          <w:sz w:val="24"/>
          <w:szCs w:val="24"/>
          <w:lang w:val="uk-UA"/>
        </w:rPr>
        <w:t xml:space="preserve"> виконавчого комітету міської ради</w:t>
      </w:r>
      <w:r w:rsidR="00A23C89" w:rsidRPr="00A23C89">
        <w:rPr>
          <w:rFonts w:ascii="Times New Roman" w:hAnsi="Times New Roman"/>
          <w:sz w:val="28"/>
          <w:szCs w:val="28"/>
          <w:lang w:val="uk-UA"/>
        </w:rPr>
        <w:t xml:space="preserve"> </w:t>
      </w:r>
      <w:r w:rsidR="00A23C89">
        <w:rPr>
          <w:rFonts w:ascii="Times New Roman" w:hAnsi="Times New Roman"/>
          <w:sz w:val="24"/>
          <w:szCs w:val="24"/>
          <w:lang w:val="uk-UA"/>
        </w:rPr>
        <w:t>та з</w:t>
      </w:r>
      <w:r w:rsidR="00EB1754" w:rsidRPr="001B735D">
        <w:rPr>
          <w:rFonts w:ascii="Times New Roman" w:hAnsi="Times New Roman"/>
          <w:sz w:val="24"/>
          <w:szCs w:val="24"/>
          <w:lang w:val="uk-UA" w:eastAsia="uk-UA"/>
        </w:rPr>
        <w:t xml:space="preserve"> метою </w:t>
      </w:r>
      <w:r w:rsidRPr="001B735D">
        <w:rPr>
          <w:rFonts w:ascii="Times New Roman" w:hAnsi="Times New Roman"/>
          <w:sz w:val="24"/>
          <w:szCs w:val="24"/>
          <w:lang w:val="uk-UA" w:eastAsia="uk-UA"/>
        </w:rPr>
        <w:t>посилення</w:t>
      </w:r>
      <w:r w:rsidR="00EB1754" w:rsidRPr="001B735D">
        <w:rPr>
          <w:rFonts w:ascii="Times New Roman" w:hAnsi="Times New Roman"/>
          <w:sz w:val="24"/>
          <w:szCs w:val="24"/>
          <w:lang w:val="uk-UA" w:eastAsia="uk-UA"/>
        </w:rPr>
        <w:t xml:space="preserve"> міжнародного співробітництва міста, забезпечення</w:t>
      </w:r>
      <w:r w:rsidRPr="001B735D">
        <w:rPr>
          <w:rFonts w:ascii="Times New Roman" w:hAnsi="Times New Roman"/>
          <w:sz w:val="24"/>
          <w:szCs w:val="24"/>
          <w:lang w:val="uk-UA" w:eastAsia="uk-UA"/>
        </w:rPr>
        <w:t xml:space="preserve"> </w:t>
      </w:r>
      <w:r w:rsidR="00EB1754" w:rsidRPr="001B735D">
        <w:rPr>
          <w:rFonts w:ascii="Times New Roman" w:hAnsi="Times New Roman"/>
          <w:sz w:val="24"/>
          <w:szCs w:val="24"/>
          <w:lang w:val="uk-UA" w:eastAsia="uk-UA"/>
        </w:rPr>
        <w:t xml:space="preserve">пізнаваності міста та </w:t>
      </w:r>
      <w:r w:rsidRPr="001B735D">
        <w:rPr>
          <w:rFonts w:ascii="Times New Roman" w:hAnsi="Times New Roman"/>
          <w:sz w:val="24"/>
          <w:szCs w:val="24"/>
          <w:lang w:val="uk-UA" w:eastAsia="uk-UA"/>
        </w:rPr>
        <w:t>формування</w:t>
      </w:r>
      <w:r w:rsidR="00EB1754" w:rsidRPr="001B735D">
        <w:rPr>
          <w:rFonts w:ascii="Times New Roman" w:hAnsi="Times New Roman"/>
          <w:sz w:val="24"/>
          <w:szCs w:val="24"/>
          <w:lang w:val="uk-UA" w:eastAsia="uk-UA"/>
        </w:rPr>
        <w:t xml:space="preserve"> позитивного інвестиційного іміджу на національному та міжнародному рівнях, </w:t>
      </w:r>
      <w:r w:rsidRPr="001B735D">
        <w:rPr>
          <w:rFonts w:ascii="Times New Roman" w:hAnsi="Times New Roman"/>
          <w:sz w:val="24"/>
          <w:szCs w:val="24"/>
          <w:lang w:val="uk-UA" w:eastAsia="uk-UA"/>
        </w:rPr>
        <w:t>реалізації</w:t>
      </w:r>
      <w:r w:rsidR="00EB1754" w:rsidRPr="001B735D">
        <w:rPr>
          <w:rFonts w:ascii="Times New Roman" w:hAnsi="Times New Roman"/>
          <w:sz w:val="24"/>
          <w:szCs w:val="24"/>
          <w:lang w:val="uk-UA" w:eastAsia="uk-UA"/>
        </w:rPr>
        <w:t xml:space="preserve"> </w:t>
      </w:r>
      <w:r w:rsidRPr="001B735D">
        <w:rPr>
          <w:rFonts w:ascii="Times New Roman" w:hAnsi="Times New Roman"/>
          <w:sz w:val="24"/>
          <w:szCs w:val="24"/>
          <w:lang w:val="uk-UA" w:eastAsia="uk-UA"/>
        </w:rPr>
        <w:t>стратегічних заходів</w:t>
      </w:r>
      <w:r w:rsidR="00EB1754" w:rsidRPr="001B735D">
        <w:rPr>
          <w:rFonts w:ascii="Times New Roman" w:hAnsi="Times New Roman"/>
          <w:sz w:val="24"/>
          <w:szCs w:val="24"/>
          <w:lang w:val="uk-UA" w:eastAsia="uk-UA"/>
        </w:rPr>
        <w:t xml:space="preserve">, обміну позитивним досвідом щодо реалізації засад місцевого самоврядування та підвищення конкурентоздатності міста задля добробуту хмельничан, </w:t>
      </w:r>
      <w:r w:rsidR="00A23C89">
        <w:rPr>
          <w:rFonts w:ascii="Times New Roman" w:hAnsi="Times New Roman"/>
          <w:sz w:val="24"/>
          <w:szCs w:val="24"/>
          <w:lang w:val="uk-UA" w:eastAsia="uk-UA"/>
        </w:rPr>
        <w:t>керуючись</w:t>
      </w:r>
      <w:r w:rsidR="00EB1754" w:rsidRPr="001B735D">
        <w:rPr>
          <w:rFonts w:ascii="Times New Roman" w:hAnsi="Times New Roman"/>
          <w:sz w:val="24"/>
          <w:szCs w:val="24"/>
          <w:lang w:val="uk-UA" w:eastAsia="uk-UA"/>
        </w:rPr>
        <w:t xml:space="preserve"> </w:t>
      </w:r>
      <w:r w:rsidR="00410F75" w:rsidRPr="001B735D">
        <w:rPr>
          <w:rFonts w:ascii="Times New Roman" w:hAnsi="Times New Roman"/>
          <w:color w:val="000000" w:themeColor="text1"/>
          <w:sz w:val="24"/>
          <w:szCs w:val="24"/>
          <w:lang w:val="uk-UA" w:eastAsia="uk-UA"/>
        </w:rPr>
        <w:t>закон</w:t>
      </w:r>
      <w:r w:rsidR="00A23C89">
        <w:rPr>
          <w:rFonts w:ascii="Times New Roman" w:hAnsi="Times New Roman"/>
          <w:color w:val="000000" w:themeColor="text1"/>
          <w:sz w:val="24"/>
          <w:szCs w:val="24"/>
          <w:lang w:val="uk-UA" w:eastAsia="uk-UA"/>
        </w:rPr>
        <w:t>ом</w:t>
      </w:r>
      <w:r w:rsidR="00410F75" w:rsidRPr="001B735D">
        <w:rPr>
          <w:rFonts w:ascii="Times New Roman" w:hAnsi="Times New Roman"/>
          <w:color w:val="000000" w:themeColor="text1"/>
          <w:sz w:val="24"/>
          <w:szCs w:val="24"/>
          <w:lang w:val="uk-UA" w:eastAsia="uk-UA"/>
        </w:rPr>
        <w:t xml:space="preserve"> України «</w:t>
      </w:r>
      <w:r w:rsidR="00EB1754" w:rsidRPr="001B735D">
        <w:rPr>
          <w:rFonts w:ascii="Times New Roman" w:hAnsi="Times New Roman"/>
          <w:color w:val="000000" w:themeColor="text1"/>
          <w:sz w:val="24"/>
          <w:szCs w:val="24"/>
          <w:lang w:val="uk-UA" w:eastAsia="uk-UA"/>
        </w:rPr>
        <w:t>Про м</w:t>
      </w:r>
      <w:r w:rsidR="00410F75" w:rsidRPr="001B735D">
        <w:rPr>
          <w:rFonts w:ascii="Times New Roman" w:hAnsi="Times New Roman"/>
          <w:color w:val="000000" w:themeColor="text1"/>
          <w:sz w:val="24"/>
          <w:szCs w:val="24"/>
          <w:lang w:val="uk-UA" w:eastAsia="uk-UA"/>
        </w:rPr>
        <w:t>ісцеве самоврядування в Україні»</w:t>
      </w:r>
      <w:r w:rsidR="00EB1754" w:rsidRPr="001B735D">
        <w:rPr>
          <w:rFonts w:ascii="Times New Roman" w:hAnsi="Times New Roman"/>
          <w:color w:val="000000" w:themeColor="text1"/>
          <w:sz w:val="24"/>
          <w:szCs w:val="24"/>
          <w:lang w:val="uk-UA" w:eastAsia="uk-UA"/>
        </w:rPr>
        <w:t xml:space="preserve">, </w:t>
      </w:r>
      <w:r w:rsidR="00410F75" w:rsidRPr="001B735D">
        <w:rPr>
          <w:rFonts w:ascii="Times New Roman" w:hAnsi="Times New Roman"/>
          <w:color w:val="000000" w:themeColor="text1"/>
          <w:sz w:val="24"/>
          <w:szCs w:val="24"/>
          <w:lang w:val="uk-UA" w:eastAsia="uk-UA"/>
        </w:rPr>
        <w:t>«</w:t>
      </w:r>
      <w:r w:rsidR="00EB1754" w:rsidRPr="001B735D">
        <w:rPr>
          <w:rFonts w:ascii="Times New Roman" w:hAnsi="Times New Roman"/>
          <w:color w:val="000000" w:themeColor="text1"/>
          <w:sz w:val="24"/>
          <w:szCs w:val="24"/>
          <w:lang w:val="uk-UA" w:eastAsia="uk-UA"/>
        </w:rPr>
        <w:t>Про засади вн</w:t>
      </w:r>
      <w:r w:rsidR="00410F75" w:rsidRPr="001B735D">
        <w:rPr>
          <w:rFonts w:ascii="Times New Roman" w:hAnsi="Times New Roman"/>
          <w:color w:val="000000" w:themeColor="text1"/>
          <w:sz w:val="24"/>
          <w:szCs w:val="24"/>
          <w:lang w:val="uk-UA" w:eastAsia="uk-UA"/>
        </w:rPr>
        <w:t>утрішньої і зовнішньої політики»</w:t>
      </w:r>
      <w:r w:rsidR="00EB1754" w:rsidRPr="001B735D">
        <w:rPr>
          <w:rFonts w:ascii="Times New Roman" w:hAnsi="Times New Roman"/>
          <w:color w:val="000000" w:themeColor="text1"/>
          <w:sz w:val="24"/>
          <w:szCs w:val="24"/>
          <w:lang w:val="uk-UA" w:eastAsia="uk-UA"/>
        </w:rPr>
        <w:t xml:space="preserve">, </w:t>
      </w:r>
      <w:r w:rsidR="00410F75" w:rsidRPr="001B735D">
        <w:rPr>
          <w:rFonts w:ascii="Times New Roman" w:hAnsi="Times New Roman"/>
          <w:color w:val="000000" w:themeColor="text1"/>
          <w:sz w:val="24"/>
          <w:szCs w:val="24"/>
          <w:lang w:val="uk-UA" w:eastAsia="uk-UA"/>
        </w:rPr>
        <w:t>«</w:t>
      </w:r>
      <w:r w:rsidR="00EB1754" w:rsidRPr="001B735D">
        <w:rPr>
          <w:rFonts w:ascii="Times New Roman" w:hAnsi="Times New Roman"/>
          <w:color w:val="000000" w:themeColor="text1"/>
          <w:sz w:val="24"/>
          <w:szCs w:val="24"/>
          <w:lang w:val="uk-UA" w:eastAsia="uk-UA"/>
        </w:rPr>
        <w:t>Про зовнішньоекономічну діяльніст</w:t>
      </w:r>
      <w:r w:rsidR="00410F75" w:rsidRPr="001B735D">
        <w:rPr>
          <w:rFonts w:ascii="Times New Roman" w:hAnsi="Times New Roman"/>
          <w:color w:val="000000" w:themeColor="text1"/>
          <w:sz w:val="24"/>
          <w:szCs w:val="24"/>
          <w:lang w:val="uk-UA" w:eastAsia="uk-UA"/>
        </w:rPr>
        <w:t>ь»</w:t>
      </w:r>
      <w:r w:rsidR="00EB1754" w:rsidRPr="001B735D">
        <w:rPr>
          <w:rFonts w:ascii="Times New Roman" w:hAnsi="Times New Roman"/>
          <w:color w:val="000000" w:themeColor="text1"/>
          <w:sz w:val="24"/>
          <w:szCs w:val="24"/>
          <w:lang w:val="uk-UA" w:eastAsia="uk-UA"/>
        </w:rPr>
        <w:t xml:space="preserve">, </w:t>
      </w:r>
      <w:r w:rsidR="00410F75" w:rsidRPr="001B735D">
        <w:rPr>
          <w:rFonts w:ascii="Times New Roman" w:hAnsi="Times New Roman"/>
          <w:color w:val="000000" w:themeColor="text1"/>
          <w:sz w:val="24"/>
          <w:szCs w:val="24"/>
          <w:lang w:val="uk-UA" w:eastAsia="uk-UA"/>
        </w:rPr>
        <w:t>«</w:t>
      </w:r>
      <w:r w:rsidR="00EB1754" w:rsidRPr="001B735D">
        <w:rPr>
          <w:rFonts w:ascii="Times New Roman" w:hAnsi="Times New Roman"/>
          <w:color w:val="000000" w:themeColor="text1"/>
          <w:sz w:val="24"/>
          <w:szCs w:val="24"/>
          <w:lang w:val="uk-UA" w:eastAsia="uk-UA"/>
        </w:rPr>
        <w:t>Пр</w:t>
      </w:r>
      <w:r w:rsidR="00410F75" w:rsidRPr="001B735D">
        <w:rPr>
          <w:rFonts w:ascii="Times New Roman" w:hAnsi="Times New Roman"/>
          <w:color w:val="000000" w:themeColor="text1"/>
          <w:sz w:val="24"/>
          <w:szCs w:val="24"/>
          <w:lang w:val="uk-UA" w:eastAsia="uk-UA"/>
        </w:rPr>
        <w:t>о транскордонне співробітництво»</w:t>
      </w:r>
      <w:r w:rsidR="00F80E97" w:rsidRPr="001B735D">
        <w:rPr>
          <w:rFonts w:ascii="Times New Roman" w:hAnsi="Times New Roman"/>
          <w:color w:val="000000" w:themeColor="text1"/>
          <w:sz w:val="24"/>
          <w:szCs w:val="24"/>
          <w:lang w:val="uk-UA" w:eastAsia="uk-UA"/>
        </w:rPr>
        <w:t xml:space="preserve">, </w:t>
      </w:r>
      <w:r w:rsidR="00EB1754" w:rsidRPr="001B735D">
        <w:rPr>
          <w:rFonts w:ascii="Times New Roman" w:hAnsi="Times New Roman"/>
          <w:sz w:val="24"/>
          <w:szCs w:val="24"/>
          <w:lang w:val="uk-UA"/>
        </w:rPr>
        <w:t>міськ</w:t>
      </w:r>
      <w:r w:rsidR="009171A1">
        <w:rPr>
          <w:rFonts w:ascii="Times New Roman" w:hAnsi="Times New Roman"/>
          <w:sz w:val="24"/>
          <w:szCs w:val="24"/>
          <w:lang w:val="uk-UA"/>
        </w:rPr>
        <w:t>а</w:t>
      </w:r>
      <w:r w:rsidR="00EB1754" w:rsidRPr="001B735D">
        <w:rPr>
          <w:rFonts w:ascii="Times New Roman" w:hAnsi="Times New Roman"/>
          <w:sz w:val="24"/>
          <w:szCs w:val="24"/>
          <w:lang w:val="uk-UA"/>
        </w:rPr>
        <w:t xml:space="preserve"> рад</w:t>
      </w:r>
      <w:r w:rsidR="009171A1">
        <w:rPr>
          <w:rFonts w:ascii="Times New Roman" w:hAnsi="Times New Roman"/>
          <w:sz w:val="24"/>
          <w:szCs w:val="24"/>
          <w:lang w:val="uk-UA"/>
        </w:rPr>
        <w:t>а</w:t>
      </w:r>
    </w:p>
    <w:p w:rsidR="00EB1754" w:rsidRPr="001B735D" w:rsidRDefault="00EB1754" w:rsidP="00EB1754">
      <w:pPr>
        <w:pStyle w:val="a3"/>
        <w:ind w:left="0"/>
        <w:jc w:val="both"/>
        <w:rPr>
          <w:sz w:val="24"/>
          <w:szCs w:val="24"/>
          <w:lang w:val="uk-UA"/>
        </w:rPr>
      </w:pPr>
      <w:r w:rsidRPr="001B735D">
        <w:rPr>
          <w:sz w:val="24"/>
          <w:szCs w:val="24"/>
          <w:lang w:val="uk-UA"/>
        </w:rPr>
        <w:t xml:space="preserve">                                                       </w:t>
      </w:r>
    </w:p>
    <w:p w:rsidR="00EB1754" w:rsidRDefault="00EB1754" w:rsidP="00380B59">
      <w:pPr>
        <w:spacing w:after="0"/>
        <w:rPr>
          <w:rFonts w:ascii="Times New Roman" w:hAnsi="Times New Roman"/>
          <w:bCs/>
          <w:sz w:val="24"/>
          <w:szCs w:val="24"/>
          <w:lang w:val="uk-UA"/>
        </w:rPr>
      </w:pPr>
      <w:r w:rsidRPr="001B735D">
        <w:rPr>
          <w:rFonts w:ascii="Times New Roman" w:hAnsi="Times New Roman"/>
          <w:bCs/>
          <w:sz w:val="24"/>
          <w:szCs w:val="24"/>
          <w:lang w:val="uk-UA"/>
        </w:rPr>
        <w:t>ВИРІШИ</w:t>
      </w:r>
      <w:r w:rsidR="009171A1">
        <w:rPr>
          <w:rFonts w:ascii="Times New Roman" w:hAnsi="Times New Roman"/>
          <w:bCs/>
          <w:sz w:val="24"/>
          <w:szCs w:val="24"/>
          <w:lang w:val="uk-UA"/>
        </w:rPr>
        <w:t>ЛА</w:t>
      </w:r>
      <w:r w:rsidRPr="001B735D">
        <w:rPr>
          <w:rFonts w:ascii="Times New Roman" w:hAnsi="Times New Roman"/>
          <w:bCs/>
          <w:sz w:val="24"/>
          <w:szCs w:val="24"/>
          <w:lang w:val="uk-UA"/>
        </w:rPr>
        <w:t>:</w:t>
      </w:r>
    </w:p>
    <w:p w:rsidR="009171A1" w:rsidRPr="001B735D" w:rsidRDefault="009171A1" w:rsidP="00380B59">
      <w:pPr>
        <w:spacing w:after="0"/>
        <w:rPr>
          <w:rFonts w:ascii="Times New Roman" w:eastAsia="Calibri" w:hAnsi="Times New Roman"/>
          <w:sz w:val="24"/>
          <w:szCs w:val="24"/>
          <w:lang w:val="uk-UA"/>
        </w:rPr>
      </w:pPr>
    </w:p>
    <w:p w:rsidR="00EB1754" w:rsidRPr="001B735D" w:rsidRDefault="001148B6" w:rsidP="00380B59">
      <w:pPr>
        <w:spacing w:after="0"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ab/>
        <w:t xml:space="preserve">1. </w:t>
      </w:r>
      <w:r w:rsidR="009171A1">
        <w:rPr>
          <w:rFonts w:ascii="Times New Roman" w:hAnsi="Times New Roman"/>
          <w:sz w:val="24"/>
          <w:szCs w:val="24"/>
          <w:lang w:val="uk-UA" w:eastAsia="uk-UA"/>
        </w:rPr>
        <w:t>Затвердити</w:t>
      </w:r>
      <w:r w:rsidR="00EB1754" w:rsidRPr="001B735D">
        <w:rPr>
          <w:rFonts w:ascii="Times New Roman" w:hAnsi="Times New Roman"/>
          <w:sz w:val="24"/>
          <w:szCs w:val="24"/>
          <w:lang w:val="uk-UA" w:eastAsia="uk-UA"/>
        </w:rPr>
        <w:t xml:space="preserve"> </w:t>
      </w:r>
      <w:r w:rsidR="001D7A72" w:rsidRPr="001B735D">
        <w:rPr>
          <w:rFonts w:ascii="Times New Roman" w:hAnsi="Times New Roman"/>
          <w:sz w:val="24"/>
          <w:szCs w:val="24"/>
          <w:lang w:val="uk-UA" w:eastAsia="uk-UA"/>
        </w:rPr>
        <w:t>Програм</w:t>
      </w:r>
      <w:r w:rsidR="009171A1">
        <w:rPr>
          <w:rFonts w:ascii="Times New Roman" w:hAnsi="Times New Roman"/>
          <w:sz w:val="24"/>
          <w:szCs w:val="24"/>
          <w:lang w:val="uk-UA" w:eastAsia="uk-UA"/>
        </w:rPr>
        <w:t>у</w:t>
      </w:r>
      <w:r w:rsidR="001D7A72" w:rsidRPr="001B735D">
        <w:rPr>
          <w:rFonts w:ascii="Times New Roman" w:hAnsi="Times New Roman"/>
          <w:sz w:val="24"/>
          <w:szCs w:val="24"/>
          <w:lang w:val="uk-UA" w:eastAsia="uk-UA"/>
        </w:rPr>
        <w:t xml:space="preserve"> міжнародного співробітництва та промоції міста Хмельницького на 2021-2025 роки (додаток</w:t>
      </w:r>
      <w:r w:rsidR="00DD66D0" w:rsidRPr="001B735D">
        <w:rPr>
          <w:rFonts w:ascii="Times New Roman" w:hAnsi="Times New Roman"/>
          <w:sz w:val="24"/>
          <w:szCs w:val="24"/>
          <w:lang w:val="uk-UA" w:eastAsia="uk-UA"/>
        </w:rPr>
        <w:t xml:space="preserve"> 1).</w:t>
      </w:r>
    </w:p>
    <w:p w:rsidR="00EB1754" w:rsidRDefault="00EB1754" w:rsidP="00DD66D0">
      <w:pPr>
        <w:spacing w:after="0"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ab/>
        <w:t xml:space="preserve">2. </w:t>
      </w:r>
      <w:r w:rsidR="009171A1">
        <w:rPr>
          <w:rFonts w:ascii="Times New Roman" w:hAnsi="Times New Roman"/>
          <w:sz w:val="24"/>
          <w:szCs w:val="24"/>
          <w:lang w:val="uk-UA" w:eastAsia="uk-UA"/>
        </w:rPr>
        <w:t xml:space="preserve">Відповідальність за виконання </w:t>
      </w:r>
      <w:r w:rsidRPr="001B735D">
        <w:rPr>
          <w:rFonts w:ascii="Times New Roman" w:hAnsi="Times New Roman"/>
          <w:sz w:val="24"/>
          <w:szCs w:val="24"/>
          <w:lang w:val="uk-UA" w:eastAsia="uk-UA"/>
        </w:rPr>
        <w:t>рішення покласти на заступник</w:t>
      </w:r>
      <w:r w:rsidR="000A09F6" w:rsidRPr="001B735D">
        <w:rPr>
          <w:rFonts w:ascii="Times New Roman" w:hAnsi="Times New Roman"/>
          <w:sz w:val="24"/>
          <w:szCs w:val="24"/>
          <w:lang w:val="uk-UA" w:eastAsia="uk-UA"/>
        </w:rPr>
        <w:t>а</w:t>
      </w:r>
      <w:r w:rsidRPr="001B735D">
        <w:rPr>
          <w:rFonts w:ascii="Times New Roman" w:hAnsi="Times New Roman"/>
          <w:sz w:val="24"/>
          <w:szCs w:val="24"/>
          <w:lang w:val="uk-UA" w:eastAsia="uk-UA"/>
        </w:rPr>
        <w:t xml:space="preserve"> міського голо</w:t>
      </w:r>
      <w:r w:rsidR="000C12A7" w:rsidRPr="001B735D">
        <w:rPr>
          <w:rFonts w:ascii="Times New Roman" w:hAnsi="Times New Roman"/>
          <w:sz w:val="24"/>
          <w:szCs w:val="24"/>
          <w:lang w:val="uk-UA" w:eastAsia="uk-UA"/>
        </w:rPr>
        <w:t xml:space="preserve">ви </w:t>
      </w:r>
      <w:r w:rsidR="00DD66D0" w:rsidRPr="001B735D">
        <w:rPr>
          <w:rFonts w:ascii="Times New Roman" w:hAnsi="Times New Roman"/>
          <w:sz w:val="24"/>
          <w:szCs w:val="24"/>
          <w:lang w:val="uk-UA" w:eastAsia="uk-UA"/>
        </w:rPr>
        <w:t xml:space="preserve">                                 </w:t>
      </w:r>
      <w:r w:rsidRPr="001B735D">
        <w:rPr>
          <w:rFonts w:ascii="Times New Roman" w:hAnsi="Times New Roman"/>
          <w:sz w:val="24"/>
          <w:szCs w:val="24"/>
          <w:lang w:val="uk-UA" w:eastAsia="uk-UA"/>
        </w:rPr>
        <w:t>А. Бондаренка</w:t>
      </w:r>
      <w:r w:rsidR="00410F75" w:rsidRPr="001B735D">
        <w:rPr>
          <w:rFonts w:ascii="Times New Roman" w:hAnsi="Times New Roman"/>
          <w:sz w:val="24"/>
          <w:szCs w:val="24"/>
          <w:lang w:val="uk-UA" w:eastAsia="uk-UA"/>
        </w:rPr>
        <w:t>.</w:t>
      </w:r>
    </w:p>
    <w:p w:rsidR="00EB1754" w:rsidRPr="001B735D" w:rsidRDefault="009171A1" w:rsidP="00DD66D0">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ab/>
        <w:t xml:space="preserve">3. </w:t>
      </w:r>
      <w:r w:rsidRPr="009171A1">
        <w:rPr>
          <w:rFonts w:ascii="Times New Roman" w:hAnsi="Times New Roman"/>
          <w:sz w:val="24"/>
          <w:szCs w:val="24"/>
          <w:lang w:val="uk-UA" w:eastAsia="uk-UA"/>
        </w:rPr>
        <w:t>Контроль за виконанням рішення покласти на постійні комісії з питань соціально-економічно розвитку, інвестиційної політики та дерегуляції, з питань планування, бюджету, фінансів та децентралізації.</w:t>
      </w:r>
      <w:r>
        <w:rPr>
          <w:rFonts w:ascii="Times New Roman" w:hAnsi="Times New Roman"/>
          <w:sz w:val="24"/>
          <w:szCs w:val="24"/>
          <w:lang w:val="uk-UA" w:eastAsia="uk-UA"/>
        </w:rPr>
        <w:t xml:space="preserve"> </w:t>
      </w:r>
    </w:p>
    <w:p w:rsidR="00410F75" w:rsidRPr="001B735D" w:rsidRDefault="00410F75" w:rsidP="00DD66D0">
      <w:pPr>
        <w:spacing w:after="0" w:line="240" w:lineRule="auto"/>
        <w:jc w:val="both"/>
        <w:rPr>
          <w:rFonts w:ascii="Times New Roman" w:hAnsi="Times New Roman"/>
          <w:sz w:val="24"/>
          <w:szCs w:val="24"/>
          <w:lang w:val="uk-UA" w:eastAsia="uk-UA"/>
        </w:rPr>
      </w:pPr>
    </w:p>
    <w:p w:rsidR="00A411A8" w:rsidRDefault="00A411A8" w:rsidP="00A411A8">
      <w:pPr>
        <w:spacing w:after="0" w:line="240" w:lineRule="auto"/>
        <w:jc w:val="both"/>
        <w:rPr>
          <w:rFonts w:ascii="Times New Roman" w:hAnsi="Times New Roman"/>
          <w:sz w:val="24"/>
          <w:szCs w:val="24"/>
          <w:lang w:val="uk-UA" w:eastAsia="uk-UA"/>
        </w:rPr>
      </w:pPr>
    </w:p>
    <w:p w:rsidR="00A411A8" w:rsidRDefault="00A411A8" w:rsidP="00A411A8">
      <w:pPr>
        <w:spacing w:after="0" w:line="240" w:lineRule="auto"/>
        <w:jc w:val="both"/>
        <w:rPr>
          <w:rFonts w:ascii="Times New Roman" w:hAnsi="Times New Roman"/>
          <w:sz w:val="24"/>
          <w:szCs w:val="24"/>
          <w:lang w:val="uk-UA" w:eastAsia="uk-UA"/>
        </w:rPr>
      </w:pPr>
    </w:p>
    <w:p w:rsidR="00EB1754" w:rsidRPr="001B735D" w:rsidRDefault="00EB1754" w:rsidP="00DD66D0">
      <w:pPr>
        <w:spacing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Міський голова                                                    </w:t>
      </w:r>
      <w:r w:rsidR="00DD66D0" w:rsidRPr="001B735D">
        <w:rPr>
          <w:rFonts w:ascii="Times New Roman" w:hAnsi="Times New Roman"/>
          <w:sz w:val="24"/>
          <w:szCs w:val="24"/>
          <w:lang w:val="uk-UA" w:eastAsia="uk-UA"/>
        </w:rPr>
        <w:t xml:space="preserve">                        </w:t>
      </w:r>
      <w:r w:rsidRPr="001B735D">
        <w:rPr>
          <w:rFonts w:ascii="Times New Roman" w:hAnsi="Times New Roman"/>
          <w:sz w:val="24"/>
          <w:szCs w:val="24"/>
          <w:lang w:val="uk-UA" w:eastAsia="uk-UA"/>
        </w:rPr>
        <w:t xml:space="preserve">                           </w:t>
      </w:r>
      <w:r w:rsidR="00380B59" w:rsidRPr="001B735D">
        <w:rPr>
          <w:rFonts w:ascii="Times New Roman" w:hAnsi="Times New Roman"/>
          <w:sz w:val="24"/>
          <w:szCs w:val="24"/>
          <w:lang w:val="uk-UA" w:eastAsia="uk-UA"/>
        </w:rPr>
        <w:t xml:space="preserve"> </w:t>
      </w:r>
      <w:r w:rsidRPr="001B735D">
        <w:rPr>
          <w:rFonts w:ascii="Times New Roman" w:hAnsi="Times New Roman"/>
          <w:sz w:val="24"/>
          <w:szCs w:val="24"/>
          <w:lang w:val="uk-UA" w:eastAsia="uk-UA"/>
        </w:rPr>
        <w:t xml:space="preserve"> О. СИМЧИШИН</w:t>
      </w:r>
    </w:p>
    <w:p w:rsidR="00787E6A" w:rsidRDefault="00787E6A" w:rsidP="000E6E15">
      <w:pPr>
        <w:spacing w:after="0" w:line="240" w:lineRule="auto"/>
        <w:ind w:left="6120"/>
        <w:rPr>
          <w:rFonts w:ascii="Times New Roman" w:hAnsi="Times New Roman"/>
          <w:sz w:val="24"/>
          <w:szCs w:val="24"/>
          <w:lang w:val="uk-UA" w:eastAsia="uk-UA"/>
        </w:rPr>
      </w:pPr>
    </w:p>
    <w:p w:rsidR="00787E6A" w:rsidRDefault="00787E6A">
      <w:pPr>
        <w:spacing w:after="160" w:line="259" w:lineRule="auto"/>
        <w:rPr>
          <w:rFonts w:ascii="Times New Roman" w:hAnsi="Times New Roman"/>
          <w:sz w:val="24"/>
          <w:szCs w:val="24"/>
          <w:lang w:val="uk-UA" w:eastAsia="uk-UA"/>
        </w:rPr>
      </w:pPr>
      <w:r>
        <w:rPr>
          <w:rFonts w:ascii="Times New Roman" w:hAnsi="Times New Roman"/>
          <w:sz w:val="24"/>
          <w:szCs w:val="24"/>
          <w:lang w:val="uk-UA" w:eastAsia="uk-UA"/>
        </w:rPr>
        <w:br w:type="page"/>
      </w:r>
    </w:p>
    <w:p w:rsidR="000E6E15" w:rsidRPr="001B735D" w:rsidRDefault="000E6E15" w:rsidP="000E6E15">
      <w:pPr>
        <w:spacing w:after="0" w:line="240" w:lineRule="auto"/>
        <w:ind w:left="6120"/>
        <w:rPr>
          <w:rFonts w:ascii="Times New Roman" w:hAnsi="Times New Roman"/>
          <w:sz w:val="24"/>
          <w:szCs w:val="24"/>
          <w:lang w:val="uk-UA" w:eastAsia="uk-UA"/>
        </w:rPr>
      </w:pPr>
      <w:bookmarkStart w:id="0" w:name="_GoBack"/>
      <w:bookmarkEnd w:id="0"/>
      <w:r w:rsidRPr="001B735D">
        <w:rPr>
          <w:rFonts w:ascii="Times New Roman" w:hAnsi="Times New Roman"/>
          <w:sz w:val="24"/>
          <w:szCs w:val="24"/>
          <w:lang w:val="uk-UA" w:eastAsia="uk-UA"/>
        </w:rPr>
        <w:lastRenderedPageBreak/>
        <w:t>Додаток 1</w:t>
      </w:r>
    </w:p>
    <w:p w:rsidR="000E6E15" w:rsidRPr="001B735D" w:rsidRDefault="000E6E15" w:rsidP="000E6E15">
      <w:pPr>
        <w:spacing w:after="0" w:line="240" w:lineRule="auto"/>
        <w:ind w:left="6120"/>
        <w:rPr>
          <w:rFonts w:ascii="Times New Roman" w:hAnsi="Times New Roman"/>
          <w:sz w:val="24"/>
          <w:szCs w:val="24"/>
          <w:lang w:val="uk-UA" w:eastAsia="uk-UA"/>
        </w:rPr>
      </w:pPr>
      <w:r w:rsidRPr="001B735D">
        <w:rPr>
          <w:rFonts w:ascii="Times New Roman" w:hAnsi="Times New Roman"/>
          <w:sz w:val="24"/>
          <w:szCs w:val="24"/>
          <w:lang w:val="uk-UA" w:eastAsia="uk-UA"/>
        </w:rPr>
        <w:t xml:space="preserve">до рішення </w:t>
      </w:r>
      <w:r w:rsidR="00D514B4">
        <w:rPr>
          <w:rFonts w:ascii="Times New Roman" w:hAnsi="Times New Roman"/>
          <w:sz w:val="24"/>
          <w:szCs w:val="24"/>
          <w:lang w:val="uk-UA" w:eastAsia="uk-UA"/>
        </w:rPr>
        <w:t>сесії міської ради</w:t>
      </w:r>
    </w:p>
    <w:p w:rsidR="00CF4A51" w:rsidRPr="001B735D" w:rsidRDefault="000E6E15" w:rsidP="000E6E15">
      <w:pPr>
        <w:spacing w:after="0" w:line="240" w:lineRule="auto"/>
        <w:ind w:left="6120"/>
        <w:rPr>
          <w:rFonts w:ascii="Times New Roman" w:hAnsi="Times New Roman"/>
          <w:sz w:val="24"/>
          <w:szCs w:val="24"/>
          <w:lang w:val="uk-UA" w:eastAsia="uk-UA"/>
        </w:rPr>
      </w:pPr>
      <w:r w:rsidRPr="001B735D">
        <w:rPr>
          <w:rFonts w:ascii="Times New Roman" w:hAnsi="Times New Roman"/>
          <w:sz w:val="24"/>
          <w:szCs w:val="24"/>
          <w:lang w:val="uk-UA" w:eastAsia="uk-UA"/>
        </w:rPr>
        <w:t>від ________2020 року № ______</w:t>
      </w:r>
    </w:p>
    <w:p w:rsidR="000E6E15" w:rsidRPr="001B735D" w:rsidRDefault="000E6E15" w:rsidP="000E6E15">
      <w:pPr>
        <w:spacing w:after="0" w:line="240" w:lineRule="auto"/>
        <w:ind w:left="6120"/>
        <w:rPr>
          <w:rFonts w:ascii="Times New Roman" w:hAnsi="Times New Roman"/>
          <w:sz w:val="24"/>
          <w:szCs w:val="24"/>
          <w:lang w:val="uk-UA" w:eastAsia="uk-UA"/>
        </w:rPr>
      </w:pPr>
    </w:p>
    <w:p w:rsidR="00476193" w:rsidRDefault="00476193" w:rsidP="001B735D">
      <w:pPr>
        <w:spacing w:after="0" w:line="360" w:lineRule="auto"/>
        <w:contextualSpacing/>
        <w:jc w:val="center"/>
        <w:rPr>
          <w:rFonts w:ascii="Times New Roman" w:hAnsi="Times New Roman"/>
          <w:sz w:val="24"/>
          <w:szCs w:val="24"/>
          <w:lang w:val="uk-UA"/>
        </w:rPr>
      </w:pPr>
    </w:p>
    <w:p w:rsidR="001B735D" w:rsidRPr="001B735D" w:rsidRDefault="001776CF" w:rsidP="001B735D">
      <w:pPr>
        <w:spacing w:after="0" w:line="360" w:lineRule="auto"/>
        <w:contextualSpacing/>
        <w:jc w:val="center"/>
        <w:rPr>
          <w:rFonts w:ascii="Times New Roman" w:hAnsi="Times New Roman"/>
          <w:sz w:val="24"/>
          <w:szCs w:val="24"/>
          <w:lang w:val="uk-UA"/>
        </w:rPr>
      </w:pPr>
      <w:r w:rsidRPr="001B735D">
        <w:rPr>
          <w:rFonts w:ascii="Times New Roman" w:hAnsi="Times New Roman"/>
          <w:sz w:val="24"/>
          <w:szCs w:val="24"/>
          <w:lang w:val="uk-UA"/>
        </w:rPr>
        <w:t>Програма міжнародного співробітництва та промоції</w:t>
      </w:r>
    </w:p>
    <w:p w:rsidR="001776CF" w:rsidRPr="001B735D" w:rsidRDefault="001776CF" w:rsidP="001B735D">
      <w:pPr>
        <w:spacing w:after="0" w:line="360" w:lineRule="auto"/>
        <w:contextualSpacing/>
        <w:jc w:val="center"/>
        <w:rPr>
          <w:rFonts w:ascii="Times New Roman" w:hAnsi="Times New Roman"/>
          <w:sz w:val="24"/>
          <w:szCs w:val="24"/>
          <w:lang w:val="uk-UA"/>
        </w:rPr>
      </w:pPr>
      <w:r w:rsidRPr="001B735D">
        <w:rPr>
          <w:rFonts w:ascii="Times New Roman" w:hAnsi="Times New Roman"/>
          <w:sz w:val="24"/>
          <w:szCs w:val="24"/>
          <w:lang w:val="uk-UA"/>
        </w:rPr>
        <w:t>міста Хмельницького на 2021 - 2025 роки</w:t>
      </w:r>
    </w:p>
    <w:p w:rsidR="001B735D" w:rsidRPr="001B735D" w:rsidRDefault="001B735D" w:rsidP="001B735D">
      <w:pPr>
        <w:spacing w:after="0" w:line="360" w:lineRule="auto"/>
        <w:contextualSpacing/>
        <w:jc w:val="center"/>
        <w:rPr>
          <w:rFonts w:ascii="Times New Roman" w:hAnsi="Times New Roman"/>
          <w:sz w:val="24"/>
          <w:szCs w:val="24"/>
          <w:lang w:val="uk-UA"/>
        </w:rPr>
      </w:pPr>
    </w:p>
    <w:p w:rsidR="001776CF" w:rsidRPr="001B735D" w:rsidRDefault="001776CF" w:rsidP="001B735D">
      <w:pPr>
        <w:spacing w:after="0" w:line="360" w:lineRule="auto"/>
        <w:contextualSpacing/>
        <w:jc w:val="center"/>
        <w:rPr>
          <w:rFonts w:ascii="Times New Roman" w:hAnsi="Times New Roman"/>
          <w:sz w:val="24"/>
          <w:szCs w:val="24"/>
          <w:lang w:val="uk-UA"/>
        </w:rPr>
      </w:pPr>
      <w:r w:rsidRPr="001B735D">
        <w:rPr>
          <w:rFonts w:ascii="Times New Roman" w:hAnsi="Times New Roman"/>
          <w:sz w:val="24"/>
          <w:szCs w:val="24"/>
          <w:lang w:val="uk-UA"/>
        </w:rPr>
        <w:t>ПАСПОРТ ПРОГРАМИ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1"/>
        <w:gridCol w:w="3417"/>
        <w:gridCol w:w="5795"/>
      </w:tblGrid>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1.</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Повна назва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Програма міжнародного співробітництва та промо</w:t>
            </w:r>
            <w:r w:rsidR="005212E2" w:rsidRPr="001B735D">
              <w:rPr>
                <w:rFonts w:ascii="Times New Roman" w:hAnsi="Times New Roman"/>
                <w:sz w:val="24"/>
                <w:szCs w:val="24"/>
                <w:lang w:val="uk-UA" w:eastAsia="uk-UA"/>
              </w:rPr>
              <w:t>ції міста Хмельницького на 2021</w:t>
            </w:r>
            <w:r w:rsidRPr="001B735D">
              <w:rPr>
                <w:rFonts w:ascii="Times New Roman" w:hAnsi="Times New Roman"/>
                <w:sz w:val="24"/>
                <w:szCs w:val="24"/>
                <w:lang w:val="uk-UA" w:eastAsia="uk-UA"/>
              </w:rPr>
              <w:t>- 2025 роки</w:t>
            </w:r>
          </w:p>
        </w:tc>
      </w:tr>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2.</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Розробники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Хмельницької міської ради</w:t>
            </w:r>
          </w:p>
        </w:tc>
      </w:tr>
      <w:tr w:rsidR="001776CF" w:rsidRPr="001B735D" w:rsidTr="007259A9">
        <w:trPr>
          <w:trHeight w:val="559"/>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3.</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Відповідальні виконавці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48426A"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 xml:space="preserve">Управління економіки </w:t>
            </w:r>
            <w:r w:rsidR="006D3FAC">
              <w:rPr>
                <w:rFonts w:ascii="Times New Roman" w:hAnsi="Times New Roman"/>
                <w:sz w:val="24"/>
                <w:szCs w:val="24"/>
                <w:lang w:val="uk-UA" w:eastAsia="uk-UA"/>
              </w:rPr>
              <w:t xml:space="preserve">Хмельницької </w:t>
            </w:r>
            <w:r w:rsidRPr="001B735D">
              <w:rPr>
                <w:rFonts w:ascii="Times New Roman" w:hAnsi="Times New Roman"/>
                <w:sz w:val="24"/>
                <w:szCs w:val="24"/>
                <w:lang w:val="uk-UA" w:eastAsia="uk-UA"/>
              </w:rPr>
              <w:t>міської ради</w:t>
            </w:r>
          </w:p>
        </w:tc>
      </w:tr>
      <w:tr w:rsidR="001776CF" w:rsidRPr="00787E6A"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4.</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Головна мета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C44B0B" w:rsidP="007259A9">
            <w:pPr>
              <w:spacing w:before="100" w:beforeAutospacing="1" w:after="100" w:afterAutospacing="1" w:line="360" w:lineRule="auto"/>
              <w:jc w:val="both"/>
              <w:rPr>
                <w:rFonts w:ascii="Times New Roman" w:hAnsi="Times New Roman"/>
                <w:sz w:val="24"/>
                <w:szCs w:val="24"/>
                <w:lang w:val="uk-UA" w:eastAsia="uk-UA"/>
              </w:rPr>
            </w:pPr>
            <w:r>
              <w:rPr>
                <w:rFonts w:ascii="Times New Roman" w:hAnsi="Times New Roman"/>
                <w:sz w:val="24"/>
                <w:szCs w:val="24"/>
                <w:lang w:val="uk-UA" w:eastAsia="uk-UA"/>
              </w:rPr>
              <w:t>Налагодження</w:t>
            </w:r>
            <w:r w:rsidR="007D6371" w:rsidRPr="001B735D">
              <w:rPr>
                <w:rFonts w:ascii="Times New Roman" w:hAnsi="Times New Roman"/>
                <w:sz w:val="24"/>
                <w:szCs w:val="24"/>
                <w:lang w:val="uk-UA" w:eastAsia="uk-UA"/>
              </w:rPr>
              <w:t xml:space="preserve"> співпраці з </w:t>
            </w:r>
            <w:r>
              <w:rPr>
                <w:rFonts w:ascii="Times New Roman" w:hAnsi="Times New Roman"/>
                <w:sz w:val="24"/>
                <w:szCs w:val="24"/>
                <w:lang w:val="uk-UA" w:eastAsia="uk-UA"/>
              </w:rPr>
              <w:t>новими зарубіжними  містами задля формування побратимських зв’язків</w:t>
            </w:r>
            <w:r w:rsidR="007D6371" w:rsidRPr="001B735D">
              <w:rPr>
                <w:rFonts w:ascii="Times New Roman" w:hAnsi="Times New Roman"/>
                <w:sz w:val="24"/>
                <w:szCs w:val="24"/>
                <w:lang w:val="uk-UA" w:eastAsia="uk-UA"/>
              </w:rPr>
              <w:t>, а</w:t>
            </w:r>
            <w:r w:rsidR="001776CF" w:rsidRPr="001B735D">
              <w:rPr>
                <w:rFonts w:ascii="Times New Roman" w:hAnsi="Times New Roman"/>
                <w:sz w:val="24"/>
                <w:szCs w:val="24"/>
                <w:lang w:val="uk-UA" w:eastAsia="uk-UA"/>
              </w:rPr>
              <w:t>ктивізація міжнародного співробітництва міста, забезпечення пізнаваності міста та створення позитивного інвестиційного іміджу на національному та міжнародному рівнях, створення дієвої комунікаційної стратегії, обмін позитивним досвідом щодо реалізації засад місцевого самоврядування та підвищення конкурентоздатності міста для добробуту хмельничан</w:t>
            </w:r>
          </w:p>
        </w:tc>
      </w:tr>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5.</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Термін реалізації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r>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6.</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Джерела фінансування</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33209A">
            <w:pPr>
              <w:pStyle w:val="31"/>
              <w:spacing w:after="0"/>
              <w:ind w:left="0"/>
              <w:jc w:val="both"/>
              <w:rPr>
                <w:sz w:val="24"/>
                <w:szCs w:val="24"/>
                <w:lang w:eastAsia="uk-UA"/>
              </w:rPr>
            </w:pPr>
            <w:r w:rsidRPr="00814C6B">
              <w:rPr>
                <w:sz w:val="24"/>
                <w:szCs w:val="24"/>
                <w:lang w:eastAsia="uk-UA"/>
              </w:rPr>
              <w:t>Кошти бюджету м. Хмельницького</w:t>
            </w:r>
            <w:r w:rsidR="0043533F" w:rsidRPr="00814C6B">
              <w:rPr>
                <w:sz w:val="24"/>
                <w:szCs w:val="24"/>
                <w:lang w:eastAsia="uk-UA"/>
              </w:rPr>
              <w:t xml:space="preserve"> та </w:t>
            </w:r>
            <w:r w:rsidR="0033209A">
              <w:rPr>
                <w:sz w:val="24"/>
                <w:szCs w:val="24"/>
              </w:rPr>
              <w:t>інші джерела, не заборонені законодавством України</w:t>
            </w:r>
          </w:p>
        </w:tc>
      </w:tr>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7.</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Загальний обсяг фінансування</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994D7A" w:rsidRDefault="003E1EC8" w:rsidP="003E1EC8">
            <w:pPr>
              <w:spacing w:before="100" w:beforeAutospacing="1" w:after="100" w:afterAutospacing="1" w:line="360" w:lineRule="auto"/>
              <w:rPr>
                <w:rFonts w:ascii="Times New Roman" w:hAnsi="Times New Roman"/>
                <w:sz w:val="24"/>
                <w:szCs w:val="24"/>
                <w:lang w:val="en-US" w:eastAsia="uk-UA"/>
              </w:rPr>
            </w:pPr>
            <w:r>
              <w:rPr>
                <w:rFonts w:ascii="Times New Roman" w:hAnsi="Times New Roman"/>
                <w:sz w:val="24"/>
                <w:szCs w:val="24"/>
                <w:lang w:val="uk-UA" w:eastAsia="uk-UA"/>
              </w:rPr>
              <w:t>5</w:t>
            </w:r>
            <w:r w:rsidR="00292655" w:rsidRPr="00292655">
              <w:rPr>
                <w:rFonts w:ascii="Times New Roman" w:hAnsi="Times New Roman"/>
                <w:sz w:val="24"/>
                <w:szCs w:val="24"/>
                <w:lang w:val="uk-UA" w:eastAsia="uk-UA"/>
              </w:rPr>
              <w:t xml:space="preserve"> </w:t>
            </w:r>
            <w:r>
              <w:rPr>
                <w:rFonts w:ascii="Times New Roman" w:hAnsi="Times New Roman"/>
                <w:sz w:val="24"/>
                <w:szCs w:val="24"/>
                <w:lang w:val="uk-UA" w:eastAsia="uk-UA"/>
              </w:rPr>
              <w:t>700</w:t>
            </w:r>
            <w:r w:rsidR="001776CF" w:rsidRPr="00292655">
              <w:rPr>
                <w:rFonts w:ascii="Times New Roman" w:hAnsi="Times New Roman"/>
                <w:sz w:val="24"/>
                <w:szCs w:val="24"/>
                <w:lang w:val="uk-UA" w:eastAsia="uk-UA"/>
              </w:rPr>
              <w:t>,0 тис. грн.</w:t>
            </w:r>
          </w:p>
        </w:tc>
      </w:tr>
      <w:tr w:rsidR="001776CF" w:rsidRPr="00787E6A"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8.</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Очікувані результати реалізації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7259A9" w:rsidRDefault="00710695" w:rsidP="007259A9">
            <w:pPr>
              <w:spacing w:before="100" w:beforeAutospacing="1" w:after="0" w:line="36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Виконання програми в частині міжнародного співробітництва </w:t>
            </w:r>
            <w:r w:rsidR="006D3FAC">
              <w:rPr>
                <w:rFonts w:ascii="Times New Roman" w:hAnsi="Times New Roman"/>
                <w:sz w:val="24"/>
                <w:szCs w:val="24"/>
                <w:lang w:val="uk-UA" w:eastAsia="uk-UA"/>
              </w:rPr>
              <w:t>розширить</w:t>
            </w:r>
            <w:r w:rsidRPr="001B735D">
              <w:rPr>
                <w:rFonts w:ascii="Times New Roman" w:hAnsi="Times New Roman"/>
                <w:sz w:val="24"/>
                <w:szCs w:val="24"/>
                <w:lang w:val="uk-UA" w:eastAsia="uk-UA"/>
              </w:rPr>
              <w:t xml:space="preserve"> поінформованість зарубіжної спільноти про м. </w:t>
            </w:r>
            <w:r w:rsidR="00476193">
              <w:rPr>
                <w:rFonts w:ascii="Times New Roman" w:hAnsi="Times New Roman"/>
                <w:sz w:val="24"/>
                <w:szCs w:val="24"/>
                <w:lang w:val="uk-UA" w:eastAsia="uk-UA"/>
              </w:rPr>
              <w:t>Хмельницький, що дозволить</w:t>
            </w:r>
            <w:r w:rsidRPr="001B735D">
              <w:rPr>
                <w:rFonts w:ascii="Times New Roman" w:hAnsi="Times New Roman"/>
                <w:sz w:val="24"/>
                <w:szCs w:val="24"/>
                <w:lang w:val="uk-UA" w:eastAsia="uk-UA"/>
              </w:rPr>
              <w:t xml:space="preserve"> зміцн</w:t>
            </w:r>
            <w:r w:rsidR="00476193">
              <w:rPr>
                <w:rFonts w:ascii="Times New Roman" w:hAnsi="Times New Roman"/>
                <w:sz w:val="24"/>
                <w:szCs w:val="24"/>
                <w:lang w:val="uk-UA" w:eastAsia="uk-UA"/>
              </w:rPr>
              <w:t>ити</w:t>
            </w:r>
            <w:r w:rsidRPr="001B735D">
              <w:rPr>
                <w:rFonts w:ascii="Times New Roman" w:hAnsi="Times New Roman"/>
                <w:sz w:val="24"/>
                <w:szCs w:val="24"/>
                <w:lang w:val="uk-UA" w:eastAsia="uk-UA"/>
              </w:rPr>
              <w:t xml:space="preserve"> позитивний імідж міста</w:t>
            </w:r>
            <w:r w:rsidR="00476193">
              <w:rPr>
                <w:rFonts w:ascii="Times New Roman" w:hAnsi="Times New Roman"/>
                <w:sz w:val="24"/>
                <w:szCs w:val="24"/>
                <w:lang w:val="uk-UA" w:eastAsia="uk-UA"/>
              </w:rPr>
              <w:t xml:space="preserve">, який вплине на </w:t>
            </w:r>
            <w:r w:rsidRPr="001B735D">
              <w:rPr>
                <w:rFonts w:ascii="Times New Roman" w:hAnsi="Times New Roman"/>
                <w:sz w:val="24"/>
                <w:szCs w:val="24"/>
                <w:lang w:val="uk-UA" w:eastAsia="uk-UA"/>
              </w:rPr>
              <w:t>соціально-</w:t>
            </w:r>
            <w:r w:rsidR="00476193">
              <w:rPr>
                <w:rFonts w:ascii="Times New Roman" w:hAnsi="Times New Roman"/>
                <w:sz w:val="24"/>
                <w:szCs w:val="24"/>
                <w:lang w:val="uk-UA" w:eastAsia="uk-UA"/>
              </w:rPr>
              <w:t>економічний</w:t>
            </w:r>
            <w:r w:rsidRPr="001B735D">
              <w:rPr>
                <w:rFonts w:ascii="Times New Roman" w:hAnsi="Times New Roman"/>
                <w:sz w:val="24"/>
                <w:szCs w:val="24"/>
                <w:lang w:val="uk-UA" w:eastAsia="uk-UA"/>
              </w:rPr>
              <w:t xml:space="preserve"> розвит</w:t>
            </w:r>
            <w:r w:rsidR="00476193">
              <w:rPr>
                <w:rFonts w:ascii="Times New Roman" w:hAnsi="Times New Roman"/>
                <w:sz w:val="24"/>
                <w:szCs w:val="24"/>
                <w:lang w:val="uk-UA" w:eastAsia="uk-UA"/>
              </w:rPr>
              <w:t>о</w:t>
            </w:r>
            <w:r w:rsidRPr="001B735D">
              <w:rPr>
                <w:rFonts w:ascii="Times New Roman" w:hAnsi="Times New Roman"/>
                <w:sz w:val="24"/>
                <w:szCs w:val="24"/>
                <w:lang w:val="uk-UA" w:eastAsia="uk-UA"/>
              </w:rPr>
              <w:t>к міста, активізаці</w:t>
            </w:r>
            <w:r w:rsidR="006D3FAC">
              <w:rPr>
                <w:rFonts w:ascii="Times New Roman" w:hAnsi="Times New Roman"/>
                <w:sz w:val="24"/>
                <w:szCs w:val="24"/>
                <w:lang w:val="uk-UA" w:eastAsia="uk-UA"/>
              </w:rPr>
              <w:t>ю</w:t>
            </w:r>
            <w:r w:rsidRPr="001B735D">
              <w:rPr>
                <w:rFonts w:ascii="Times New Roman" w:hAnsi="Times New Roman"/>
                <w:sz w:val="24"/>
                <w:szCs w:val="24"/>
                <w:lang w:val="uk-UA" w:eastAsia="uk-UA"/>
              </w:rPr>
              <w:t xml:space="preserve"> співробітництва місцевих підприємств, організацій та установ з іноземними партнерами, і, </w:t>
            </w:r>
            <w:r w:rsidRPr="001B735D">
              <w:rPr>
                <w:rFonts w:ascii="Times New Roman" w:hAnsi="Times New Roman"/>
                <w:sz w:val="24"/>
                <w:szCs w:val="24"/>
                <w:lang w:val="uk-UA" w:eastAsia="uk-UA"/>
              </w:rPr>
              <w:lastRenderedPageBreak/>
              <w:t xml:space="preserve">перш за все, у поріднених з Хмельницьким містах. </w:t>
            </w:r>
            <w:r w:rsidR="00476193">
              <w:rPr>
                <w:rFonts w:ascii="Times New Roman" w:hAnsi="Times New Roman"/>
                <w:sz w:val="24"/>
                <w:szCs w:val="24"/>
                <w:lang w:val="uk-UA" w:eastAsia="uk-UA"/>
              </w:rPr>
              <w:t>Реалізація</w:t>
            </w:r>
            <w:r w:rsidRPr="001B735D">
              <w:rPr>
                <w:rFonts w:ascii="Times New Roman" w:hAnsi="Times New Roman"/>
                <w:sz w:val="24"/>
                <w:szCs w:val="24"/>
                <w:lang w:val="uk-UA" w:eastAsia="uk-UA"/>
              </w:rPr>
              <w:t xml:space="preserve"> заходів сприятиме залученню іноземних інвестицій, зростанню довіри до </w:t>
            </w:r>
            <w:r w:rsidR="00476193">
              <w:rPr>
                <w:rFonts w:ascii="Times New Roman" w:hAnsi="Times New Roman"/>
                <w:sz w:val="24"/>
                <w:szCs w:val="24"/>
                <w:lang w:val="uk-UA" w:eastAsia="uk-UA"/>
              </w:rPr>
              <w:t>хмельницьких підприємств</w:t>
            </w:r>
            <w:r w:rsidRPr="001B735D">
              <w:rPr>
                <w:rFonts w:ascii="Times New Roman" w:hAnsi="Times New Roman"/>
                <w:sz w:val="24"/>
                <w:szCs w:val="24"/>
                <w:lang w:val="uk-UA" w:eastAsia="uk-UA"/>
              </w:rPr>
              <w:t xml:space="preserve"> з боку потенційних зарубіжних партнерів, </w:t>
            </w:r>
            <w:r w:rsidR="00476193">
              <w:rPr>
                <w:rFonts w:ascii="Times New Roman" w:hAnsi="Times New Roman"/>
                <w:sz w:val="24"/>
                <w:szCs w:val="24"/>
                <w:lang w:val="uk-UA" w:eastAsia="uk-UA"/>
              </w:rPr>
              <w:t>пожвавленню</w:t>
            </w:r>
            <w:r w:rsidRPr="001B735D">
              <w:rPr>
                <w:rFonts w:ascii="Times New Roman" w:hAnsi="Times New Roman"/>
                <w:sz w:val="24"/>
                <w:szCs w:val="24"/>
                <w:lang w:val="uk-UA" w:eastAsia="uk-UA"/>
              </w:rPr>
              <w:t xml:space="preserve"> бізнесових контактів, збільшенню експорту товарів місцевих виробників, </w:t>
            </w:r>
            <w:r w:rsidR="00476193">
              <w:rPr>
                <w:rFonts w:ascii="Times New Roman" w:hAnsi="Times New Roman"/>
                <w:sz w:val="24"/>
                <w:szCs w:val="24"/>
                <w:lang w:val="uk-UA" w:eastAsia="uk-UA"/>
              </w:rPr>
              <w:t>п</w:t>
            </w:r>
            <w:r w:rsidR="00476193" w:rsidRPr="00476193">
              <w:rPr>
                <w:rFonts w:ascii="Times New Roman" w:hAnsi="Times New Roman"/>
                <w:sz w:val="24"/>
                <w:szCs w:val="24"/>
                <w:lang w:val="uk-UA" w:eastAsia="uk-UA"/>
              </w:rPr>
              <w:t>ропагуванн</w:t>
            </w:r>
            <w:r w:rsidR="00476193">
              <w:rPr>
                <w:rFonts w:ascii="Times New Roman" w:hAnsi="Times New Roman"/>
                <w:sz w:val="24"/>
                <w:szCs w:val="24"/>
                <w:lang w:val="uk-UA" w:eastAsia="uk-UA"/>
              </w:rPr>
              <w:t>ю</w:t>
            </w:r>
            <w:r w:rsidR="00476193" w:rsidRPr="00476193">
              <w:rPr>
                <w:rFonts w:ascii="Times New Roman" w:hAnsi="Times New Roman"/>
                <w:sz w:val="24"/>
                <w:szCs w:val="24"/>
                <w:lang w:val="uk-UA" w:eastAsia="uk-UA"/>
              </w:rPr>
              <w:t xml:space="preserve"> української культури та  народних звичаїв у світі</w:t>
            </w:r>
            <w:r w:rsidRPr="001B735D">
              <w:rPr>
                <w:rFonts w:ascii="Times New Roman" w:hAnsi="Times New Roman"/>
                <w:sz w:val="24"/>
                <w:szCs w:val="24"/>
                <w:lang w:val="uk-UA" w:eastAsia="uk-UA"/>
              </w:rPr>
              <w:t xml:space="preserve"> тощо.</w:t>
            </w:r>
            <w:r w:rsidR="001776CF" w:rsidRPr="001B735D">
              <w:rPr>
                <w:rFonts w:ascii="Times New Roman" w:hAnsi="Times New Roman"/>
                <w:sz w:val="24"/>
                <w:szCs w:val="24"/>
                <w:lang w:val="uk-UA" w:eastAsia="uk-UA"/>
              </w:rPr>
              <w:br/>
              <w:t>Укладання нових угод про співробітництво з іноземними містами.</w:t>
            </w:r>
          </w:p>
          <w:p w:rsidR="00F83F02" w:rsidRPr="00F83F02" w:rsidRDefault="00F83F02" w:rsidP="00F83F02">
            <w:pPr>
              <w:spacing w:after="0" w:line="360" w:lineRule="auto"/>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Оцінка </w:t>
            </w:r>
            <w:r w:rsidRPr="001B735D">
              <w:rPr>
                <w:rFonts w:ascii="Times New Roman" w:hAnsi="Times New Roman"/>
                <w:sz w:val="24"/>
                <w:szCs w:val="24"/>
                <w:lang w:val="uk-UA" w:eastAsia="uk-UA"/>
              </w:rPr>
              <w:t>Парламентськ</w:t>
            </w:r>
            <w:r>
              <w:rPr>
                <w:rFonts w:ascii="Times New Roman" w:hAnsi="Times New Roman"/>
                <w:sz w:val="24"/>
                <w:szCs w:val="24"/>
                <w:lang w:val="uk-UA" w:eastAsia="uk-UA"/>
              </w:rPr>
              <w:t>ою Асамблеєю</w:t>
            </w:r>
            <w:r w:rsidRPr="001B735D">
              <w:rPr>
                <w:rFonts w:ascii="Times New Roman" w:hAnsi="Times New Roman"/>
                <w:sz w:val="24"/>
                <w:szCs w:val="24"/>
                <w:lang w:val="uk-UA" w:eastAsia="uk-UA"/>
              </w:rPr>
              <w:t xml:space="preserve"> Ради Європи зусил</w:t>
            </w:r>
            <w:r>
              <w:rPr>
                <w:rFonts w:ascii="Times New Roman" w:hAnsi="Times New Roman"/>
                <w:sz w:val="24"/>
                <w:szCs w:val="24"/>
                <w:lang w:val="uk-UA" w:eastAsia="uk-UA"/>
              </w:rPr>
              <w:t>ь</w:t>
            </w:r>
            <w:r w:rsidRPr="001B735D">
              <w:rPr>
                <w:rFonts w:ascii="Times New Roman" w:hAnsi="Times New Roman"/>
                <w:sz w:val="24"/>
                <w:szCs w:val="24"/>
                <w:lang w:val="uk-UA" w:eastAsia="uk-UA"/>
              </w:rPr>
              <w:t xml:space="preserve"> </w:t>
            </w:r>
            <w:r>
              <w:rPr>
                <w:rFonts w:ascii="Times New Roman" w:hAnsi="Times New Roman"/>
                <w:sz w:val="24"/>
                <w:szCs w:val="24"/>
                <w:lang w:val="uk-UA" w:eastAsia="uk-UA"/>
              </w:rPr>
              <w:t xml:space="preserve">міста </w:t>
            </w:r>
            <w:r w:rsidRPr="001B735D">
              <w:rPr>
                <w:rFonts w:ascii="Times New Roman" w:hAnsi="Times New Roman"/>
                <w:sz w:val="24"/>
                <w:szCs w:val="24"/>
                <w:lang w:val="uk-UA" w:eastAsia="uk-UA"/>
              </w:rPr>
              <w:t xml:space="preserve">Хмельницького щодо роботи в напрямку </w:t>
            </w:r>
            <w:r w:rsidRPr="00F83F02">
              <w:rPr>
                <w:rFonts w:ascii="Times New Roman" w:hAnsi="Times New Roman"/>
                <w:sz w:val="24"/>
                <w:szCs w:val="24"/>
                <w:lang w:val="uk-UA" w:eastAsia="uk-UA"/>
              </w:rPr>
              <w:t xml:space="preserve">євроінтеграції, розвитку економіки та міжнародного співробітництва на високому рівні та отримання містом першої </w:t>
            </w:r>
            <w:r w:rsidRPr="00F83F02">
              <w:rPr>
                <w:rFonts w:ascii="Times New Roman" w:hAnsi="Times New Roman"/>
                <w:color w:val="000000"/>
                <w:sz w:val="24"/>
                <w:szCs w:val="24"/>
                <w:lang w:val="uk-UA"/>
              </w:rPr>
              <w:t>за значимістю нагороди Ради Європи</w:t>
            </w:r>
            <w:r>
              <w:rPr>
                <w:rFonts w:ascii="Times New Roman" w:hAnsi="Times New Roman"/>
                <w:color w:val="000000"/>
                <w:sz w:val="24"/>
                <w:szCs w:val="24"/>
                <w:lang w:val="uk-UA"/>
              </w:rPr>
              <w:t xml:space="preserve"> - </w:t>
            </w:r>
            <w:r w:rsidRPr="00F83F02">
              <w:rPr>
                <w:rFonts w:ascii="Times New Roman" w:hAnsi="Times New Roman"/>
                <w:color w:val="000000"/>
                <w:sz w:val="24"/>
                <w:szCs w:val="24"/>
                <w:lang w:val="uk-UA"/>
              </w:rPr>
              <w:t xml:space="preserve"> Призу</w:t>
            </w:r>
            <w:r>
              <w:rPr>
                <w:rFonts w:ascii="Times New Roman" w:hAnsi="Times New Roman"/>
                <w:color w:val="000000"/>
                <w:sz w:val="24"/>
                <w:szCs w:val="24"/>
                <w:lang w:val="uk-UA"/>
              </w:rPr>
              <w:t xml:space="preserve"> </w:t>
            </w:r>
            <w:r w:rsidRPr="00F83F02">
              <w:rPr>
                <w:rFonts w:ascii="Times New Roman" w:hAnsi="Times New Roman"/>
                <w:color w:val="000000"/>
                <w:sz w:val="24"/>
                <w:szCs w:val="24"/>
                <w:lang w:val="uk-UA"/>
              </w:rPr>
              <w:t>Європи.</w:t>
            </w:r>
          </w:p>
          <w:p w:rsidR="007259A9" w:rsidRDefault="001776CF" w:rsidP="007259A9">
            <w:pPr>
              <w:spacing w:after="0" w:line="360" w:lineRule="auto"/>
              <w:jc w:val="both"/>
              <w:rPr>
                <w:rFonts w:ascii="Times New Roman" w:hAnsi="Times New Roman"/>
                <w:sz w:val="24"/>
                <w:szCs w:val="24"/>
                <w:lang w:val="uk-UA" w:eastAsia="uk-UA"/>
              </w:rPr>
            </w:pPr>
            <w:r w:rsidRPr="00F83F02">
              <w:rPr>
                <w:rFonts w:ascii="Times New Roman" w:hAnsi="Times New Roman"/>
                <w:sz w:val="24"/>
                <w:szCs w:val="24"/>
                <w:lang w:val="uk-UA" w:eastAsia="uk-UA"/>
              </w:rPr>
              <w:t>Здійснення про</w:t>
            </w:r>
            <w:r w:rsidR="00476193" w:rsidRPr="00F83F02">
              <w:rPr>
                <w:rFonts w:ascii="Times New Roman" w:hAnsi="Times New Roman"/>
                <w:sz w:val="24"/>
                <w:szCs w:val="24"/>
                <w:lang w:val="uk-UA" w:eastAsia="uk-UA"/>
              </w:rPr>
              <w:t>є</w:t>
            </w:r>
            <w:r w:rsidRPr="00F83F02">
              <w:rPr>
                <w:rFonts w:ascii="Times New Roman" w:hAnsi="Times New Roman"/>
                <w:sz w:val="24"/>
                <w:szCs w:val="24"/>
                <w:lang w:val="uk-UA" w:eastAsia="uk-UA"/>
              </w:rPr>
              <w:t>ктів міжнародного співробітництва у рамках міжнародних програм, які будуть реалізовуватись на території</w:t>
            </w:r>
            <w:r w:rsidRPr="001B735D">
              <w:rPr>
                <w:rFonts w:ascii="Times New Roman" w:hAnsi="Times New Roman"/>
                <w:sz w:val="24"/>
                <w:szCs w:val="24"/>
                <w:lang w:val="uk-UA" w:eastAsia="uk-UA"/>
              </w:rPr>
              <w:t xml:space="preserve"> м. Хмельницького.</w:t>
            </w:r>
            <w:r w:rsidRPr="001B735D">
              <w:rPr>
                <w:rFonts w:ascii="Times New Roman" w:hAnsi="Times New Roman"/>
                <w:sz w:val="24"/>
                <w:szCs w:val="24"/>
                <w:lang w:val="uk-UA" w:eastAsia="uk-UA"/>
              </w:rPr>
              <w:br/>
              <w:t xml:space="preserve">Сприяння реалізації в місті державної політики європейської інтеграції України. </w:t>
            </w:r>
          </w:p>
          <w:p w:rsidR="001776CF" w:rsidRPr="001B735D" w:rsidRDefault="001776CF" w:rsidP="007259A9">
            <w:pPr>
              <w:spacing w:after="0" w:line="36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Покращення інформаційного забезпечення міжнародного співробітництва, зокрема висвітлення міжнародного життя м. Хмельницького у місцевих ЗМІ.</w:t>
            </w:r>
          </w:p>
        </w:tc>
      </w:tr>
    </w:tbl>
    <w:p w:rsidR="001776CF" w:rsidRPr="001B735D" w:rsidRDefault="001776CF" w:rsidP="001776CF">
      <w:pPr>
        <w:spacing w:after="0" w:line="240" w:lineRule="auto"/>
        <w:rPr>
          <w:rFonts w:ascii="Times New Roman" w:hAnsi="Times New Roman"/>
          <w:sz w:val="24"/>
          <w:szCs w:val="24"/>
          <w:lang w:val="uk-UA" w:eastAsia="uk-UA"/>
        </w:rPr>
      </w:pPr>
      <w:r w:rsidRPr="001B735D">
        <w:rPr>
          <w:rFonts w:ascii="Times New Roman" w:hAnsi="Times New Roman"/>
          <w:sz w:val="24"/>
          <w:szCs w:val="24"/>
          <w:lang w:val="uk-UA" w:eastAsia="uk-UA"/>
        </w:rPr>
        <w:lastRenderedPageBreak/>
        <w:br w:type="textWrapping" w:clear="all"/>
      </w:r>
      <w:r w:rsidR="0048426A" w:rsidRPr="001B735D">
        <w:rPr>
          <w:rFonts w:ascii="Times New Roman" w:hAnsi="Times New Roman"/>
          <w:sz w:val="24"/>
          <w:szCs w:val="24"/>
          <w:lang w:val="uk-UA" w:eastAsia="uk-UA"/>
        </w:rPr>
        <w:t xml:space="preserve">                                                                                  </w:t>
      </w:r>
    </w:p>
    <w:p w:rsidR="0048426A" w:rsidRPr="001B735D" w:rsidRDefault="0048426A" w:rsidP="001776CF">
      <w:pPr>
        <w:spacing w:after="0" w:line="240" w:lineRule="auto"/>
        <w:rPr>
          <w:rFonts w:ascii="Times New Roman" w:hAnsi="Times New Roman"/>
          <w:sz w:val="24"/>
          <w:szCs w:val="24"/>
          <w:lang w:val="uk-UA" w:eastAsia="uk-UA"/>
        </w:rPr>
      </w:pPr>
    </w:p>
    <w:p w:rsidR="0048426A" w:rsidRPr="001B735D" w:rsidRDefault="0048426A">
      <w:pPr>
        <w:spacing w:after="160" w:line="259" w:lineRule="auto"/>
        <w:rPr>
          <w:rFonts w:ascii="Times New Roman" w:hAnsi="Times New Roman"/>
          <w:sz w:val="24"/>
          <w:szCs w:val="24"/>
          <w:lang w:val="uk-UA" w:eastAsia="uk-UA"/>
        </w:rPr>
      </w:pPr>
      <w:r w:rsidRPr="001B735D">
        <w:rPr>
          <w:rFonts w:ascii="Times New Roman" w:hAnsi="Times New Roman"/>
          <w:sz w:val="24"/>
          <w:szCs w:val="24"/>
          <w:lang w:val="uk-UA" w:eastAsia="uk-UA"/>
        </w:rPr>
        <w:br w:type="page"/>
      </w:r>
    </w:p>
    <w:p w:rsidR="001776CF" w:rsidRPr="002D22F9" w:rsidRDefault="001776CF" w:rsidP="003E1EC8">
      <w:pPr>
        <w:jc w:val="center"/>
        <w:rPr>
          <w:rFonts w:ascii="Times New Roman" w:hAnsi="Times New Roman"/>
          <w:b/>
          <w:sz w:val="24"/>
          <w:szCs w:val="24"/>
          <w:lang w:val="uk-UA"/>
        </w:rPr>
      </w:pPr>
      <w:r w:rsidRPr="007259A9">
        <w:rPr>
          <w:rFonts w:ascii="Times New Roman" w:hAnsi="Times New Roman"/>
          <w:b/>
          <w:sz w:val="24"/>
          <w:szCs w:val="24"/>
        </w:rPr>
        <w:lastRenderedPageBreak/>
        <w:t>I</w:t>
      </w:r>
      <w:r w:rsidRPr="002D22F9">
        <w:rPr>
          <w:rFonts w:ascii="Times New Roman" w:hAnsi="Times New Roman"/>
          <w:b/>
          <w:sz w:val="24"/>
          <w:szCs w:val="24"/>
          <w:lang w:val="uk-UA"/>
        </w:rPr>
        <w:t>. Загальні положення</w:t>
      </w:r>
    </w:p>
    <w:p w:rsidR="003E1EC8" w:rsidRPr="001B735D" w:rsidRDefault="003E1EC8" w:rsidP="003E1EC8">
      <w:pPr>
        <w:spacing w:after="0" w:line="360" w:lineRule="auto"/>
        <w:ind w:firstLine="709"/>
        <w:contextualSpacing/>
        <w:jc w:val="both"/>
        <w:rPr>
          <w:rFonts w:ascii="Times New Roman" w:hAnsi="Times New Roman"/>
          <w:color w:val="0000FF"/>
          <w:sz w:val="24"/>
          <w:szCs w:val="24"/>
          <w:lang w:val="uk-UA" w:eastAsia="uk-UA"/>
        </w:rPr>
      </w:pPr>
      <w:r w:rsidRPr="001B735D">
        <w:rPr>
          <w:rFonts w:ascii="Times New Roman" w:hAnsi="Times New Roman"/>
          <w:sz w:val="24"/>
          <w:szCs w:val="24"/>
          <w:lang w:val="uk-UA" w:eastAsia="uk-UA"/>
        </w:rPr>
        <w:t xml:space="preserve">Програма міжнародного співробітництва та промоції міста Хмельницького на 2021 - 2025 роки (далі – Програма) розроблена відповідно до </w:t>
      </w:r>
      <w:r w:rsidRPr="001B735D">
        <w:rPr>
          <w:rFonts w:ascii="Times New Roman" w:hAnsi="Times New Roman"/>
          <w:color w:val="000000" w:themeColor="text1"/>
          <w:sz w:val="24"/>
          <w:szCs w:val="24"/>
          <w:lang w:val="uk-UA" w:eastAsia="uk-UA"/>
        </w:rPr>
        <w:t>Конституції України, Законів України «Про місцеве самоврядування в Україні», «Про засади внутрішньої і зовнішньої політики», «Про зовнішньоекономічну діяльність», «Про транскордонне співробітництво».</w:t>
      </w:r>
    </w:p>
    <w:p w:rsidR="003E1EC8" w:rsidRDefault="003E1EC8" w:rsidP="003E1EC8">
      <w:pPr>
        <w:spacing w:after="0" w:line="360" w:lineRule="auto"/>
        <w:ind w:firstLine="709"/>
        <w:contextualSpacing/>
        <w:jc w:val="both"/>
        <w:rPr>
          <w:rFonts w:ascii="Times New Roman" w:hAnsi="Times New Roman"/>
          <w:sz w:val="24"/>
          <w:szCs w:val="24"/>
          <w:lang w:val="uk-UA"/>
        </w:rPr>
      </w:pPr>
      <w:r>
        <w:rPr>
          <w:rFonts w:ascii="Times New Roman" w:hAnsi="Times New Roman"/>
          <w:sz w:val="24"/>
          <w:szCs w:val="24"/>
          <w:lang w:val="uk-UA"/>
        </w:rPr>
        <w:t xml:space="preserve">Важливою складовою успішного соціально-економічного розвитку міста є європейська інтеграція та потужне міжнародне співробітництво, які впливають на процеси впровадження європейських стандартів життя та вихід міста на провідні позиції в Європі, а згодом і у світі. </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Так, </w:t>
      </w:r>
      <w:r w:rsidRPr="001B735D">
        <w:rPr>
          <w:rFonts w:ascii="Times New Roman" w:hAnsi="Times New Roman"/>
          <w:sz w:val="24"/>
          <w:szCs w:val="24"/>
          <w:lang w:val="uk-UA" w:eastAsia="uk-UA"/>
        </w:rPr>
        <w:t>Парламентська Асамблея Ради Європи оцінила зусилля Хмельницького щодо роботи в напрямку євроінтеграції, розвитку економіки та міжнародного співробітництва і присудила місту почесні нагороди Європейський диплом (EUROPEAN DIPLOMA</w:t>
      </w:r>
      <w:r>
        <w:rPr>
          <w:rFonts w:ascii="Times New Roman" w:hAnsi="Times New Roman"/>
          <w:sz w:val="24"/>
          <w:szCs w:val="24"/>
          <w:lang w:val="uk-UA" w:eastAsia="uk-UA"/>
        </w:rPr>
        <w:t>, 2015 рік</w:t>
      </w:r>
      <w:r w:rsidRPr="001B735D">
        <w:rPr>
          <w:rFonts w:ascii="Times New Roman" w:hAnsi="Times New Roman"/>
          <w:sz w:val="24"/>
          <w:szCs w:val="24"/>
          <w:lang w:val="uk-UA" w:eastAsia="uk-UA"/>
        </w:rPr>
        <w:t>), Прапор Честі (FLAG OF HONOUR</w:t>
      </w:r>
      <w:r>
        <w:rPr>
          <w:rFonts w:ascii="Times New Roman" w:hAnsi="Times New Roman"/>
          <w:sz w:val="24"/>
          <w:szCs w:val="24"/>
          <w:lang w:val="uk-UA" w:eastAsia="uk-UA"/>
        </w:rPr>
        <w:t>, 2017 рік</w:t>
      </w:r>
      <w:r w:rsidRPr="001B735D">
        <w:rPr>
          <w:rFonts w:ascii="Times New Roman" w:hAnsi="Times New Roman"/>
          <w:sz w:val="24"/>
          <w:szCs w:val="24"/>
          <w:lang w:val="uk-UA" w:eastAsia="uk-UA"/>
        </w:rPr>
        <w:t>)</w:t>
      </w:r>
      <w:r>
        <w:rPr>
          <w:rFonts w:ascii="Times New Roman" w:hAnsi="Times New Roman"/>
          <w:sz w:val="24"/>
          <w:szCs w:val="24"/>
          <w:lang w:val="uk-UA" w:eastAsia="uk-UA"/>
        </w:rPr>
        <w:t xml:space="preserve"> та</w:t>
      </w:r>
      <w:r w:rsidRPr="001B735D">
        <w:rPr>
          <w:rFonts w:ascii="Times New Roman" w:hAnsi="Times New Roman"/>
          <w:sz w:val="24"/>
          <w:szCs w:val="24"/>
          <w:lang w:val="uk-UA" w:eastAsia="uk-UA"/>
        </w:rPr>
        <w:t xml:space="preserve"> Дошк</w:t>
      </w:r>
      <w:r>
        <w:rPr>
          <w:rFonts w:ascii="Times New Roman" w:hAnsi="Times New Roman"/>
          <w:sz w:val="24"/>
          <w:szCs w:val="24"/>
          <w:lang w:val="uk-UA" w:eastAsia="uk-UA"/>
        </w:rPr>
        <w:t>у</w:t>
      </w:r>
      <w:r w:rsidRPr="001B735D">
        <w:rPr>
          <w:rFonts w:ascii="Times New Roman" w:hAnsi="Times New Roman"/>
          <w:sz w:val="24"/>
          <w:szCs w:val="24"/>
          <w:lang w:val="uk-UA" w:eastAsia="uk-UA"/>
        </w:rPr>
        <w:t xml:space="preserve"> Пошани (PLAQUE OF HONOUR</w:t>
      </w:r>
      <w:r>
        <w:rPr>
          <w:rFonts w:ascii="Times New Roman" w:hAnsi="Times New Roman"/>
          <w:sz w:val="24"/>
          <w:szCs w:val="24"/>
          <w:lang w:val="uk-UA" w:eastAsia="uk-UA"/>
        </w:rPr>
        <w:t>, 2019 рік</w:t>
      </w:r>
      <w:r w:rsidRPr="001B735D">
        <w:rPr>
          <w:rFonts w:ascii="Times New Roman" w:hAnsi="Times New Roman"/>
          <w:sz w:val="24"/>
          <w:szCs w:val="24"/>
          <w:lang w:val="uk-UA" w:eastAsia="uk-UA"/>
        </w:rPr>
        <w:t xml:space="preserve">). </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rPr>
        <w:t xml:space="preserve">Зважаючи на </w:t>
      </w:r>
      <w:r>
        <w:rPr>
          <w:rFonts w:ascii="Times New Roman" w:hAnsi="Times New Roman"/>
          <w:sz w:val="24"/>
          <w:szCs w:val="24"/>
          <w:lang w:val="uk-UA"/>
        </w:rPr>
        <w:t>соціально-</w:t>
      </w:r>
      <w:r w:rsidRPr="001B735D">
        <w:rPr>
          <w:rFonts w:ascii="Times New Roman" w:hAnsi="Times New Roman"/>
          <w:sz w:val="24"/>
          <w:szCs w:val="24"/>
          <w:lang w:val="uk-UA"/>
        </w:rPr>
        <w:t xml:space="preserve">економічну ситуацію </w:t>
      </w:r>
      <w:r>
        <w:rPr>
          <w:rFonts w:ascii="Times New Roman" w:hAnsi="Times New Roman"/>
          <w:sz w:val="24"/>
          <w:szCs w:val="24"/>
          <w:lang w:val="uk-UA"/>
        </w:rPr>
        <w:t>як в Україні, так</w:t>
      </w:r>
      <w:r w:rsidRPr="00D2054C">
        <w:rPr>
          <w:rFonts w:ascii="Times New Roman" w:hAnsi="Times New Roman"/>
          <w:sz w:val="24"/>
          <w:szCs w:val="24"/>
          <w:lang w:val="uk-UA"/>
        </w:rPr>
        <w:t xml:space="preserve"> </w:t>
      </w:r>
      <w:r>
        <w:rPr>
          <w:rFonts w:ascii="Times New Roman" w:hAnsi="Times New Roman"/>
          <w:sz w:val="24"/>
          <w:szCs w:val="24"/>
          <w:lang w:val="uk-UA"/>
        </w:rPr>
        <w:t xml:space="preserve">і у світі, </w:t>
      </w:r>
      <w:r w:rsidRPr="001B735D">
        <w:rPr>
          <w:rFonts w:ascii="Times New Roman" w:hAnsi="Times New Roman"/>
          <w:sz w:val="24"/>
          <w:szCs w:val="24"/>
          <w:lang w:val="uk-UA"/>
        </w:rPr>
        <w:t>пов’язану з фінансово-економічн</w:t>
      </w:r>
      <w:r>
        <w:rPr>
          <w:rFonts w:ascii="Times New Roman" w:hAnsi="Times New Roman"/>
          <w:sz w:val="24"/>
          <w:szCs w:val="24"/>
          <w:lang w:val="uk-UA"/>
        </w:rPr>
        <w:t>им</w:t>
      </w:r>
      <w:r w:rsidRPr="001B735D">
        <w:rPr>
          <w:rFonts w:ascii="Times New Roman" w:hAnsi="Times New Roman"/>
          <w:sz w:val="24"/>
          <w:szCs w:val="24"/>
          <w:lang w:val="uk-UA"/>
        </w:rPr>
        <w:t xml:space="preserve"> </w:t>
      </w:r>
      <w:r>
        <w:rPr>
          <w:rFonts w:ascii="Times New Roman" w:hAnsi="Times New Roman"/>
          <w:sz w:val="24"/>
          <w:szCs w:val="24"/>
          <w:lang w:val="uk-UA"/>
        </w:rPr>
        <w:t>станом</w:t>
      </w:r>
      <w:r w:rsidRPr="001B735D">
        <w:rPr>
          <w:rFonts w:ascii="Times New Roman" w:hAnsi="Times New Roman"/>
          <w:sz w:val="24"/>
          <w:szCs w:val="24"/>
          <w:lang w:val="uk-UA"/>
        </w:rPr>
        <w:t>,</w:t>
      </w:r>
      <w:r>
        <w:rPr>
          <w:rFonts w:ascii="Times New Roman" w:hAnsi="Times New Roman"/>
          <w:sz w:val="24"/>
          <w:szCs w:val="24"/>
          <w:lang w:val="uk-UA"/>
        </w:rPr>
        <w:t xml:space="preserve"> ускладненим поширенням </w:t>
      </w:r>
      <w:r>
        <w:rPr>
          <w:rFonts w:ascii="Times New Roman" w:hAnsi="Times New Roman"/>
          <w:sz w:val="24"/>
          <w:szCs w:val="24"/>
          <w:lang w:val="en-US"/>
        </w:rPr>
        <w:t>COVID</w:t>
      </w:r>
      <w:r w:rsidRPr="00B65908">
        <w:rPr>
          <w:rFonts w:ascii="Times New Roman" w:hAnsi="Times New Roman"/>
          <w:sz w:val="24"/>
          <w:szCs w:val="24"/>
          <w:lang w:val="uk-UA"/>
        </w:rPr>
        <w:t>-19</w:t>
      </w:r>
      <w:r>
        <w:rPr>
          <w:rFonts w:ascii="Times New Roman" w:hAnsi="Times New Roman"/>
          <w:sz w:val="24"/>
          <w:szCs w:val="24"/>
          <w:lang w:val="uk-UA"/>
        </w:rPr>
        <w:t xml:space="preserve">, </w:t>
      </w:r>
      <w:r w:rsidRPr="001B735D">
        <w:rPr>
          <w:rFonts w:ascii="Times New Roman" w:hAnsi="Times New Roman"/>
          <w:sz w:val="24"/>
          <w:szCs w:val="24"/>
          <w:lang w:val="uk-UA"/>
        </w:rPr>
        <w:t xml:space="preserve">на сьогодні існує ряд питань, вирішення яких потребує </w:t>
      </w:r>
      <w:r>
        <w:rPr>
          <w:rFonts w:ascii="Times New Roman" w:hAnsi="Times New Roman"/>
          <w:sz w:val="24"/>
          <w:szCs w:val="24"/>
          <w:lang w:val="uk-UA"/>
        </w:rPr>
        <w:t xml:space="preserve">реалізації заходів, які </w:t>
      </w:r>
      <w:r w:rsidRPr="001B735D">
        <w:rPr>
          <w:rFonts w:ascii="Times New Roman" w:hAnsi="Times New Roman"/>
          <w:sz w:val="24"/>
          <w:szCs w:val="24"/>
          <w:lang w:val="uk-UA"/>
        </w:rPr>
        <w:t>сприяли б підвищенню конкурентоспроможності міста як на державному, так і на міжнародному рівні, інформуванню населення про переваги євроінтеграції, залученню міжнародної технічної допомоги в розвиток міста.</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Програма сприятиме створенню взаємовигідних умов для налагодження міжнародної співпраці у різних галузях з іноземними містами, залученню додаткових інвестиційних ресурсів в економіку міста, розвитку зовнішньоекономічної діяльності, формуванню позитивного іміджу міста на міжнародній арені та відкриє нові перспективи розвитку дружніх відносин з містами-побратимами.</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t>О</w:t>
      </w:r>
      <w:r w:rsidRPr="001B735D">
        <w:rPr>
          <w:rFonts w:ascii="Times New Roman" w:hAnsi="Times New Roman"/>
          <w:sz w:val="24"/>
          <w:szCs w:val="24"/>
          <w:lang w:val="uk-UA" w:eastAsia="uk-UA"/>
        </w:rPr>
        <w:t>соблива увага приділяється налагодженню ефективного співробітництва між місцевими органами влади, міжнародними партнерами та громадою міста з метою сталого соціально-економічного розвитку міста.</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Хмельницький тісно співпрацює з іноземними дипломатичними представництвами в Україні</w:t>
      </w:r>
      <w:r>
        <w:rPr>
          <w:rFonts w:ascii="Times New Roman" w:hAnsi="Times New Roman"/>
          <w:sz w:val="24"/>
          <w:szCs w:val="24"/>
          <w:lang w:val="uk-UA" w:eastAsia="uk-UA"/>
        </w:rPr>
        <w:t xml:space="preserve"> та світі. </w:t>
      </w:r>
      <w:r w:rsidRPr="001B735D">
        <w:rPr>
          <w:rFonts w:ascii="Times New Roman" w:hAnsi="Times New Roman"/>
          <w:sz w:val="24"/>
          <w:szCs w:val="24"/>
          <w:lang w:val="uk-UA" w:eastAsia="uk-UA"/>
        </w:rPr>
        <w:t>Постійні візити Надзвичайних і Повноважних Послів, консулів, представників міжнародних організацій</w:t>
      </w:r>
      <w:r>
        <w:rPr>
          <w:rFonts w:ascii="Times New Roman" w:hAnsi="Times New Roman"/>
          <w:sz w:val="24"/>
          <w:szCs w:val="24"/>
          <w:lang w:val="uk-UA" w:eastAsia="uk-UA"/>
        </w:rPr>
        <w:t xml:space="preserve"> та міст-побратимів</w:t>
      </w:r>
      <w:r w:rsidRPr="001B735D">
        <w:rPr>
          <w:rFonts w:ascii="Times New Roman" w:hAnsi="Times New Roman"/>
          <w:sz w:val="24"/>
          <w:szCs w:val="24"/>
          <w:lang w:val="uk-UA" w:eastAsia="uk-UA"/>
        </w:rPr>
        <w:t xml:space="preserve"> свідч</w:t>
      </w:r>
      <w:r>
        <w:rPr>
          <w:rFonts w:ascii="Times New Roman" w:hAnsi="Times New Roman"/>
          <w:sz w:val="24"/>
          <w:szCs w:val="24"/>
          <w:lang w:val="uk-UA" w:eastAsia="uk-UA"/>
        </w:rPr>
        <w:t>а</w:t>
      </w:r>
      <w:r w:rsidRPr="001B735D">
        <w:rPr>
          <w:rFonts w:ascii="Times New Roman" w:hAnsi="Times New Roman"/>
          <w:sz w:val="24"/>
          <w:szCs w:val="24"/>
          <w:lang w:val="uk-UA" w:eastAsia="uk-UA"/>
        </w:rPr>
        <w:t xml:space="preserve">ть про </w:t>
      </w:r>
      <w:r>
        <w:rPr>
          <w:rFonts w:ascii="Times New Roman" w:hAnsi="Times New Roman"/>
          <w:sz w:val="24"/>
          <w:szCs w:val="24"/>
          <w:lang w:val="uk-UA" w:eastAsia="uk-UA"/>
        </w:rPr>
        <w:t>зростаючий</w:t>
      </w:r>
      <w:r w:rsidRPr="001B735D">
        <w:rPr>
          <w:rFonts w:ascii="Times New Roman" w:hAnsi="Times New Roman"/>
          <w:sz w:val="24"/>
          <w:szCs w:val="24"/>
          <w:lang w:val="uk-UA" w:eastAsia="uk-UA"/>
        </w:rPr>
        <w:t xml:space="preserve"> інтерес до міста.</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Станом на </w:t>
      </w:r>
      <w:r>
        <w:rPr>
          <w:rFonts w:ascii="Times New Roman" w:hAnsi="Times New Roman"/>
          <w:sz w:val="24"/>
          <w:szCs w:val="24"/>
          <w:lang w:val="uk-UA" w:eastAsia="uk-UA"/>
        </w:rPr>
        <w:t>01</w:t>
      </w:r>
      <w:r w:rsidRPr="001B735D">
        <w:rPr>
          <w:rFonts w:ascii="Times New Roman" w:hAnsi="Times New Roman"/>
          <w:sz w:val="24"/>
          <w:szCs w:val="24"/>
          <w:lang w:val="uk-UA" w:eastAsia="uk-UA"/>
        </w:rPr>
        <w:t>.</w:t>
      </w:r>
      <w:r>
        <w:rPr>
          <w:rFonts w:ascii="Times New Roman" w:hAnsi="Times New Roman"/>
          <w:sz w:val="24"/>
          <w:szCs w:val="24"/>
          <w:lang w:val="uk-UA" w:eastAsia="uk-UA"/>
        </w:rPr>
        <w:t>09.</w:t>
      </w:r>
      <w:r w:rsidRPr="001B735D">
        <w:rPr>
          <w:rFonts w:ascii="Times New Roman" w:hAnsi="Times New Roman"/>
          <w:sz w:val="24"/>
          <w:szCs w:val="24"/>
          <w:lang w:val="uk-UA" w:eastAsia="uk-UA"/>
        </w:rPr>
        <w:t>2020</w:t>
      </w:r>
      <w:r>
        <w:rPr>
          <w:rFonts w:ascii="Times New Roman" w:hAnsi="Times New Roman"/>
          <w:sz w:val="24"/>
          <w:szCs w:val="24"/>
          <w:lang w:val="uk-UA" w:eastAsia="uk-UA"/>
        </w:rPr>
        <w:t xml:space="preserve"> </w:t>
      </w:r>
      <w:r w:rsidRPr="001B735D">
        <w:rPr>
          <w:rFonts w:ascii="Times New Roman" w:hAnsi="Times New Roman"/>
          <w:sz w:val="24"/>
          <w:szCs w:val="24"/>
          <w:lang w:val="uk-UA" w:eastAsia="uk-UA"/>
        </w:rPr>
        <w:t>р</w:t>
      </w:r>
      <w:r>
        <w:rPr>
          <w:rFonts w:ascii="Times New Roman" w:hAnsi="Times New Roman"/>
          <w:sz w:val="24"/>
          <w:szCs w:val="24"/>
          <w:lang w:val="uk-UA" w:eastAsia="uk-UA"/>
        </w:rPr>
        <w:t>оку</w:t>
      </w:r>
      <w:r w:rsidRPr="001B735D">
        <w:rPr>
          <w:rFonts w:ascii="Times New Roman" w:hAnsi="Times New Roman"/>
          <w:sz w:val="24"/>
          <w:szCs w:val="24"/>
          <w:lang w:val="uk-UA" w:eastAsia="uk-UA"/>
        </w:rPr>
        <w:t xml:space="preserve"> Хмельницький має 1</w:t>
      </w:r>
      <w:r>
        <w:rPr>
          <w:rFonts w:ascii="Times New Roman" w:hAnsi="Times New Roman"/>
          <w:sz w:val="24"/>
          <w:szCs w:val="24"/>
          <w:lang w:val="uk-UA" w:eastAsia="uk-UA"/>
        </w:rPr>
        <w:t>2 іноземних</w:t>
      </w:r>
      <w:r w:rsidRPr="001B735D">
        <w:rPr>
          <w:rFonts w:ascii="Times New Roman" w:hAnsi="Times New Roman"/>
          <w:sz w:val="24"/>
          <w:szCs w:val="24"/>
          <w:lang w:val="uk-UA" w:eastAsia="uk-UA"/>
        </w:rPr>
        <w:t xml:space="preserve"> міст-побратимів: Модесто (США), Сілістра (Болгарія), Бор (Сербія), Белць (Молдова), Крамфорс (Швеція), Чеханов (П</w:t>
      </w:r>
      <w:r>
        <w:rPr>
          <w:rFonts w:ascii="Times New Roman" w:hAnsi="Times New Roman"/>
          <w:sz w:val="24"/>
          <w:szCs w:val="24"/>
          <w:lang w:val="uk-UA" w:eastAsia="uk-UA"/>
        </w:rPr>
        <w:t xml:space="preserve">ольща), </w:t>
      </w:r>
      <w:r w:rsidRPr="001B735D">
        <w:rPr>
          <w:rFonts w:ascii="Times New Roman" w:hAnsi="Times New Roman"/>
          <w:sz w:val="24"/>
          <w:szCs w:val="24"/>
          <w:lang w:val="uk-UA" w:eastAsia="uk-UA"/>
        </w:rPr>
        <w:t>Ш</w:t>
      </w:r>
      <w:r>
        <w:rPr>
          <w:rFonts w:ascii="Times New Roman" w:hAnsi="Times New Roman"/>
          <w:sz w:val="24"/>
          <w:szCs w:val="24"/>
          <w:lang w:val="uk-UA" w:eastAsia="uk-UA"/>
        </w:rPr>
        <w:t>я</w:t>
      </w:r>
      <w:r w:rsidRPr="001B735D">
        <w:rPr>
          <w:rFonts w:ascii="Times New Roman" w:hAnsi="Times New Roman"/>
          <w:sz w:val="24"/>
          <w:szCs w:val="24"/>
          <w:lang w:val="uk-UA" w:eastAsia="uk-UA"/>
        </w:rPr>
        <w:t>уляй (Литва), Акваскальєнтес (Мексика), Манісес (Іспанія), Даліат-аль-Кармель (Ізраїль), Руставі (Грузія)</w:t>
      </w:r>
      <w:r>
        <w:rPr>
          <w:rFonts w:ascii="Times New Roman" w:hAnsi="Times New Roman"/>
          <w:sz w:val="24"/>
          <w:szCs w:val="24"/>
          <w:lang w:val="uk-UA" w:eastAsia="uk-UA"/>
        </w:rPr>
        <w:t>, Шицзячжуан (Китайська Н</w:t>
      </w:r>
      <w:r w:rsidRPr="001B735D">
        <w:rPr>
          <w:rFonts w:ascii="Times New Roman" w:hAnsi="Times New Roman"/>
          <w:sz w:val="24"/>
          <w:szCs w:val="24"/>
          <w:lang w:val="uk-UA" w:eastAsia="uk-UA"/>
        </w:rPr>
        <w:t>ародна Республіка).</w:t>
      </w:r>
    </w:p>
    <w:p w:rsidR="003E1EC8" w:rsidRPr="00994D7A" w:rsidRDefault="003E1EC8" w:rsidP="003E1EC8">
      <w:pPr>
        <w:spacing w:after="0" w:line="360" w:lineRule="auto"/>
        <w:ind w:firstLine="709"/>
        <w:contextualSpacing/>
        <w:jc w:val="both"/>
        <w:rPr>
          <w:rFonts w:ascii="Times New Roman" w:hAnsi="Times New Roman"/>
          <w:sz w:val="24"/>
          <w:szCs w:val="24"/>
          <w:lang w:val="uk-UA"/>
        </w:rPr>
      </w:pPr>
      <w:r w:rsidRPr="001B735D">
        <w:rPr>
          <w:rFonts w:ascii="Times New Roman" w:hAnsi="Times New Roman"/>
          <w:sz w:val="24"/>
          <w:szCs w:val="24"/>
          <w:lang w:val="uk-UA" w:eastAsia="uk-UA"/>
        </w:rPr>
        <w:t xml:space="preserve">Міжнародна співпраця спрямована на розвиток співробітництва та зміцнення стосунків з уже існуючими партнерами, активний пошук нових потенційних партнерів, що сприятиме </w:t>
      </w:r>
      <w:r w:rsidRPr="001B735D">
        <w:rPr>
          <w:rFonts w:ascii="Times New Roman" w:hAnsi="Times New Roman"/>
          <w:sz w:val="24"/>
          <w:szCs w:val="24"/>
          <w:lang w:val="uk-UA" w:eastAsia="uk-UA"/>
        </w:rPr>
        <w:lastRenderedPageBreak/>
        <w:t xml:space="preserve">розвитку </w:t>
      </w:r>
      <w:r w:rsidRPr="00994D7A">
        <w:rPr>
          <w:rFonts w:ascii="Times New Roman" w:hAnsi="Times New Roman"/>
          <w:sz w:val="24"/>
          <w:szCs w:val="24"/>
          <w:lang w:val="uk-UA" w:eastAsia="uk-UA"/>
        </w:rPr>
        <w:t xml:space="preserve">співпраці між організаціями та інститутами бізнесу, науки, культури, охорони здоров’я, освіти, спорту, молоді, туризму, </w:t>
      </w:r>
      <w:r w:rsidRPr="00994D7A">
        <w:rPr>
          <w:rFonts w:ascii="Times New Roman" w:hAnsi="Times New Roman"/>
          <w:sz w:val="24"/>
          <w:szCs w:val="24"/>
          <w:lang w:val="uk-UA"/>
        </w:rPr>
        <w:t>житлово-комунального господарства, екології і розвитку альтернативних джерел енергії, а також реалізації інфраструктурних проектів.</w:t>
      </w:r>
    </w:p>
    <w:p w:rsidR="003E1EC8" w:rsidRPr="00994D7A" w:rsidRDefault="003E1EC8" w:rsidP="003E1EC8">
      <w:pPr>
        <w:spacing w:after="0" w:line="360" w:lineRule="auto"/>
        <w:ind w:firstLine="709"/>
        <w:contextualSpacing/>
        <w:jc w:val="both"/>
        <w:rPr>
          <w:rStyle w:val="tojvnm2t"/>
          <w:rFonts w:ascii="Times New Roman" w:hAnsi="Times New Roman"/>
          <w:sz w:val="24"/>
          <w:szCs w:val="24"/>
          <w:lang w:val="uk-UA"/>
        </w:rPr>
      </w:pPr>
      <w:r w:rsidRPr="00994D7A">
        <w:rPr>
          <w:rFonts w:ascii="Times New Roman" w:hAnsi="Times New Roman"/>
          <w:sz w:val="24"/>
          <w:szCs w:val="24"/>
          <w:lang w:val="uk-UA" w:eastAsia="uk-UA"/>
        </w:rPr>
        <w:t xml:space="preserve">Місто Хмельницький активно бере участь у міжнародних та європейських програмах і проєктах (програма «Посилення місцевої демократії та урбаністичного розвитку за допомогою підходу SymbioCity» </w:t>
      </w:r>
      <w:r w:rsidRPr="00994D7A">
        <w:rPr>
          <w:rStyle w:val="tojvnm2t"/>
          <w:rFonts w:ascii="Times New Roman" w:hAnsi="Times New Roman"/>
          <w:sz w:val="24"/>
          <w:szCs w:val="24"/>
          <w:lang w:val="uk-UA"/>
        </w:rPr>
        <w:t>Шведськ</w:t>
      </w:r>
      <w:r>
        <w:rPr>
          <w:rStyle w:val="tojvnm2t"/>
          <w:rFonts w:ascii="Times New Roman" w:hAnsi="Times New Roman"/>
          <w:sz w:val="24"/>
          <w:szCs w:val="24"/>
          <w:lang w:val="uk-UA"/>
        </w:rPr>
        <w:t>ої</w:t>
      </w:r>
      <w:r w:rsidRPr="00994D7A">
        <w:rPr>
          <w:rStyle w:val="tojvnm2t"/>
          <w:rFonts w:ascii="Times New Roman" w:hAnsi="Times New Roman"/>
          <w:sz w:val="24"/>
          <w:szCs w:val="24"/>
          <w:lang w:val="uk-UA"/>
        </w:rPr>
        <w:t xml:space="preserve"> агенці</w:t>
      </w:r>
      <w:r>
        <w:rPr>
          <w:rStyle w:val="tojvnm2t"/>
          <w:rFonts w:ascii="Times New Roman" w:hAnsi="Times New Roman"/>
          <w:sz w:val="24"/>
          <w:szCs w:val="24"/>
          <w:lang w:val="uk-UA"/>
        </w:rPr>
        <w:t>ї</w:t>
      </w:r>
      <w:r w:rsidRPr="00994D7A">
        <w:rPr>
          <w:rStyle w:val="tojvnm2t"/>
          <w:rFonts w:ascii="Times New Roman" w:hAnsi="Times New Roman"/>
          <w:sz w:val="24"/>
          <w:szCs w:val="24"/>
          <w:lang w:val="uk-UA"/>
        </w:rPr>
        <w:t xml:space="preserve"> міжнародного розвитку (</w:t>
      </w:r>
      <w:r w:rsidRPr="00994D7A">
        <w:rPr>
          <w:rStyle w:val="tojvnm2t"/>
          <w:rFonts w:ascii="Times New Roman" w:hAnsi="Times New Roman"/>
          <w:sz w:val="24"/>
          <w:szCs w:val="24"/>
        </w:rPr>
        <w:t>SIDA</w:t>
      </w:r>
      <w:r w:rsidRPr="00994D7A">
        <w:rPr>
          <w:rStyle w:val="tojvnm2t"/>
          <w:rFonts w:ascii="Times New Roman" w:hAnsi="Times New Roman"/>
          <w:sz w:val="24"/>
          <w:szCs w:val="24"/>
          <w:lang w:val="uk-UA"/>
        </w:rPr>
        <w:t>)</w:t>
      </w:r>
      <w:r w:rsidRPr="00994D7A">
        <w:rPr>
          <w:rFonts w:ascii="Times New Roman" w:hAnsi="Times New Roman"/>
          <w:sz w:val="24"/>
          <w:szCs w:val="24"/>
          <w:lang w:val="uk-UA" w:eastAsia="uk-UA"/>
        </w:rPr>
        <w:t xml:space="preserve">; програма «Покоління активних лідерів» Міжнародного Республіканського Інституту (IRI); проєкти регіонального розвитку, які можуть реалізовуватися за рахунок коштів державного бюджету, отриманих від Європейського Союзу; проєкт «Розвиток громад» Корпусу Миру США в Україні, </w:t>
      </w:r>
      <w:r w:rsidRPr="00994D7A">
        <w:rPr>
          <w:rFonts w:ascii="Times New Roman" w:hAnsi="Times New Roman"/>
          <w:sz w:val="24"/>
          <w:szCs w:val="24"/>
          <w:lang w:val="uk-UA"/>
        </w:rPr>
        <w:t xml:space="preserve">Ініціатива Європейського Союзу </w:t>
      </w:r>
      <w:r w:rsidRPr="00994D7A">
        <w:rPr>
          <w:rFonts w:ascii="Times New Roman" w:hAnsi="Times New Roman"/>
          <w:sz w:val="24"/>
          <w:szCs w:val="24"/>
          <w:lang w:val="uk-UA" w:eastAsia="uk-UA"/>
        </w:rPr>
        <w:t>«</w:t>
      </w:r>
      <w:r w:rsidRPr="00994D7A">
        <w:rPr>
          <w:rFonts w:ascii="Times New Roman" w:hAnsi="Times New Roman"/>
          <w:sz w:val="24"/>
          <w:szCs w:val="24"/>
          <w:lang w:val="uk-UA"/>
        </w:rPr>
        <w:t>Мери за Економічне Зростання</w:t>
      </w:r>
      <w:r w:rsidRPr="00994D7A">
        <w:rPr>
          <w:rFonts w:ascii="Times New Roman" w:hAnsi="Times New Roman"/>
          <w:sz w:val="24"/>
          <w:szCs w:val="24"/>
          <w:lang w:val="uk-UA" w:eastAsia="uk-UA"/>
        </w:rPr>
        <w:t>»</w:t>
      </w:r>
      <w:r w:rsidRPr="00994D7A">
        <w:rPr>
          <w:rFonts w:ascii="Times New Roman" w:hAnsi="Times New Roman"/>
          <w:sz w:val="24"/>
          <w:szCs w:val="24"/>
          <w:lang w:val="uk-UA"/>
        </w:rPr>
        <w:t>, програми Агентства США з міжнародного розвитку</w:t>
      </w:r>
      <w:r>
        <w:rPr>
          <w:rFonts w:ascii="Times New Roman" w:hAnsi="Times New Roman"/>
          <w:sz w:val="24"/>
          <w:szCs w:val="24"/>
          <w:lang w:val="uk-UA"/>
        </w:rPr>
        <w:t xml:space="preserve"> </w:t>
      </w:r>
      <w:r w:rsidRPr="00994D7A">
        <w:rPr>
          <w:rFonts w:ascii="Times New Roman" w:hAnsi="Times New Roman"/>
          <w:sz w:val="24"/>
          <w:szCs w:val="24"/>
          <w:lang w:val="uk-UA" w:eastAsia="uk-UA"/>
        </w:rPr>
        <w:t>тощо), співпрацює з міжнародними фінансовими організаціями такими як Є</w:t>
      </w:r>
      <w:r w:rsidRPr="00994D7A">
        <w:rPr>
          <w:rStyle w:val="tojvnm2t"/>
          <w:rFonts w:ascii="Times New Roman" w:hAnsi="Times New Roman"/>
          <w:sz w:val="24"/>
          <w:szCs w:val="24"/>
          <w:lang w:val="uk-UA"/>
        </w:rPr>
        <w:t>вропейський банк реконструкції і розвитку, Європейський інвестиційний банк, Міжнародна фінансова корпорація, Північна екологічна фінансова корпорація.</w:t>
      </w:r>
    </w:p>
    <w:p w:rsidR="003E1EC8" w:rsidRDefault="003E1EC8" w:rsidP="003E1EC8">
      <w:pPr>
        <w:spacing w:after="0" w:line="360" w:lineRule="auto"/>
        <w:ind w:firstLine="709"/>
        <w:contextualSpacing/>
        <w:jc w:val="both"/>
        <w:rPr>
          <w:rFonts w:ascii="Times New Roman" w:hAnsi="Times New Roman"/>
          <w:sz w:val="24"/>
          <w:szCs w:val="24"/>
          <w:lang w:val="uk-UA" w:eastAsia="uk-UA"/>
        </w:rPr>
      </w:pPr>
      <w:r w:rsidRPr="00994D7A">
        <w:rPr>
          <w:rFonts w:ascii="Times New Roman" w:hAnsi="Times New Roman"/>
          <w:sz w:val="24"/>
          <w:szCs w:val="24"/>
          <w:lang w:val="uk-UA" w:eastAsia="uk-UA"/>
        </w:rPr>
        <w:t>Міською радою проводиться робота щодо співпраці з іноземними партнерами, зокрема прийом іноземних делегацій. В ході цих зустрічей ведуться переговори щодо налагодження співпраці у соціально-економічній сфері</w:t>
      </w:r>
      <w:r w:rsidRPr="001B735D">
        <w:rPr>
          <w:rFonts w:ascii="Times New Roman" w:hAnsi="Times New Roman"/>
          <w:sz w:val="24"/>
          <w:szCs w:val="24"/>
          <w:lang w:val="uk-UA" w:eastAsia="uk-UA"/>
        </w:rPr>
        <w:t xml:space="preserve"> та залучення європейських фінансових інструментів в Україну.</w:t>
      </w:r>
      <w:r>
        <w:rPr>
          <w:rFonts w:ascii="Times New Roman" w:hAnsi="Times New Roman"/>
          <w:sz w:val="24"/>
          <w:szCs w:val="24"/>
          <w:lang w:val="uk-UA" w:eastAsia="uk-UA"/>
        </w:rPr>
        <w:t xml:space="preserve"> Сьогодні у </w:t>
      </w:r>
      <w:r w:rsidRPr="001B735D">
        <w:rPr>
          <w:rFonts w:ascii="Times New Roman" w:hAnsi="Times New Roman"/>
          <w:sz w:val="24"/>
          <w:szCs w:val="24"/>
          <w:lang w:val="uk-UA" w:eastAsia="uk-UA"/>
        </w:rPr>
        <w:t xml:space="preserve">сучасному світі запроваджується новий формат ведення </w:t>
      </w:r>
      <w:r>
        <w:rPr>
          <w:rFonts w:ascii="Times New Roman" w:hAnsi="Times New Roman"/>
          <w:sz w:val="24"/>
          <w:szCs w:val="24"/>
          <w:lang w:val="uk-UA" w:eastAsia="uk-UA"/>
        </w:rPr>
        <w:t xml:space="preserve">таких </w:t>
      </w:r>
      <w:r w:rsidRPr="001B735D">
        <w:rPr>
          <w:rFonts w:ascii="Times New Roman" w:hAnsi="Times New Roman"/>
          <w:sz w:val="24"/>
          <w:szCs w:val="24"/>
          <w:lang w:val="uk-UA" w:eastAsia="uk-UA"/>
        </w:rPr>
        <w:t xml:space="preserve">переговорів – онлайн, Хмельницький не є виключенням. </w:t>
      </w:r>
      <w:r>
        <w:rPr>
          <w:rFonts w:ascii="Times New Roman" w:hAnsi="Times New Roman"/>
          <w:sz w:val="24"/>
          <w:szCs w:val="24"/>
          <w:lang w:val="uk-UA" w:eastAsia="uk-UA"/>
        </w:rPr>
        <w:t>Так було проведено зустріч</w:t>
      </w:r>
      <w:r w:rsidRPr="001B735D">
        <w:rPr>
          <w:rFonts w:ascii="Times New Roman" w:hAnsi="Times New Roman"/>
          <w:sz w:val="24"/>
          <w:szCs w:val="24"/>
          <w:lang w:val="uk-UA" w:eastAsia="uk-UA"/>
        </w:rPr>
        <w:t xml:space="preserve"> з</w:t>
      </w:r>
      <w:r>
        <w:rPr>
          <w:rFonts w:ascii="Times New Roman" w:hAnsi="Times New Roman"/>
          <w:sz w:val="24"/>
          <w:szCs w:val="24"/>
          <w:lang w:val="uk-UA" w:eastAsia="uk-UA"/>
        </w:rPr>
        <w:t xml:space="preserve"> Надзвичайним та Повноважним Послом України в Республіці Узбекистан та хокимом міста Наманган. За результатами зустрічі підписано дорожню карту з реалізації міжрегіонального і двостороннього співробітництва між містами Хмельницький та Наманган.</w:t>
      </w:r>
    </w:p>
    <w:p w:rsidR="003E1EC8" w:rsidRDefault="003E1EC8" w:rsidP="003E1EC8">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t>В</w:t>
      </w:r>
      <w:r w:rsidRPr="001B735D">
        <w:rPr>
          <w:rFonts w:ascii="Times New Roman" w:hAnsi="Times New Roman"/>
          <w:sz w:val="24"/>
          <w:szCs w:val="24"/>
          <w:lang w:val="uk-UA" w:eastAsia="uk-UA"/>
        </w:rPr>
        <w:t xml:space="preserve"> такому ж форматі</w:t>
      </w:r>
      <w:r>
        <w:rPr>
          <w:rFonts w:ascii="Times New Roman" w:hAnsi="Times New Roman"/>
          <w:sz w:val="24"/>
          <w:szCs w:val="24"/>
          <w:lang w:val="uk-UA" w:eastAsia="uk-UA"/>
        </w:rPr>
        <w:t xml:space="preserve"> підтримуються міжнародні відносини з побратимським містом Руставі. Наразі опрацьовується можливість підписання меморандуму між закладами освіти Хмельницького та Руставі.</w:t>
      </w:r>
      <w:r w:rsidRPr="001B735D">
        <w:rPr>
          <w:rFonts w:ascii="Times New Roman" w:hAnsi="Times New Roman"/>
          <w:sz w:val="24"/>
          <w:szCs w:val="24"/>
          <w:lang w:val="uk-UA" w:eastAsia="uk-UA"/>
        </w:rPr>
        <w:t xml:space="preserve"> </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Позитивне сприйняття м</w:t>
      </w:r>
      <w:r>
        <w:rPr>
          <w:rFonts w:ascii="Times New Roman" w:hAnsi="Times New Roman"/>
          <w:sz w:val="24"/>
          <w:szCs w:val="24"/>
          <w:lang w:val="uk-UA" w:eastAsia="uk-UA"/>
        </w:rPr>
        <w:t>іста</w:t>
      </w:r>
      <w:r w:rsidRPr="001B735D">
        <w:rPr>
          <w:rFonts w:ascii="Times New Roman" w:hAnsi="Times New Roman"/>
          <w:sz w:val="24"/>
          <w:szCs w:val="24"/>
          <w:lang w:val="uk-UA" w:eastAsia="uk-UA"/>
        </w:rPr>
        <w:t xml:space="preserve"> Хмельницького іноземними партнерами є фактором, який безпосередньо впливає на розвиток міста та сприяє задоволенню його зовнішньоекономічних та зовнішньополітичних потреб, розв'язанню внутрішніх соціально-економічних проблем.</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Формування позитивного міжнародного іміджу міста є необхідним для забезпечення захисту його стратегічних інтересів та дотримання стратегічного курсу на євроінтеграцію, а також успішної конкурентної боротьби на міжнародних ринках.</w:t>
      </w:r>
      <w:r>
        <w:rPr>
          <w:rFonts w:ascii="Times New Roman" w:hAnsi="Times New Roman"/>
          <w:sz w:val="24"/>
          <w:szCs w:val="24"/>
          <w:lang w:val="uk-UA" w:eastAsia="uk-UA"/>
        </w:rPr>
        <w:t xml:space="preserve"> </w:t>
      </w:r>
      <w:r w:rsidRPr="001B735D">
        <w:rPr>
          <w:rFonts w:ascii="Times New Roman" w:hAnsi="Times New Roman"/>
          <w:sz w:val="24"/>
          <w:szCs w:val="24"/>
          <w:lang w:val="uk-UA" w:eastAsia="uk-UA"/>
        </w:rPr>
        <w:t>Використання міжнародного співробітництва є одним із найбільш дієвих інструментів соціально-економічного розвитку міста та вирішення актуальних проблем.</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Успішному розвитку міжнародних відносин та нал</w:t>
      </w:r>
      <w:r>
        <w:rPr>
          <w:rFonts w:ascii="Times New Roman" w:hAnsi="Times New Roman"/>
          <w:sz w:val="24"/>
          <w:szCs w:val="24"/>
          <w:lang w:val="uk-UA" w:eastAsia="uk-UA"/>
        </w:rPr>
        <w:t>агодженню тісних міжнародних зв’</w:t>
      </w:r>
      <w:r w:rsidRPr="001B735D">
        <w:rPr>
          <w:rFonts w:ascii="Times New Roman" w:hAnsi="Times New Roman"/>
          <w:sz w:val="24"/>
          <w:szCs w:val="24"/>
          <w:lang w:val="uk-UA" w:eastAsia="uk-UA"/>
        </w:rPr>
        <w:t>язків з іноземними партнерами перешкоджають наступні проблеми:</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 відсутність регулярних взаємних обмінів між працівниками органів місцевого самоврядування партнерських міст, що унеможливлює переймати передовий світовий досвід;</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lastRenderedPageBreak/>
        <w:t>- відсутність маркетингової стратегії м. Хмельницького;</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t>- </w:t>
      </w:r>
      <w:r w:rsidRPr="001B735D">
        <w:rPr>
          <w:rFonts w:ascii="Times New Roman" w:hAnsi="Times New Roman"/>
          <w:sz w:val="24"/>
          <w:szCs w:val="24"/>
          <w:lang w:val="uk-UA" w:eastAsia="uk-UA"/>
        </w:rPr>
        <w:t>відсутність механізму забезпечення розширеного відображення промоційних матеріалів про місто в інформаційному просторі країн світу;</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 </w:t>
      </w:r>
      <w:r>
        <w:rPr>
          <w:rFonts w:ascii="Times New Roman" w:hAnsi="Times New Roman"/>
          <w:sz w:val="24"/>
          <w:szCs w:val="24"/>
          <w:lang w:val="uk-UA" w:eastAsia="uk-UA"/>
        </w:rPr>
        <w:t>недостатній</w:t>
      </w:r>
      <w:r w:rsidRPr="001B735D">
        <w:rPr>
          <w:rFonts w:ascii="Times New Roman" w:hAnsi="Times New Roman"/>
          <w:sz w:val="24"/>
          <w:szCs w:val="24"/>
          <w:lang w:val="uk-UA" w:eastAsia="uk-UA"/>
        </w:rPr>
        <w:t xml:space="preserve"> рівень маркетингової, інформаційно-довідкової та рекламної діяльності з просування соціальн</w:t>
      </w:r>
      <w:r>
        <w:rPr>
          <w:rFonts w:ascii="Times New Roman" w:hAnsi="Times New Roman"/>
          <w:sz w:val="24"/>
          <w:szCs w:val="24"/>
          <w:lang w:val="uk-UA" w:eastAsia="uk-UA"/>
        </w:rPr>
        <w:t>о-економічних можливостей міста.</w:t>
      </w:r>
    </w:p>
    <w:p w:rsidR="003E1EC8" w:rsidRPr="002D22F9" w:rsidRDefault="003E1EC8" w:rsidP="003E1EC8">
      <w:pPr>
        <w:spacing w:after="0"/>
        <w:rPr>
          <w:lang w:val="uk-UA"/>
        </w:rPr>
      </w:pPr>
    </w:p>
    <w:p w:rsidR="003E1EC8" w:rsidRPr="003B729A" w:rsidRDefault="003E1EC8" w:rsidP="003E1EC8">
      <w:pPr>
        <w:spacing w:after="0" w:line="360" w:lineRule="auto"/>
        <w:contextualSpacing/>
        <w:jc w:val="center"/>
        <w:rPr>
          <w:rFonts w:ascii="Times New Roman" w:hAnsi="Times New Roman"/>
          <w:b/>
          <w:sz w:val="24"/>
          <w:szCs w:val="24"/>
        </w:rPr>
      </w:pPr>
      <w:r w:rsidRPr="003B729A">
        <w:rPr>
          <w:rFonts w:ascii="Times New Roman" w:hAnsi="Times New Roman"/>
          <w:b/>
          <w:sz w:val="24"/>
          <w:szCs w:val="24"/>
        </w:rPr>
        <w:t>II. Мета Програми та шляхи її досягнення</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Метою Програми є активізація міжнародного співробітництва міста, забезпечення пізнаваності міста та створення позитивного інвестиційного іміджу на національному та міжнародному рівнях, створення дієвої комунікаційної стратегії, обмін позитивним досвідом щодо реалізації засад місцевого самоврядування та підвищення конкурентоздатності міста задля добробуту хмельничан.</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Шляхами досягнення поставленої мети є:</w:t>
      </w:r>
    </w:p>
    <w:p w:rsidR="003E1EC8"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 </w:t>
      </w:r>
      <w:r>
        <w:rPr>
          <w:rFonts w:ascii="Times New Roman" w:hAnsi="Times New Roman"/>
          <w:sz w:val="24"/>
          <w:szCs w:val="24"/>
          <w:lang w:val="uk-UA" w:eastAsia="uk-UA"/>
        </w:rPr>
        <w:t>зміцнення</w:t>
      </w:r>
      <w:r w:rsidRPr="003B729A">
        <w:rPr>
          <w:rFonts w:ascii="Times New Roman" w:hAnsi="Times New Roman"/>
          <w:sz w:val="24"/>
          <w:szCs w:val="24"/>
          <w:lang w:val="uk-UA" w:eastAsia="uk-UA"/>
        </w:rPr>
        <w:t xml:space="preserve"> зв’язків з містами-побратимами м</w:t>
      </w:r>
      <w:r>
        <w:rPr>
          <w:rFonts w:ascii="Times New Roman" w:hAnsi="Times New Roman"/>
          <w:sz w:val="24"/>
          <w:szCs w:val="24"/>
          <w:lang w:val="uk-UA" w:eastAsia="uk-UA"/>
        </w:rPr>
        <w:t>іста</w:t>
      </w:r>
      <w:r w:rsidRPr="003B729A">
        <w:rPr>
          <w:rFonts w:ascii="Times New Roman" w:hAnsi="Times New Roman"/>
          <w:sz w:val="24"/>
          <w:szCs w:val="24"/>
          <w:lang w:val="uk-UA" w:eastAsia="uk-UA"/>
        </w:rPr>
        <w:t xml:space="preserve"> Хмельницького у галузях, обумовлених укладеними угодами та розширення формату такої співпраці;</w:t>
      </w:r>
    </w:p>
    <w:p w:rsidR="003E1EC8" w:rsidRPr="0070759A" w:rsidRDefault="003E1EC8" w:rsidP="003E1EC8">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участь та </w:t>
      </w:r>
      <w:r w:rsidRPr="0070759A">
        <w:rPr>
          <w:rFonts w:ascii="Times New Roman" w:hAnsi="Times New Roman"/>
          <w:sz w:val="24"/>
          <w:szCs w:val="24"/>
          <w:lang w:val="uk-UA" w:eastAsia="uk-UA"/>
        </w:rPr>
        <w:t>реалізація міжнародних про</w:t>
      </w:r>
      <w:r>
        <w:rPr>
          <w:rFonts w:ascii="Times New Roman" w:hAnsi="Times New Roman"/>
          <w:sz w:val="24"/>
          <w:szCs w:val="24"/>
          <w:lang w:val="uk-UA" w:eastAsia="uk-UA"/>
        </w:rPr>
        <w:t>є</w:t>
      </w:r>
      <w:r w:rsidRPr="0070759A">
        <w:rPr>
          <w:rFonts w:ascii="Times New Roman" w:hAnsi="Times New Roman"/>
          <w:sz w:val="24"/>
          <w:szCs w:val="24"/>
          <w:lang w:val="uk-UA" w:eastAsia="uk-UA"/>
        </w:rPr>
        <w:t>ктів у різноманітних галузях життєдіяльності міста;</w:t>
      </w:r>
    </w:p>
    <w:p w:rsidR="003E1EC8" w:rsidRPr="0070759A" w:rsidRDefault="003E1EC8" w:rsidP="003E1EC8">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налагодження і підтримка зв’язків з міжнародними організаціями, інвестиційними фондами, дипломатичними та консульськими представництвами, торгово-економічними місіями інших держав в Україні;</w:t>
      </w:r>
    </w:p>
    <w:p w:rsidR="003E1EC8" w:rsidRPr="0070759A" w:rsidRDefault="003E1EC8" w:rsidP="003E1EC8">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збільшення кількості заходів міжнародного характеру, а саме: міжнародних конференцій, семінарів, круглих столів, форумів та ділових заходів з метою зміцнення позитивного міжнародного іміджу міста та участь м</w:t>
      </w:r>
      <w:r>
        <w:rPr>
          <w:rFonts w:ascii="Times New Roman" w:hAnsi="Times New Roman"/>
          <w:sz w:val="24"/>
          <w:szCs w:val="24"/>
          <w:lang w:val="uk-UA" w:eastAsia="uk-UA"/>
        </w:rPr>
        <w:t>іста</w:t>
      </w:r>
      <w:r w:rsidRPr="0070759A">
        <w:rPr>
          <w:rFonts w:ascii="Times New Roman" w:hAnsi="Times New Roman"/>
          <w:sz w:val="24"/>
          <w:szCs w:val="24"/>
          <w:lang w:val="uk-UA" w:eastAsia="uk-UA"/>
        </w:rPr>
        <w:t xml:space="preserve"> Хмельницького у аналогічних міжнародних заходах в Україні та за кордоном;</w:t>
      </w:r>
    </w:p>
    <w:p w:rsidR="003E1EC8" w:rsidRPr="0070759A" w:rsidRDefault="003E1EC8" w:rsidP="003E1EC8">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розвиток м</w:t>
      </w:r>
      <w:r>
        <w:rPr>
          <w:rFonts w:ascii="Times New Roman" w:hAnsi="Times New Roman"/>
          <w:sz w:val="24"/>
          <w:szCs w:val="24"/>
          <w:lang w:val="uk-UA" w:eastAsia="uk-UA"/>
        </w:rPr>
        <w:t>іста</w:t>
      </w:r>
      <w:r w:rsidRPr="0070759A">
        <w:rPr>
          <w:rFonts w:ascii="Times New Roman" w:hAnsi="Times New Roman"/>
          <w:sz w:val="24"/>
          <w:szCs w:val="24"/>
          <w:lang w:val="uk-UA" w:eastAsia="uk-UA"/>
        </w:rPr>
        <w:t xml:space="preserve"> Хмельницького як ділового центру;</w:t>
      </w:r>
    </w:p>
    <w:p w:rsidR="003E1EC8" w:rsidRPr="0070759A" w:rsidRDefault="003E1EC8" w:rsidP="003E1EC8">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розширення контактів та здійснення співпраці з органами місцевого самоврядування партнерських міст, дипломатичними представництвами та консульськими установами іноземних держав в Україні, всеукраїнськими, міжнародними та іноземними організаціями;</w:t>
      </w:r>
    </w:p>
    <w:p w:rsidR="003E1EC8" w:rsidRPr="0070759A" w:rsidRDefault="003E1EC8" w:rsidP="003E1EC8">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підвищення привабливості міста на основі застосування концепцій маркетингу та брендингу;</w:t>
      </w:r>
    </w:p>
    <w:p w:rsidR="003E1EC8" w:rsidRPr="0070759A" w:rsidRDefault="003E1EC8" w:rsidP="003E1EC8">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забезпечення поінформованості інвесторів щодо інвестиційних можливостей міста;</w:t>
      </w:r>
    </w:p>
    <w:p w:rsidR="003E1EC8" w:rsidRPr="0070759A" w:rsidRDefault="003E1EC8" w:rsidP="003E1EC8">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організація місцевих подій як інструмент промоції міста;</w:t>
      </w:r>
    </w:p>
    <w:p w:rsidR="003E1EC8" w:rsidRDefault="003E1EC8" w:rsidP="003E1EC8">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сприяння реалізації в місті державної політики європейської інтеграції України.</w:t>
      </w:r>
    </w:p>
    <w:p w:rsidR="003E1EC8" w:rsidRPr="0059713B" w:rsidRDefault="003E1EC8" w:rsidP="003E1EC8">
      <w:pPr>
        <w:spacing w:after="0" w:line="360" w:lineRule="auto"/>
        <w:contextualSpacing/>
        <w:jc w:val="center"/>
        <w:rPr>
          <w:rFonts w:ascii="Times New Roman" w:hAnsi="Times New Roman"/>
          <w:b/>
          <w:sz w:val="24"/>
          <w:szCs w:val="24"/>
          <w:lang w:val="uk-UA"/>
        </w:rPr>
      </w:pPr>
    </w:p>
    <w:p w:rsidR="003E1EC8" w:rsidRPr="002D22F9" w:rsidRDefault="003E1EC8" w:rsidP="003E1EC8">
      <w:pPr>
        <w:spacing w:after="0" w:line="360" w:lineRule="auto"/>
        <w:contextualSpacing/>
        <w:jc w:val="center"/>
        <w:rPr>
          <w:rFonts w:ascii="Times New Roman" w:hAnsi="Times New Roman"/>
          <w:b/>
          <w:sz w:val="24"/>
          <w:szCs w:val="24"/>
          <w:lang w:val="uk-UA"/>
        </w:rPr>
      </w:pPr>
      <w:r w:rsidRPr="0070759A">
        <w:rPr>
          <w:rFonts w:ascii="Times New Roman" w:hAnsi="Times New Roman"/>
          <w:b/>
          <w:sz w:val="24"/>
          <w:szCs w:val="24"/>
        </w:rPr>
        <w:t>III</w:t>
      </w:r>
      <w:r w:rsidRPr="002D22F9">
        <w:rPr>
          <w:rFonts w:ascii="Times New Roman" w:hAnsi="Times New Roman"/>
          <w:b/>
          <w:sz w:val="24"/>
          <w:szCs w:val="24"/>
          <w:lang w:val="uk-UA"/>
        </w:rPr>
        <w:t>. Джерела фінансування Програми</w:t>
      </w:r>
    </w:p>
    <w:p w:rsidR="003E1EC8" w:rsidRPr="001B735D" w:rsidRDefault="003E1EC8" w:rsidP="003E1EC8">
      <w:pPr>
        <w:pStyle w:val="31"/>
        <w:spacing w:after="0" w:line="360" w:lineRule="auto"/>
        <w:ind w:left="0" w:firstLine="709"/>
        <w:jc w:val="both"/>
        <w:rPr>
          <w:sz w:val="24"/>
          <w:szCs w:val="24"/>
        </w:rPr>
      </w:pPr>
      <w:r w:rsidRPr="001B735D">
        <w:rPr>
          <w:sz w:val="24"/>
          <w:szCs w:val="24"/>
          <w:lang w:eastAsia="uk-UA"/>
        </w:rPr>
        <w:t xml:space="preserve">Фінансування реалізації </w:t>
      </w:r>
      <w:r>
        <w:rPr>
          <w:sz w:val="24"/>
          <w:szCs w:val="24"/>
          <w:lang w:eastAsia="uk-UA"/>
        </w:rPr>
        <w:t xml:space="preserve">заходів </w:t>
      </w:r>
      <w:r w:rsidRPr="001B735D">
        <w:rPr>
          <w:sz w:val="24"/>
          <w:szCs w:val="24"/>
          <w:lang w:eastAsia="uk-UA"/>
        </w:rPr>
        <w:t>Програми здійснюватиметься за рахунок коштів міського бюджету</w:t>
      </w:r>
      <w:r>
        <w:rPr>
          <w:sz w:val="24"/>
          <w:szCs w:val="24"/>
          <w:lang w:eastAsia="uk-UA"/>
        </w:rPr>
        <w:t xml:space="preserve"> </w:t>
      </w:r>
      <w:r>
        <w:rPr>
          <w:sz w:val="24"/>
          <w:szCs w:val="24"/>
        </w:rPr>
        <w:t>та інших джерел, не заборонених законодавством України.</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lastRenderedPageBreak/>
        <w:t>Допускається перерозподіл коштів міського бюджету, передбачених на виконання програми, по розділах в межах бюджетного року.</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F814C8">
        <w:rPr>
          <w:rFonts w:ascii="Times New Roman" w:hAnsi="Times New Roman"/>
          <w:sz w:val="24"/>
          <w:szCs w:val="24"/>
        </w:rPr>
        <w:t xml:space="preserve">Програму передбачається виконати в один етап, </w:t>
      </w:r>
      <w:r>
        <w:rPr>
          <w:rFonts w:ascii="Times New Roman" w:hAnsi="Times New Roman"/>
          <w:sz w:val="24"/>
          <w:szCs w:val="24"/>
          <w:lang w:val="uk-UA" w:eastAsia="uk-UA"/>
        </w:rPr>
        <w:t>протягом 2021-</w:t>
      </w:r>
      <w:r w:rsidRPr="001B735D">
        <w:rPr>
          <w:rFonts w:ascii="Times New Roman" w:hAnsi="Times New Roman"/>
          <w:sz w:val="24"/>
          <w:szCs w:val="24"/>
          <w:lang w:val="uk-UA" w:eastAsia="uk-UA"/>
        </w:rPr>
        <w:t>2025 рок</w:t>
      </w:r>
      <w:r>
        <w:rPr>
          <w:rFonts w:ascii="Times New Roman" w:hAnsi="Times New Roman"/>
          <w:sz w:val="24"/>
          <w:szCs w:val="24"/>
          <w:lang w:val="uk-UA" w:eastAsia="uk-UA"/>
        </w:rPr>
        <w:t>у</w:t>
      </w:r>
      <w:r w:rsidRPr="001B735D">
        <w:rPr>
          <w:rFonts w:ascii="Times New Roman" w:hAnsi="Times New Roman"/>
          <w:sz w:val="24"/>
          <w:szCs w:val="24"/>
          <w:lang w:val="uk-UA" w:eastAsia="uk-UA"/>
        </w:rPr>
        <w:t>.</w:t>
      </w:r>
    </w:p>
    <w:p w:rsidR="003E1EC8" w:rsidRDefault="003E1EC8" w:rsidP="003E1EC8">
      <w:pPr>
        <w:spacing w:after="0" w:line="360" w:lineRule="auto"/>
      </w:pPr>
    </w:p>
    <w:p w:rsidR="003E1EC8" w:rsidRPr="00BB0F4A" w:rsidRDefault="003E1EC8" w:rsidP="003E1EC8">
      <w:pPr>
        <w:spacing w:after="0" w:line="360" w:lineRule="auto"/>
        <w:contextualSpacing/>
        <w:jc w:val="center"/>
        <w:rPr>
          <w:rFonts w:ascii="Times New Roman" w:hAnsi="Times New Roman"/>
          <w:sz w:val="24"/>
          <w:szCs w:val="24"/>
        </w:rPr>
      </w:pPr>
      <w:r w:rsidRPr="00BB0F4A">
        <w:rPr>
          <w:rFonts w:ascii="Times New Roman" w:hAnsi="Times New Roman"/>
          <w:b/>
          <w:sz w:val="24"/>
          <w:szCs w:val="24"/>
        </w:rPr>
        <w:t>IV. Очікуванні</w:t>
      </w:r>
      <w:r w:rsidRPr="00BB0F4A">
        <w:rPr>
          <w:rFonts w:ascii="Times New Roman" w:hAnsi="Times New Roman"/>
          <w:sz w:val="24"/>
          <w:szCs w:val="24"/>
        </w:rPr>
        <w:t xml:space="preserve"> </w:t>
      </w:r>
      <w:r w:rsidRPr="00BB0F4A">
        <w:rPr>
          <w:rFonts w:ascii="Times New Roman" w:hAnsi="Times New Roman"/>
          <w:b/>
          <w:sz w:val="24"/>
          <w:szCs w:val="24"/>
        </w:rPr>
        <w:t>результати</w:t>
      </w:r>
    </w:p>
    <w:p w:rsidR="003E1EC8" w:rsidRPr="00BB0F4A" w:rsidRDefault="003E1EC8" w:rsidP="003E1EC8">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Виконання Програми дасть змогу с</w:t>
      </w:r>
      <w:r>
        <w:rPr>
          <w:rFonts w:ascii="Times New Roman" w:hAnsi="Times New Roman"/>
          <w:sz w:val="24"/>
          <w:szCs w:val="24"/>
          <w:lang w:val="uk-UA" w:eastAsia="uk-UA"/>
        </w:rPr>
        <w:t>табілізувати</w:t>
      </w:r>
      <w:r w:rsidRPr="00BB0F4A">
        <w:rPr>
          <w:rFonts w:ascii="Times New Roman" w:hAnsi="Times New Roman"/>
          <w:sz w:val="24"/>
          <w:szCs w:val="24"/>
          <w:lang w:val="uk-UA" w:eastAsia="uk-UA"/>
        </w:rPr>
        <w:t xml:space="preserve"> </w:t>
      </w:r>
      <w:r>
        <w:rPr>
          <w:rFonts w:ascii="Times New Roman" w:hAnsi="Times New Roman"/>
          <w:sz w:val="24"/>
          <w:szCs w:val="24"/>
          <w:lang w:val="uk-UA" w:eastAsia="uk-UA"/>
        </w:rPr>
        <w:t>та</w:t>
      </w:r>
      <w:r w:rsidRPr="00BB0F4A">
        <w:rPr>
          <w:rFonts w:ascii="Times New Roman" w:hAnsi="Times New Roman"/>
          <w:sz w:val="24"/>
          <w:szCs w:val="24"/>
          <w:lang w:val="uk-UA" w:eastAsia="uk-UA"/>
        </w:rPr>
        <w:t xml:space="preserve"> підтримувати позитивний імідж Хмельницького як прогресивного європейського міста; започаткувати нові і розвивати існуючі взаємовигідні економічні та культурні зв’язки міста з регіонами та міжнародними організаціями країн світу; створити сприятливі умови для сталого соціально-економічного розвитку територій шляхом самоорганізації та соціальної активізації громад, розробляти та впроваджувати важливі громадські ініціативи.</w:t>
      </w:r>
    </w:p>
    <w:p w:rsidR="003E1EC8" w:rsidRPr="00BB0F4A" w:rsidRDefault="003E1EC8" w:rsidP="003E1EC8">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Виконання Програми забезпечить:</w:t>
      </w:r>
    </w:p>
    <w:p w:rsidR="003E1EC8" w:rsidRPr="00BB0F4A" w:rsidRDefault="003E1EC8" w:rsidP="003E1EC8">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становлення іміджу м</w:t>
      </w:r>
      <w:r>
        <w:rPr>
          <w:rFonts w:ascii="Times New Roman" w:hAnsi="Times New Roman"/>
          <w:sz w:val="24"/>
          <w:szCs w:val="24"/>
          <w:lang w:val="uk-UA" w:eastAsia="uk-UA"/>
        </w:rPr>
        <w:t>іста</w:t>
      </w:r>
      <w:r w:rsidRPr="00BB0F4A">
        <w:rPr>
          <w:rFonts w:ascii="Times New Roman" w:hAnsi="Times New Roman"/>
          <w:sz w:val="24"/>
          <w:szCs w:val="24"/>
          <w:lang w:val="uk-UA" w:eastAsia="uk-UA"/>
        </w:rPr>
        <w:t xml:space="preserve"> Хмельницького як надійного, стабільного та передбачуваного партнера, що створить умови для підвищення ефективності співробітництва та зростання надходження іноземних інвестицій в економіку міста;</w:t>
      </w:r>
    </w:p>
    <w:p w:rsidR="003E1EC8" w:rsidRPr="00BB0F4A" w:rsidRDefault="003E1EC8" w:rsidP="003E1EC8">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укладання нових угод про співробітництво з іноземними містами;</w:t>
      </w:r>
    </w:p>
    <w:p w:rsidR="003E1EC8" w:rsidRPr="00BB0F4A" w:rsidRDefault="003E1EC8" w:rsidP="003E1EC8">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здійснення про</w:t>
      </w:r>
      <w:r>
        <w:rPr>
          <w:rFonts w:ascii="Times New Roman" w:hAnsi="Times New Roman"/>
          <w:sz w:val="24"/>
          <w:szCs w:val="24"/>
          <w:lang w:val="uk-UA" w:eastAsia="uk-UA"/>
        </w:rPr>
        <w:t>є</w:t>
      </w:r>
      <w:r w:rsidRPr="00BB0F4A">
        <w:rPr>
          <w:rFonts w:ascii="Times New Roman" w:hAnsi="Times New Roman"/>
          <w:sz w:val="24"/>
          <w:szCs w:val="24"/>
          <w:lang w:val="uk-UA" w:eastAsia="uk-UA"/>
        </w:rPr>
        <w:t>ктів міжнародного співробітництва у рамках міжнародних програм, які будуть реалізовуватись на території м. Хмельницького;</w:t>
      </w:r>
    </w:p>
    <w:p w:rsidR="003E1EC8" w:rsidRPr="00BB0F4A" w:rsidRDefault="003E1EC8" w:rsidP="003E1EC8">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пропагування української культури та народних звичаїв у світі;</w:t>
      </w:r>
    </w:p>
    <w:p w:rsidR="003E1EC8" w:rsidRPr="00BB0F4A" w:rsidRDefault="003E1EC8" w:rsidP="003E1EC8">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сприяння реалізації в місті державної політики європейської інтеграції України;</w:t>
      </w:r>
    </w:p>
    <w:p w:rsidR="003E1EC8" w:rsidRPr="00BB0F4A" w:rsidRDefault="003E1EC8" w:rsidP="003E1EC8">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покращення інформаційного забезпечення міжнародного співробітництва, зокрема висвітлення міжнародного життя м. Хмельницького у місцевих ЗМІ.</w:t>
      </w:r>
    </w:p>
    <w:p w:rsidR="003E1EC8" w:rsidRDefault="003E1EC8" w:rsidP="003E1EC8">
      <w:pPr>
        <w:spacing w:after="0" w:line="360" w:lineRule="auto"/>
        <w:contextualSpacing/>
        <w:jc w:val="center"/>
        <w:rPr>
          <w:rFonts w:ascii="Times New Roman" w:hAnsi="Times New Roman"/>
          <w:b/>
          <w:sz w:val="24"/>
          <w:szCs w:val="24"/>
        </w:rPr>
      </w:pPr>
    </w:p>
    <w:p w:rsidR="003E1EC8" w:rsidRPr="00BB0F4A" w:rsidRDefault="003E1EC8" w:rsidP="003E1EC8">
      <w:pPr>
        <w:spacing w:after="0" w:line="360" w:lineRule="auto"/>
        <w:contextualSpacing/>
        <w:jc w:val="center"/>
        <w:rPr>
          <w:rFonts w:ascii="Times New Roman" w:hAnsi="Times New Roman"/>
          <w:b/>
          <w:sz w:val="24"/>
          <w:szCs w:val="24"/>
        </w:rPr>
      </w:pPr>
      <w:r w:rsidRPr="00BB0F4A">
        <w:rPr>
          <w:rFonts w:ascii="Times New Roman" w:hAnsi="Times New Roman"/>
          <w:b/>
          <w:sz w:val="24"/>
          <w:szCs w:val="24"/>
        </w:rPr>
        <w:t>V. Виконання Програми</w:t>
      </w:r>
    </w:p>
    <w:p w:rsidR="003E1EC8" w:rsidRPr="001B735D" w:rsidRDefault="003E1EC8" w:rsidP="003E1EC8">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Головним розпорядником коштів міського бюджету для виконання заходів Програми є управління економіки міської ради, яке забезпечує безпосередній контроль за здійсненням заходів Програми.</w:t>
      </w:r>
      <w:r>
        <w:rPr>
          <w:rFonts w:ascii="Times New Roman" w:hAnsi="Times New Roman"/>
          <w:sz w:val="24"/>
          <w:szCs w:val="24"/>
          <w:lang w:val="uk-UA" w:eastAsia="uk-UA"/>
        </w:rPr>
        <w:t xml:space="preserve"> </w:t>
      </w:r>
      <w:r w:rsidRPr="001B735D">
        <w:rPr>
          <w:rFonts w:ascii="Times New Roman" w:hAnsi="Times New Roman"/>
          <w:sz w:val="24"/>
          <w:szCs w:val="24"/>
          <w:lang w:val="uk-UA" w:eastAsia="uk-UA"/>
        </w:rPr>
        <w:t>За результатами аналізу виконання програмних заходів з урахуванням загальної соціально-економічної ситуації в місті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rsidR="003E1EC8" w:rsidRPr="001B735D" w:rsidRDefault="003E1EC8" w:rsidP="003E1EC8">
      <w:pPr>
        <w:spacing w:after="100" w:afterAutospacing="1" w:line="240" w:lineRule="auto"/>
        <w:ind w:firstLine="709"/>
        <w:jc w:val="both"/>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 щорічно звітує про виконання Програми.</w:t>
      </w:r>
    </w:p>
    <w:p w:rsidR="00F2037B" w:rsidRDefault="001776CF" w:rsidP="00F2037B">
      <w:pPr>
        <w:spacing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 </w:t>
      </w:r>
    </w:p>
    <w:p w:rsidR="001B2BE4" w:rsidRPr="0046207D" w:rsidRDefault="00D514B4" w:rsidP="00F2037B">
      <w:pPr>
        <w:spacing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Секретар міської ради</w:t>
      </w:r>
      <w:r w:rsidR="001B2BE4" w:rsidRPr="0046207D">
        <w:rPr>
          <w:rFonts w:ascii="Times New Roman" w:hAnsi="Times New Roman"/>
          <w:sz w:val="24"/>
          <w:szCs w:val="24"/>
          <w:lang w:val="uk-UA" w:eastAsia="uk-UA"/>
        </w:rPr>
        <w:t xml:space="preserve">                        </w:t>
      </w:r>
      <w:r w:rsidR="00E4087B" w:rsidRPr="0046207D">
        <w:rPr>
          <w:rFonts w:ascii="Times New Roman" w:hAnsi="Times New Roman"/>
          <w:sz w:val="24"/>
          <w:szCs w:val="24"/>
          <w:lang w:val="uk-UA" w:eastAsia="uk-UA"/>
        </w:rPr>
        <w:t xml:space="preserve">                            </w:t>
      </w:r>
      <w:r w:rsidR="0046207D">
        <w:rPr>
          <w:rFonts w:ascii="Times New Roman" w:hAnsi="Times New Roman"/>
          <w:sz w:val="24"/>
          <w:szCs w:val="24"/>
          <w:lang w:val="uk-UA" w:eastAsia="uk-UA"/>
        </w:rPr>
        <w:t xml:space="preserve">        </w:t>
      </w:r>
      <w:r>
        <w:rPr>
          <w:rFonts w:ascii="Times New Roman" w:hAnsi="Times New Roman"/>
          <w:sz w:val="24"/>
          <w:szCs w:val="24"/>
          <w:lang w:val="uk-UA" w:eastAsia="uk-UA"/>
        </w:rPr>
        <w:t xml:space="preserve">                                    М</w:t>
      </w:r>
      <w:r w:rsidR="00292655">
        <w:rPr>
          <w:rFonts w:ascii="Times New Roman" w:hAnsi="Times New Roman"/>
          <w:sz w:val="24"/>
          <w:szCs w:val="24"/>
          <w:lang w:val="uk-UA" w:eastAsia="uk-UA"/>
        </w:rPr>
        <w:t xml:space="preserve">. </w:t>
      </w:r>
      <w:r>
        <w:rPr>
          <w:rFonts w:ascii="Times New Roman" w:hAnsi="Times New Roman"/>
          <w:sz w:val="24"/>
          <w:szCs w:val="24"/>
          <w:lang w:val="uk-UA" w:eastAsia="uk-UA"/>
        </w:rPr>
        <w:t>КРИВАК</w:t>
      </w:r>
    </w:p>
    <w:p w:rsidR="00F2037B" w:rsidRDefault="00F2037B" w:rsidP="00F2037B">
      <w:pPr>
        <w:spacing w:before="100" w:beforeAutospacing="1" w:after="0" w:line="240" w:lineRule="auto"/>
        <w:jc w:val="both"/>
        <w:rPr>
          <w:rFonts w:ascii="Times New Roman" w:hAnsi="Times New Roman"/>
          <w:sz w:val="24"/>
          <w:szCs w:val="24"/>
          <w:lang w:val="uk-UA" w:eastAsia="uk-UA"/>
        </w:rPr>
      </w:pPr>
    </w:p>
    <w:p w:rsidR="0046207D" w:rsidRDefault="001B2BE4" w:rsidP="00F2037B">
      <w:pPr>
        <w:spacing w:after="100" w:afterAutospacing="1" w:line="240" w:lineRule="auto"/>
        <w:jc w:val="both"/>
        <w:rPr>
          <w:rFonts w:ascii="Times New Roman" w:hAnsi="Times New Roman"/>
          <w:sz w:val="24"/>
          <w:szCs w:val="24"/>
          <w:lang w:val="uk-UA"/>
        </w:rPr>
      </w:pPr>
      <w:r w:rsidRPr="0046207D">
        <w:rPr>
          <w:rFonts w:ascii="Times New Roman" w:hAnsi="Times New Roman"/>
          <w:sz w:val="24"/>
          <w:szCs w:val="24"/>
          <w:lang w:val="uk-UA" w:eastAsia="uk-UA"/>
        </w:rPr>
        <w:t xml:space="preserve">Начальник управління економіки                                                     </w:t>
      </w:r>
      <w:r w:rsidR="00E4087B" w:rsidRPr="0046207D">
        <w:rPr>
          <w:rFonts w:ascii="Times New Roman" w:hAnsi="Times New Roman"/>
          <w:sz w:val="24"/>
          <w:szCs w:val="24"/>
          <w:lang w:val="uk-UA" w:eastAsia="uk-UA"/>
        </w:rPr>
        <w:t xml:space="preserve">  </w:t>
      </w:r>
      <w:r w:rsidRPr="0046207D">
        <w:rPr>
          <w:rFonts w:ascii="Times New Roman" w:hAnsi="Times New Roman"/>
          <w:sz w:val="24"/>
          <w:szCs w:val="24"/>
          <w:lang w:val="uk-UA" w:eastAsia="uk-UA"/>
        </w:rPr>
        <w:t xml:space="preserve">         </w:t>
      </w:r>
      <w:r w:rsidR="0046207D">
        <w:rPr>
          <w:rFonts w:ascii="Times New Roman" w:hAnsi="Times New Roman"/>
          <w:sz w:val="24"/>
          <w:szCs w:val="24"/>
          <w:lang w:val="uk-UA" w:eastAsia="uk-UA"/>
        </w:rPr>
        <w:t xml:space="preserve">             </w:t>
      </w:r>
      <w:r w:rsidRPr="0046207D">
        <w:rPr>
          <w:rFonts w:ascii="Times New Roman" w:hAnsi="Times New Roman"/>
          <w:sz w:val="24"/>
          <w:szCs w:val="24"/>
          <w:lang w:val="uk-UA" w:eastAsia="uk-UA"/>
        </w:rPr>
        <w:t>О. НОВОДОН</w:t>
      </w:r>
      <w:r w:rsidR="0046207D">
        <w:rPr>
          <w:rFonts w:ascii="Times New Roman" w:hAnsi="Times New Roman"/>
          <w:sz w:val="24"/>
          <w:szCs w:val="24"/>
          <w:lang w:val="uk-UA"/>
        </w:rPr>
        <w:br w:type="page"/>
      </w:r>
    </w:p>
    <w:p w:rsidR="0046207D" w:rsidRDefault="0046207D" w:rsidP="00DF33C3">
      <w:pPr>
        <w:spacing w:before="100" w:beforeAutospacing="1" w:after="100" w:afterAutospacing="1" w:line="240" w:lineRule="auto"/>
        <w:jc w:val="center"/>
        <w:outlineLvl w:val="2"/>
        <w:rPr>
          <w:rFonts w:ascii="Times New Roman" w:hAnsi="Times New Roman"/>
          <w:b/>
          <w:bCs/>
          <w:sz w:val="27"/>
          <w:szCs w:val="27"/>
          <w:lang w:val="uk-UA" w:eastAsia="uk-UA"/>
        </w:rPr>
        <w:sectPr w:rsidR="0046207D">
          <w:pgSz w:w="11906" w:h="16838"/>
          <w:pgMar w:top="850" w:right="850" w:bottom="850" w:left="1417" w:header="708" w:footer="708" w:gutter="0"/>
          <w:cols w:space="708"/>
          <w:docGrid w:linePitch="360"/>
        </w:sectPr>
      </w:pPr>
    </w:p>
    <w:p w:rsidR="00DF33C3" w:rsidRPr="0046207D" w:rsidRDefault="00DF33C3" w:rsidP="0046207D">
      <w:pPr>
        <w:jc w:val="center"/>
        <w:rPr>
          <w:rFonts w:ascii="Times New Roman" w:hAnsi="Times New Roman"/>
          <w:b/>
          <w:sz w:val="24"/>
          <w:szCs w:val="24"/>
        </w:rPr>
      </w:pPr>
      <w:r w:rsidRPr="0046207D">
        <w:rPr>
          <w:rFonts w:ascii="Times New Roman" w:hAnsi="Times New Roman"/>
          <w:b/>
          <w:sz w:val="24"/>
          <w:szCs w:val="24"/>
        </w:rPr>
        <w:lastRenderedPageBreak/>
        <w:t>Заходи з реалізації Програми міжнародного співробітництва та промоції міста Хмельницького на 2021 - 2025 роки</w:t>
      </w:r>
    </w:p>
    <w:tbl>
      <w:tblPr>
        <w:tblW w:w="5021" w:type="pct"/>
        <w:tblCellSpacing w:w="22" w:type="dxa"/>
        <w:tblInd w:w="27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0"/>
        <w:gridCol w:w="4537"/>
        <w:gridCol w:w="1419"/>
        <w:gridCol w:w="1851"/>
        <w:gridCol w:w="1802"/>
        <w:gridCol w:w="949"/>
        <w:gridCol w:w="975"/>
        <w:gridCol w:w="988"/>
        <w:gridCol w:w="967"/>
        <w:gridCol w:w="986"/>
      </w:tblGrid>
      <w:tr w:rsidR="003E1EC8" w:rsidRPr="00787E6A" w:rsidTr="003E1EC8">
        <w:trPr>
          <w:tblCellSpacing w:w="22" w:type="dxa"/>
        </w:trPr>
        <w:tc>
          <w:tcPr>
            <w:tcW w:w="644" w:type="dxa"/>
            <w:vMerge w:val="restart"/>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N</w:t>
            </w:r>
            <w:r w:rsidRPr="001B735D">
              <w:rPr>
                <w:rFonts w:ascii="Times New Roman" w:hAnsi="Times New Roman"/>
                <w:sz w:val="24"/>
                <w:szCs w:val="24"/>
                <w:lang w:val="uk-UA" w:eastAsia="uk-UA"/>
              </w:rPr>
              <w:br/>
              <w:t>з/п</w:t>
            </w:r>
          </w:p>
        </w:tc>
        <w:tc>
          <w:tcPr>
            <w:tcW w:w="4493" w:type="dxa"/>
            <w:vMerge w:val="restart"/>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Перелік заходів програми</w:t>
            </w:r>
          </w:p>
        </w:tc>
        <w:tc>
          <w:tcPr>
            <w:tcW w:w="1375" w:type="dxa"/>
            <w:vMerge w:val="restart"/>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Строк виконання заходів</w:t>
            </w:r>
          </w:p>
        </w:tc>
        <w:tc>
          <w:tcPr>
            <w:tcW w:w="1807" w:type="dxa"/>
            <w:vMerge w:val="restart"/>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Виконавці</w:t>
            </w:r>
          </w:p>
        </w:tc>
        <w:tc>
          <w:tcPr>
            <w:tcW w:w="1758" w:type="dxa"/>
            <w:vMerge w:val="restart"/>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Джерела фінансування</w:t>
            </w:r>
          </w:p>
        </w:tc>
        <w:tc>
          <w:tcPr>
            <w:tcW w:w="4799" w:type="dxa"/>
            <w:gridSpan w:val="5"/>
            <w:tcBorders>
              <w:top w:val="outset" w:sz="6" w:space="0" w:color="auto"/>
              <w:left w:val="outset" w:sz="6" w:space="0" w:color="auto"/>
              <w:bottom w:val="outset" w:sz="6" w:space="0" w:color="auto"/>
              <w:right w:val="outset" w:sz="6" w:space="0" w:color="auto"/>
            </w:tcBorders>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Орієнтовні обсяги фінансування (вартість), тис. грн.</w:t>
            </w:r>
          </w:p>
        </w:tc>
      </w:tr>
      <w:tr w:rsidR="003E1EC8" w:rsidRPr="001B735D" w:rsidTr="003E1EC8">
        <w:trPr>
          <w:tblCellSpacing w:w="22" w:type="dxa"/>
        </w:trPr>
        <w:tc>
          <w:tcPr>
            <w:tcW w:w="644" w:type="dxa"/>
            <w:vMerge/>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after="0" w:line="240" w:lineRule="auto"/>
              <w:rPr>
                <w:rFonts w:ascii="Times New Roman" w:hAnsi="Times New Roman"/>
                <w:sz w:val="24"/>
                <w:szCs w:val="24"/>
                <w:lang w:val="uk-UA" w:eastAsia="uk-UA"/>
              </w:rPr>
            </w:pPr>
          </w:p>
        </w:tc>
        <w:tc>
          <w:tcPr>
            <w:tcW w:w="4493" w:type="dxa"/>
            <w:vMerge/>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after="0" w:line="240" w:lineRule="auto"/>
              <w:rPr>
                <w:rFonts w:ascii="Times New Roman" w:hAnsi="Times New Roman"/>
                <w:sz w:val="24"/>
                <w:szCs w:val="24"/>
                <w:lang w:val="uk-UA" w:eastAsia="uk-UA"/>
              </w:rPr>
            </w:pPr>
          </w:p>
        </w:tc>
        <w:tc>
          <w:tcPr>
            <w:tcW w:w="1375" w:type="dxa"/>
            <w:vMerge/>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after="0" w:line="240" w:lineRule="auto"/>
              <w:rPr>
                <w:rFonts w:ascii="Times New Roman" w:hAnsi="Times New Roman"/>
                <w:sz w:val="24"/>
                <w:szCs w:val="24"/>
                <w:lang w:val="uk-UA" w:eastAsia="uk-UA"/>
              </w:rPr>
            </w:pPr>
          </w:p>
        </w:tc>
        <w:tc>
          <w:tcPr>
            <w:tcW w:w="1807" w:type="dxa"/>
            <w:vMerge/>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after="0" w:line="240" w:lineRule="auto"/>
              <w:rPr>
                <w:rFonts w:ascii="Times New Roman" w:hAnsi="Times New Roman"/>
                <w:sz w:val="24"/>
                <w:szCs w:val="24"/>
                <w:lang w:val="uk-UA" w:eastAsia="uk-UA"/>
              </w:rPr>
            </w:pPr>
          </w:p>
        </w:tc>
        <w:tc>
          <w:tcPr>
            <w:tcW w:w="1758" w:type="dxa"/>
            <w:vMerge/>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after="0" w:line="240" w:lineRule="auto"/>
              <w:rPr>
                <w:rFonts w:ascii="Times New Roman" w:hAnsi="Times New Roman"/>
                <w:sz w:val="24"/>
                <w:szCs w:val="24"/>
                <w:lang w:val="uk-UA" w:eastAsia="uk-UA"/>
              </w:rPr>
            </w:pPr>
          </w:p>
        </w:tc>
        <w:tc>
          <w:tcPr>
            <w:tcW w:w="905"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w:t>
            </w:r>
          </w:p>
        </w:tc>
        <w:tc>
          <w:tcPr>
            <w:tcW w:w="931"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2022</w:t>
            </w:r>
          </w:p>
        </w:tc>
        <w:tc>
          <w:tcPr>
            <w:tcW w:w="944"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2023</w:t>
            </w:r>
          </w:p>
        </w:tc>
        <w:tc>
          <w:tcPr>
            <w:tcW w:w="923"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2024</w:t>
            </w:r>
          </w:p>
        </w:tc>
        <w:tc>
          <w:tcPr>
            <w:tcW w:w="920"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2025</w:t>
            </w:r>
          </w:p>
        </w:tc>
      </w:tr>
      <w:tr w:rsidR="003E1EC8" w:rsidRPr="001B735D" w:rsidTr="003E1EC8">
        <w:trPr>
          <w:tblCellSpacing w:w="22" w:type="dxa"/>
        </w:trPr>
        <w:tc>
          <w:tcPr>
            <w:tcW w:w="15096" w:type="dxa"/>
            <w:gridSpan w:val="10"/>
            <w:tcBorders>
              <w:top w:val="outset" w:sz="6" w:space="0" w:color="auto"/>
              <w:left w:val="outset" w:sz="6" w:space="0" w:color="auto"/>
              <w:bottom w:val="outset" w:sz="6" w:space="0" w:color="auto"/>
              <w:right w:val="outset" w:sz="6" w:space="0" w:color="auto"/>
            </w:tcBorders>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b/>
                <w:bCs/>
                <w:sz w:val="24"/>
                <w:szCs w:val="24"/>
                <w:lang w:val="uk-UA" w:eastAsia="uk-UA"/>
              </w:rPr>
              <w:t>I. Міжнародне співробітництво</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1.1.</w:t>
            </w:r>
          </w:p>
        </w:tc>
        <w:tc>
          <w:tcPr>
            <w:tcW w:w="449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Організація прийомів офіційних делегацій, представників міжнародних організацій, фінансових інституцій з питань налагодження співпраці</w:t>
            </w:r>
          </w:p>
        </w:tc>
        <w:tc>
          <w:tcPr>
            <w:tcW w:w="137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58"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30,0</w:t>
            </w:r>
          </w:p>
        </w:tc>
        <w:tc>
          <w:tcPr>
            <w:tcW w:w="931"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30,0</w:t>
            </w:r>
          </w:p>
        </w:tc>
        <w:tc>
          <w:tcPr>
            <w:tcW w:w="944"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c>
          <w:tcPr>
            <w:tcW w:w="92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c>
          <w:tcPr>
            <w:tcW w:w="920"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1.2.</w:t>
            </w:r>
          </w:p>
        </w:tc>
        <w:tc>
          <w:tcPr>
            <w:tcW w:w="449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Проведення виїзних робочих зустрічей з представниками міжнародних організацій, у т. ч. донорських, з питань налагодження співпраці</w:t>
            </w:r>
          </w:p>
        </w:tc>
        <w:tc>
          <w:tcPr>
            <w:tcW w:w="137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58"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931"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944"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92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920"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1.3.</w:t>
            </w:r>
          </w:p>
        </w:tc>
        <w:tc>
          <w:tcPr>
            <w:tcW w:w="449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Співпраця з міжнародними організаціями з підготовки проєктів економічного та соціального розвитку</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58"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0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1.4.</w:t>
            </w:r>
          </w:p>
        </w:tc>
        <w:tc>
          <w:tcPr>
            <w:tcW w:w="449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Забезпечення участі представників міст-побратимів та інших іноземних делегацій у заходах, що проводяться у місті</w:t>
            </w:r>
          </w:p>
        </w:tc>
        <w:tc>
          <w:tcPr>
            <w:tcW w:w="137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58"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 приватні кошти, благодійні фонди</w:t>
            </w:r>
          </w:p>
        </w:tc>
        <w:tc>
          <w:tcPr>
            <w:tcW w:w="90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931"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944"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92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920"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w:t>
            </w:r>
          </w:p>
        </w:tc>
        <w:tc>
          <w:tcPr>
            <w:tcW w:w="449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Організація участі груп учнів, студентів, спортивних та творчих колективів у заходах, що проводяться містами-побратимами</w:t>
            </w:r>
          </w:p>
        </w:tc>
        <w:tc>
          <w:tcPr>
            <w:tcW w:w="137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58"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1.6.</w:t>
            </w:r>
          </w:p>
        </w:tc>
        <w:tc>
          <w:tcPr>
            <w:tcW w:w="449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Обмін досвідом з іншими містами України</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58"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931"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944"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c>
          <w:tcPr>
            <w:tcW w:w="92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c>
          <w:tcPr>
            <w:tcW w:w="920"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lastRenderedPageBreak/>
              <w:t>1.7.</w:t>
            </w:r>
          </w:p>
        </w:tc>
        <w:tc>
          <w:tcPr>
            <w:tcW w:w="449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Організація прийомів груп учнів, студентів, спортивних та творчих колективів міст-побратимів для участі у заходах, що проводяться у місті</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58"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1.8</w:t>
            </w:r>
            <w:r w:rsidRPr="001B735D">
              <w:rPr>
                <w:rFonts w:ascii="Times New Roman" w:hAnsi="Times New Roman"/>
                <w:sz w:val="24"/>
                <w:szCs w:val="24"/>
                <w:lang w:val="uk-UA" w:eastAsia="uk-UA"/>
              </w:rPr>
              <w:t>.</w:t>
            </w:r>
          </w:p>
        </w:tc>
        <w:tc>
          <w:tcPr>
            <w:tcW w:w="449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Участь представників виконавчих органів міської ради у семінарах, тренінгах, інших навчальних заходах, ініційованих центральними органами виконавчої влади, міжнародними та всеукраїнськими організаціями</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58"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c>
          <w:tcPr>
            <w:tcW w:w="931"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c>
          <w:tcPr>
            <w:tcW w:w="944"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w:t>
            </w:r>
          </w:p>
        </w:tc>
        <w:tc>
          <w:tcPr>
            <w:tcW w:w="92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w:t>
            </w:r>
          </w:p>
        </w:tc>
        <w:tc>
          <w:tcPr>
            <w:tcW w:w="920"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w:t>
            </w:r>
            <w:r>
              <w:rPr>
                <w:rFonts w:ascii="Times New Roman" w:hAnsi="Times New Roman"/>
                <w:sz w:val="24"/>
                <w:szCs w:val="24"/>
                <w:lang w:val="uk-UA" w:eastAsia="uk-UA"/>
              </w:rPr>
              <w:t>9</w:t>
            </w:r>
            <w:r w:rsidRPr="001B735D">
              <w:rPr>
                <w:rFonts w:ascii="Times New Roman" w:hAnsi="Times New Roman"/>
                <w:sz w:val="24"/>
                <w:szCs w:val="24"/>
                <w:lang w:val="uk-UA" w:eastAsia="uk-UA"/>
              </w:rPr>
              <w:t>.</w:t>
            </w:r>
          </w:p>
        </w:tc>
        <w:tc>
          <w:tcPr>
            <w:tcW w:w="449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Забезпечення навчання, стажування, підвищення кваліфікації та обміну досвідом працівників міської ради</w:t>
            </w:r>
            <w:r>
              <w:rPr>
                <w:rFonts w:ascii="Times New Roman" w:hAnsi="Times New Roman"/>
                <w:sz w:val="24"/>
                <w:szCs w:val="24"/>
                <w:lang w:val="uk-UA" w:eastAsia="uk-UA"/>
              </w:rPr>
              <w:t xml:space="preserve"> в Україні та </w:t>
            </w:r>
            <w:r w:rsidRPr="001B735D">
              <w:rPr>
                <w:rFonts w:ascii="Times New Roman" w:hAnsi="Times New Roman"/>
                <w:sz w:val="24"/>
                <w:szCs w:val="24"/>
                <w:lang w:val="uk-UA" w:eastAsia="uk-UA"/>
              </w:rPr>
              <w:t>за кордоном</w:t>
            </w:r>
          </w:p>
        </w:tc>
        <w:tc>
          <w:tcPr>
            <w:tcW w:w="137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58"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2</w:t>
            </w:r>
            <w:r w:rsidRPr="001B735D">
              <w:rPr>
                <w:rFonts w:ascii="Times New Roman" w:hAnsi="Times New Roman"/>
                <w:sz w:val="24"/>
                <w:szCs w:val="24"/>
                <w:lang w:val="uk-UA" w:eastAsia="uk-UA"/>
              </w:rPr>
              <w:t>00,0</w:t>
            </w:r>
          </w:p>
        </w:tc>
        <w:tc>
          <w:tcPr>
            <w:tcW w:w="931"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2</w:t>
            </w:r>
            <w:r w:rsidRPr="001B735D">
              <w:rPr>
                <w:rFonts w:ascii="Times New Roman" w:hAnsi="Times New Roman"/>
                <w:sz w:val="24"/>
                <w:szCs w:val="24"/>
                <w:lang w:val="uk-UA" w:eastAsia="uk-UA"/>
              </w:rPr>
              <w:t>00,0</w:t>
            </w:r>
          </w:p>
        </w:tc>
        <w:tc>
          <w:tcPr>
            <w:tcW w:w="944"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200,0</w:t>
            </w:r>
          </w:p>
        </w:tc>
        <w:tc>
          <w:tcPr>
            <w:tcW w:w="92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200,0</w:t>
            </w:r>
          </w:p>
        </w:tc>
        <w:tc>
          <w:tcPr>
            <w:tcW w:w="920"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1.1</w:t>
            </w:r>
            <w:r>
              <w:rPr>
                <w:rFonts w:ascii="Times New Roman" w:hAnsi="Times New Roman"/>
                <w:sz w:val="24"/>
                <w:szCs w:val="24"/>
                <w:lang w:val="uk-UA" w:eastAsia="uk-UA"/>
              </w:rPr>
              <w:t>0</w:t>
            </w:r>
            <w:r w:rsidRPr="001B735D">
              <w:rPr>
                <w:rFonts w:ascii="Times New Roman" w:hAnsi="Times New Roman"/>
                <w:sz w:val="24"/>
                <w:szCs w:val="24"/>
                <w:lang w:val="uk-UA" w:eastAsia="uk-UA"/>
              </w:rPr>
              <w:t>.</w:t>
            </w:r>
          </w:p>
        </w:tc>
        <w:tc>
          <w:tcPr>
            <w:tcW w:w="449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Сприяння участі суб’єктів підприємництва міста у бізнес-зустрічах з представниками інших міст України та зарубіжних країн, інвестиційних форумах, конференціях тощо</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58"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0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1.11</w:t>
            </w:r>
            <w:r w:rsidRPr="001B735D">
              <w:rPr>
                <w:rFonts w:ascii="Times New Roman" w:hAnsi="Times New Roman"/>
                <w:sz w:val="24"/>
                <w:szCs w:val="24"/>
                <w:lang w:val="uk-UA" w:eastAsia="uk-UA"/>
              </w:rPr>
              <w:t>.</w:t>
            </w:r>
          </w:p>
        </w:tc>
        <w:tc>
          <w:tcPr>
            <w:tcW w:w="449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Проведення урочистих заходів з нагоди святкуванн</w:t>
            </w:r>
            <w:r>
              <w:rPr>
                <w:rFonts w:ascii="Times New Roman" w:hAnsi="Times New Roman"/>
                <w:sz w:val="24"/>
                <w:szCs w:val="24"/>
                <w:lang w:val="uk-UA" w:eastAsia="uk-UA"/>
              </w:rPr>
              <w:t>я</w:t>
            </w:r>
            <w:r w:rsidRPr="001B735D">
              <w:rPr>
                <w:rFonts w:ascii="Times New Roman" w:hAnsi="Times New Roman"/>
                <w:sz w:val="24"/>
                <w:szCs w:val="24"/>
                <w:lang w:val="uk-UA" w:eastAsia="uk-UA"/>
              </w:rPr>
              <w:t xml:space="preserve"> Дня міста</w:t>
            </w:r>
            <w:r>
              <w:rPr>
                <w:rFonts w:ascii="Times New Roman" w:hAnsi="Times New Roman"/>
                <w:sz w:val="24"/>
                <w:szCs w:val="24"/>
                <w:lang w:val="uk-UA" w:eastAsia="uk-UA"/>
              </w:rPr>
              <w:t xml:space="preserve"> і</w:t>
            </w:r>
            <w:r w:rsidRPr="001B735D">
              <w:rPr>
                <w:rFonts w:ascii="Times New Roman" w:hAnsi="Times New Roman"/>
                <w:sz w:val="24"/>
                <w:szCs w:val="24"/>
                <w:lang w:val="uk-UA" w:eastAsia="uk-UA"/>
              </w:rPr>
              <w:t xml:space="preserve"> відзначення річниць укладання договорів про побратимство</w:t>
            </w:r>
            <w:r>
              <w:rPr>
                <w:rFonts w:ascii="Times New Roman" w:hAnsi="Times New Roman"/>
                <w:sz w:val="24"/>
                <w:szCs w:val="24"/>
                <w:lang w:val="uk-UA" w:eastAsia="uk-UA"/>
              </w:rPr>
              <w:t>, з</w:t>
            </w:r>
            <w:r w:rsidRPr="001B735D">
              <w:rPr>
                <w:rFonts w:ascii="Times New Roman" w:hAnsi="Times New Roman"/>
                <w:sz w:val="24"/>
                <w:szCs w:val="24"/>
                <w:lang w:val="uk-UA" w:eastAsia="uk-UA"/>
              </w:rPr>
              <w:t xml:space="preserve">абезпечення участі </w:t>
            </w:r>
            <w:r>
              <w:rPr>
                <w:rFonts w:ascii="Times New Roman" w:hAnsi="Times New Roman"/>
                <w:sz w:val="24"/>
                <w:szCs w:val="24"/>
                <w:lang w:val="uk-UA" w:eastAsia="uk-UA"/>
              </w:rPr>
              <w:t xml:space="preserve"> в них </w:t>
            </w:r>
            <w:r w:rsidRPr="001B735D">
              <w:rPr>
                <w:rFonts w:ascii="Times New Roman" w:hAnsi="Times New Roman"/>
                <w:sz w:val="24"/>
                <w:szCs w:val="24"/>
                <w:lang w:val="uk-UA" w:eastAsia="uk-UA"/>
              </w:rPr>
              <w:t xml:space="preserve">іноземних делегацій </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58"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w:t>
            </w:r>
            <w:r w:rsidRPr="001B735D">
              <w:rPr>
                <w:rFonts w:ascii="Times New Roman" w:hAnsi="Times New Roman"/>
                <w:sz w:val="24"/>
                <w:szCs w:val="24"/>
                <w:lang w:val="uk-UA" w:eastAsia="uk-UA"/>
              </w:rPr>
              <w:t>60,0</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w:t>
            </w:r>
            <w:r w:rsidRPr="001B735D">
              <w:rPr>
                <w:rFonts w:ascii="Times New Roman" w:hAnsi="Times New Roman"/>
                <w:sz w:val="24"/>
                <w:szCs w:val="24"/>
                <w:lang w:val="uk-UA" w:eastAsia="uk-UA"/>
              </w:rPr>
              <w:t>80,0</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16</w:t>
            </w:r>
            <w:r w:rsidRPr="001B735D">
              <w:rPr>
                <w:rFonts w:ascii="Times New Roman" w:hAnsi="Times New Roman"/>
                <w:sz w:val="24"/>
                <w:szCs w:val="24"/>
                <w:lang w:val="uk-UA" w:eastAsia="uk-UA"/>
              </w:rPr>
              <w:t>0,0</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16</w:t>
            </w:r>
            <w:r w:rsidRPr="001B735D">
              <w:rPr>
                <w:rFonts w:ascii="Times New Roman" w:hAnsi="Times New Roman"/>
                <w:sz w:val="24"/>
                <w:szCs w:val="24"/>
                <w:lang w:val="uk-UA" w:eastAsia="uk-UA"/>
              </w:rPr>
              <w:t>0,0</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17</w:t>
            </w:r>
            <w:r w:rsidRPr="001B735D">
              <w:rPr>
                <w:rFonts w:ascii="Times New Roman" w:hAnsi="Times New Roman"/>
                <w:sz w:val="24"/>
                <w:szCs w:val="24"/>
                <w:lang w:val="uk-UA" w:eastAsia="uk-UA"/>
              </w:rPr>
              <w:t>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1.12.</w:t>
            </w:r>
          </w:p>
        </w:tc>
        <w:tc>
          <w:tcPr>
            <w:tcW w:w="449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Співпраця з дипломатичними представництвами України за кордоном щодо презентації економічного потенціалу міста Хмельницького</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58"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2</w:t>
            </w:r>
            <w:r w:rsidRPr="001B735D">
              <w:rPr>
                <w:rFonts w:ascii="Times New Roman" w:hAnsi="Times New Roman"/>
                <w:sz w:val="24"/>
                <w:szCs w:val="24"/>
                <w:lang w:val="uk-UA" w:eastAsia="uk-UA"/>
              </w:rPr>
              <w:t>00,0</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2</w:t>
            </w:r>
            <w:r w:rsidRPr="001B735D">
              <w:rPr>
                <w:rFonts w:ascii="Times New Roman" w:hAnsi="Times New Roman"/>
                <w:sz w:val="24"/>
                <w:szCs w:val="24"/>
                <w:lang w:val="uk-UA" w:eastAsia="uk-UA"/>
              </w:rPr>
              <w:t>00,0</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3</w:t>
            </w:r>
            <w:r w:rsidRPr="001B735D">
              <w:rPr>
                <w:rFonts w:ascii="Times New Roman" w:hAnsi="Times New Roman"/>
                <w:sz w:val="24"/>
                <w:szCs w:val="24"/>
                <w:lang w:val="uk-UA" w:eastAsia="uk-UA"/>
              </w:rPr>
              <w:t>00,0</w:t>
            </w:r>
          </w:p>
        </w:tc>
      </w:tr>
    </w:tbl>
    <w:p w:rsidR="003E1EC8" w:rsidRDefault="003E1EC8"/>
    <w:p w:rsidR="003E1EC8" w:rsidRDefault="003E1EC8"/>
    <w:tbl>
      <w:tblPr>
        <w:tblW w:w="5021" w:type="pct"/>
        <w:tblCellSpacing w:w="22" w:type="dxa"/>
        <w:tblInd w:w="27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0"/>
        <w:gridCol w:w="4537"/>
        <w:gridCol w:w="1419"/>
        <w:gridCol w:w="1851"/>
        <w:gridCol w:w="1802"/>
        <w:gridCol w:w="949"/>
        <w:gridCol w:w="975"/>
        <w:gridCol w:w="988"/>
        <w:gridCol w:w="967"/>
        <w:gridCol w:w="986"/>
      </w:tblGrid>
      <w:tr w:rsidR="003E1EC8" w:rsidRPr="001B735D" w:rsidTr="003E1EC8">
        <w:trPr>
          <w:trHeight w:val="313"/>
          <w:tblCellSpacing w:w="22" w:type="dxa"/>
        </w:trPr>
        <w:tc>
          <w:tcPr>
            <w:tcW w:w="15096" w:type="dxa"/>
            <w:gridSpan w:val="10"/>
            <w:tcBorders>
              <w:top w:val="outset" w:sz="6" w:space="0" w:color="auto"/>
              <w:left w:val="outset" w:sz="6" w:space="0" w:color="auto"/>
              <w:bottom w:val="outset" w:sz="6" w:space="0" w:color="auto"/>
              <w:right w:val="outset" w:sz="6" w:space="0" w:color="auto"/>
            </w:tcBorders>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b/>
                <w:bCs/>
                <w:sz w:val="24"/>
                <w:szCs w:val="24"/>
                <w:lang w:val="uk-UA" w:eastAsia="uk-UA"/>
              </w:rPr>
              <w:lastRenderedPageBreak/>
              <w:t>II. Промоція міста</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2.1.</w:t>
            </w:r>
          </w:p>
        </w:tc>
        <w:tc>
          <w:tcPr>
            <w:tcW w:w="449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Проведення онлайн заходів на базі онлайн платформи міст-побратимів </w:t>
            </w:r>
            <w:r w:rsidRPr="001B735D">
              <w:rPr>
                <w:rFonts w:ascii="Times New Roman" w:hAnsi="Times New Roman"/>
                <w:sz w:val="24"/>
                <w:szCs w:val="24"/>
                <w:lang w:val="uk-UA" w:eastAsia="uk-UA"/>
              </w:rPr>
              <w:t xml:space="preserve">та забезпечення </w:t>
            </w:r>
            <w:r>
              <w:rPr>
                <w:rFonts w:ascii="Times New Roman" w:hAnsi="Times New Roman"/>
                <w:sz w:val="24"/>
                <w:szCs w:val="24"/>
                <w:lang w:val="uk-UA" w:eastAsia="uk-UA"/>
              </w:rPr>
              <w:t xml:space="preserve">її </w:t>
            </w:r>
            <w:r w:rsidRPr="001B735D">
              <w:rPr>
                <w:rFonts w:ascii="Times New Roman" w:hAnsi="Times New Roman"/>
                <w:sz w:val="24"/>
                <w:szCs w:val="24"/>
                <w:lang w:val="uk-UA" w:eastAsia="uk-UA"/>
              </w:rPr>
              <w:t xml:space="preserve">функціонування </w:t>
            </w:r>
          </w:p>
        </w:tc>
        <w:tc>
          <w:tcPr>
            <w:tcW w:w="137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58"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2.2.</w:t>
            </w:r>
          </w:p>
        </w:tc>
        <w:tc>
          <w:tcPr>
            <w:tcW w:w="449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Придбання презентаційної, сувенірної та іміджевої продукції</w:t>
            </w:r>
          </w:p>
        </w:tc>
        <w:tc>
          <w:tcPr>
            <w:tcW w:w="137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58"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931"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944"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90,0</w:t>
            </w:r>
          </w:p>
        </w:tc>
        <w:tc>
          <w:tcPr>
            <w:tcW w:w="923"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20" w:type="dxa"/>
            <w:tcBorders>
              <w:top w:val="outset" w:sz="6" w:space="0" w:color="auto"/>
              <w:left w:val="outset" w:sz="6" w:space="0" w:color="auto"/>
              <w:bottom w:val="outset" w:sz="6" w:space="0" w:color="auto"/>
              <w:right w:val="outset" w:sz="6" w:space="0" w:color="auto"/>
            </w:tcBorders>
            <w:vAlign w:val="center"/>
            <w:hideMark/>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2.3.</w:t>
            </w:r>
          </w:p>
        </w:tc>
        <w:tc>
          <w:tcPr>
            <w:tcW w:w="449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Створення туристичного знаку міст-побратимів</w:t>
            </w:r>
            <w:r>
              <w:rPr>
                <w:rFonts w:ascii="Times New Roman" w:hAnsi="Times New Roman"/>
                <w:sz w:val="24"/>
                <w:szCs w:val="24"/>
                <w:lang w:val="uk-UA" w:eastAsia="uk-UA"/>
              </w:rPr>
              <w:t xml:space="preserve"> та  </w:t>
            </w:r>
            <w:r w:rsidRPr="001B735D">
              <w:rPr>
                <w:rFonts w:ascii="Times New Roman" w:hAnsi="Times New Roman"/>
                <w:sz w:val="24"/>
                <w:szCs w:val="24"/>
                <w:lang w:val="uk-UA" w:eastAsia="uk-UA"/>
              </w:rPr>
              <w:t>віртуального пам’ятного знаку н</w:t>
            </w:r>
            <w:r w:rsidRPr="001B735D">
              <w:rPr>
                <w:rFonts w:ascii="Times New Roman" w:hAnsi="Times New Roman"/>
                <w:color w:val="000000"/>
                <w:sz w:val="24"/>
                <w:szCs w:val="24"/>
                <w:lang w:val="uk-UA" w:eastAsia="uk-UA"/>
              </w:rPr>
              <w:t>агород Призу Європи за роботу в напрямку євроінтеграції</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рік</w:t>
            </w:r>
          </w:p>
        </w:tc>
        <w:tc>
          <w:tcPr>
            <w:tcW w:w="1807"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управління культури і туризму, управління житлово-комунального господарства міської ради</w:t>
            </w:r>
          </w:p>
        </w:tc>
        <w:tc>
          <w:tcPr>
            <w:tcW w:w="1758"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Буде визначено</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w:t>
            </w:r>
            <w:r>
              <w:rPr>
                <w:rFonts w:ascii="Times New Roman" w:hAnsi="Times New Roman"/>
                <w:sz w:val="24"/>
                <w:szCs w:val="24"/>
                <w:lang w:val="uk-UA" w:eastAsia="uk-UA"/>
              </w:rPr>
              <w:t>4</w:t>
            </w:r>
            <w:r w:rsidRPr="001B735D">
              <w:rPr>
                <w:rFonts w:ascii="Times New Roman" w:hAnsi="Times New Roman"/>
                <w:sz w:val="24"/>
                <w:szCs w:val="24"/>
                <w:lang w:val="uk-UA" w:eastAsia="uk-UA"/>
              </w:rPr>
              <w:t>.</w:t>
            </w:r>
          </w:p>
        </w:tc>
        <w:tc>
          <w:tcPr>
            <w:tcW w:w="449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Розширення присутності міста в інформаційному полі інших держав</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58"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2.5</w:t>
            </w:r>
            <w:r w:rsidRPr="001B735D">
              <w:rPr>
                <w:rFonts w:ascii="Times New Roman" w:hAnsi="Times New Roman"/>
                <w:sz w:val="24"/>
                <w:szCs w:val="24"/>
                <w:lang w:val="uk-UA" w:eastAsia="uk-UA"/>
              </w:rPr>
              <w:t>.</w:t>
            </w:r>
          </w:p>
        </w:tc>
        <w:tc>
          <w:tcPr>
            <w:tcW w:w="449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Розміщення на офіційній сторінці Хмельницької міської ради інформації про заходи міжнародного співробітництва</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58"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0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3E1EC8" w:rsidRPr="001B735D" w:rsidTr="003E1EC8">
        <w:trPr>
          <w:tblCellSpacing w:w="22" w:type="dxa"/>
        </w:trPr>
        <w:tc>
          <w:tcPr>
            <w:tcW w:w="644"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w:t>
            </w:r>
            <w:r>
              <w:rPr>
                <w:rFonts w:ascii="Times New Roman" w:hAnsi="Times New Roman"/>
                <w:sz w:val="24"/>
                <w:szCs w:val="24"/>
                <w:lang w:val="uk-UA" w:eastAsia="uk-UA"/>
              </w:rPr>
              <w:t>6</w:t>
            </w:r>
            <w:r w:rsidRPr="001B735D">
              <w:rPr>
                <w:rFonts w:ascii="Times New Roman" w:hAnsi="Times New Roman"/>
                <w:sz w:val="24"/>
                <w:szCs w:val="24"/>
                <w:lang w:val="uk-UA" w:eastAsia="uk-UA"/>
              </w:rPr>
              <w:t>.</w:t>
            </w:r>
          </w:p>
        </w:tc>
        <w:tc>
          <w:tcPr>
            <w:tcW w:w="449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Забезпечення публікацій про економічний та інвестиційний потенціал міста в засобах масової інформації</w:t>
            </w:r>
          </w:p>
        </w:tc>
        <w:tc>
          <w:tcPr>
            <w:tcW w:w="137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807"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58"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905"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c>
          <w:tcPr>
            <w:tcW w:w="931"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c>
          <w:tcPr>
            <w:tcW w:w="944"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c>
          <w:tcPr>
            <w:tcW w:w="923"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c>
          <w:tcPr>
            <w:tcW w:w="920" w:type="dxa"/>
            <w:tcBorders>
              <w:top w:val="outset" w:sz="6" w:space="0" w:color="auto"/>
              <w:left w:val="outset" w:sz="6" w:space="0" w:color="auto"/>
              <w:bottom w:val="outset" w:sz="6" w:space="0" w:color="auto"/>
              <w:right w:val="outset" w:sz="6" w:space="0" w:color="auto"/>
            </w:tcBorders>
            <w:vAlign w:val="center"/>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r>
      <w:tr w:rsidR="003E1EC8" w:rsidRPr="001B735D" w:rsidTr="003E1EC8">
        <w:trPr>
          <w:tblCellSpacing w:w="22" w:type="dxa"/>
        </w:trPr>
        <w:tc>
          <w:tcPr>
            <w:tcW w:w="10253" w:type="dxa"/>
            <w:gridSpan w:val="5"/>
            <w:tcBorders>
              <w:top w:val="outset" w:sz="6" w:space="0" w:color="auto"/>
              <w:left w:val="outset" w:sz="6" w:space="0" w:color="auto"/>
              <w:bottom w:val="outset" w:sz="6" w:space="0" w:color="auto"/>
              <w:right w:val="outset" w:sz="6" w:space="0" w:color="auto"/>
            </w:tcBorders>
            <w:hideMark/>
          </w:tcPr>
          <w:p w:rsidR="003E1EC8" w:rsidRPr="001B735D" w:rsidRDefault="003E1EC8" w:rsidP="00020D47">
            <w:pPr>
              <w:spacing w:before="100" w:beforeAutospacing="1" w:after="100" w:afterAutospacing="1" w:line="240" w:lineRule="auto"/>
              <w:jc w:val="right"/>
              <w:rPr>
                <w:rFonts w:ascii="Times New Roman" w:hAnsi="Times New Roman"/>
                <w:sz w:val="24"/>
                <w:szCs w:val="24"/>
                <w:lang w:val="uk-UA" w:eastAsia="uk-UA"/>
              </w:rPr>
            </w:pPr>
            <w:r w:rsidRPr="001B735D">
              <w:rPr>
                <w:rFonts w:ascii="Times New Roman" w:hAnsi="Times New Roman"/>
                <w:sz w:val="24"/>
                <w:szCs w:val="24"/>
                <w:lang w:val="uk-UA" w:eastAsia="uk-UA"/>
              </w:rPr>
              <w:t>ВСЬОГО, тис. грн</w:t>
            </w:r>
            <w:r>
              <w:rPr>
                <w:rFonts w:ascii="Times New Roman" w:hAnsi="Times New Roman"/>
                <w:sz w:val="24"/>
                <w:szCs w:val="24"/>
                <w:lang w:val="uk-UA" w:eastAsia="uk-UA"/>
              </w:rPr>
              <w:t>.</w:t>
            </w:r>
          </w:p>
        </w:tc>
        <w:tc>
          <w:tcPr>
            <w:tcW w:w="905"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w:t>
            </w:r>
            <w:r>
              <w:rPr>
                <w:rFonts w:ascii="Times New Roman" w:hAnsi="Times New Roman"/>
                <w:sz w:val="24"/>
                <w:szCs w:val="24"/>
                <w:lang w:val="uk-UA" w:eastAsia="uk-UA"/>
              </w:rPr>
              <w:t xml:space="preserve"> 035</w:t>
            </w:r>
            <w:r w:rsidRPr="001B735D">
              <w:rPr>
                <w:rFonts w:ascii="Times New Roman" w:hAnsi="Times New Roman"/>
                <w:sz w:val="24"/>
                <w:szCs w:val="24"/>
                <w:lang w:val="uk-UA" w:eastAsia="uk-UA"/>
              </w:rPr>
              <w:t>,0</w:t>
            </w:r>
          </w:p>
        </w:tc>
        <w:tc>
          <w:tcPr>
            <w:tcW w:w="931"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ind w:right="-40"/>
              <w:jc w:val="center"/>
              <w:rPr>
                <w:rFonts w:ascii="Times New Roman" w:hAnsi="Times New Roman"/>
                <w:sz w:val="24"/>
                <w:szCs w:val="24"/>
                <w:lang w:val="uk-UA" w:eastAsia="uk-UA"/>
              </w:rPr>
            </w:pPr>
            <w:r>
              <w:rPr>
                <w:rFonts w:ascii="Times New Roman" w:hAnsi="Times New Roman"/>
                <w:sz w:val="24"/>
                <w:szCs w:val="24"/>
                <w:lang w:val="uk-UA" w:eastAsia="uk-UA"/>
              </w:rPr>
              <w:t>1 055</w:t>
            </w:r>
            <w:r w:rsidRPr="001B735D">
              <w:rPr>
                <w:rFonts w:ascii="Times New Roman" w:hAnsi="Times New Roman"/>
                <w:sz w:val="24"/>
                <w:szCs w:val="24"/>
                <w:lang w:val="uk-UA" w:eastAsia="uk-UA"/>
              </w:rPr>
              <w:t>,0</w:t>
            </w:r>
          </w:p>
        </w:tc>
        <w:tc>
          <w:tcPr>
            <w:tcW w:w="944"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1 160</w:t>
            </w:r>
            <w:r w:rsidRPr="001B735D">
              <w:rPr>
                <w:rFonts w:ascii="Times New Roman" w:hAnsi="Times New Roman"/>
                <w:sz w:val="24"/>
                <w:szCs w:val="24"/>
                <w:lang w:val="uk-UA" w:eastAsia="uk-UA"/>
              </w:rPr>
              <w:t>,0</w:t>
            </w:r>
          </w:p>
        </w:tc>
        <w:tc>
          <w:tcPr>
            <w:tcW w:w="923"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1 17</w:t>
            </w:r>
            <w:r w:rsidRPr="001B735D">
              <w:rPr>
                <w:rFonts w:ascii="Times New Roman" w:hAnsi="Times New Roman"/>
                <w:sz w:val="24"/>
                <w:szCs w:val="24"/>
                <w:lang w:val="uk-UA" w:eastAsia="uk-UA"/>
              </w:rPr>
              <w:t>0,0</w:t>
            </w:r>
          </w:p>
        </w:tc>
        <w:tc>
          <w:tcPr>
            <w:tcW w:w="920" w:type="dxa"/>
            <w:tcBorders>
              <w:top w:val="outset" w:sz="6" w:space="0" w:color="auto"/>
              <w:left w:val="outset" w:sz="6" w:space="0" w:color="auto"/>
              <w:bottom w:val="outset" w:sz="6" w:space="0" w:color="auto"/>
              <w:right w:val="outset" w:sz="6" w:space="0" w:color="auto"/>
            </w:tcBorders>
          </w:tcPr>
          <w:p w:rsidR="003E1EC8" w:rsidRPr="001B735D" w:rsidRDefault="003E1EC8" w:rsidP="00020D47">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1 </w:t>
            </w:r>
            <w:r>
              <w:rPr>
                <w:rFonts w:ascii="Times New Roman" w:hAnsi="Times New Roman"/>
                <w:sz w:val="24"/>
                <w:szCs w:val="24"/>
                <w:lang w:val="uk-UA" w:eastAsia="uk-UA"/>
              </w:rPr>
              <w:t>28</w:t>
            </w:r>
            <w:r w:rsidRPr="001B735D">
              <w:rPr>
                <w:rFonts w:ascii="Times New Roman" w:hAnsi="Times New Roman"/>
                <w:sz w:val="24"/>
                <w:szCs w:val="24"/>
                <w:lang w:val="uk-UA" w:eastAsia="uk-UA"/>
              </w:rPr>
              <w:t>0,0</w:t>
            </w:r>
          </w:p>
        </w:tc>
      </w:tr>
    </w:tbl>
    <w:p w:rsidR="00DF33C3" w:rsidRPr="001B735D" w:rsidRDefault="00DF33C3" w:rsidP="00DF33C3">
      <w:pPr>
        <w:spacing w:after="0" w:line="240" w:lineRule="auto"/>
        <w:ind w:left="-284"/>
        <w:rPr>
          <w:rFonts w:ascii="Times New Roman" w:hAnsi="Times New Roman"/>
          <w:sz w:val="24"/>
          <w:szCs w:val="24"/>
          <w:lang w:val="uk-UA" w:eastAsia="uk-UA"/>
        </w:rPr>
      </w:pPr>
    </w:p>
    <w:p w:rsidR="00D514B4" w:rsidRPr="0046207D" w:rsidRDefault="003E1EC8" w:rsidP="00D514B4">
      <w:pPr>
        <w:spacing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D514B4">
        <w:rPr>
          <w:rFonts w:ascii="Times New Roman" w:hAnsi="Times New Roman"/>
          <w:sz w:val="24"/>
          <w:szCs w:val="24"/>
          <w:lang w:val="uk-UA" w:eastAsia="uk-UA"/>
        </w:rPr>
        <w:t>Секретар міської ради</w:t>
      </w:r>
      <w:r w:rsidR="00D514B4" w:rsidRPr="0046207D">
        <w:rPr>
          <w:rFonts w:ascii="Times New Roman" w:hAnsi="Times New Roman"/>
          <w:sz w:val="24"/>
          <w:szCs w:val="24"/>
          <w:lang w:val="uk-UA" w:eastAsia="uk-UA"/>
        </w:rPr>
        <w:t xml:space="preserve">                                                    </w:t>
      </w:r>
      <w:r w:rsidR="00D514B4">
        <w:rPr>
          <w:rFonts w:ascii="Times New Roman" w:hAnsi="Times New Roman"/>
          <w:sz w:val="24"/>
          <w:szCs w:val="24"/>
          <w:lang w:val="uk-UA" w:eastAsia="uk-UA"/>
        </w:rPr>
        <w:t xml:space="preserve">                                                                                                                                  </w:t>
      </w:r>
      <w:r>
        <w:rPr>
          <w:rFonts w:ascii="Times New Roman" w:hAnsi="Times New Roman"/>
          <w:sz w:val="24"/>
          <w:szCs w:val="24"/>
          <w:lang w:val="uk-UA" w:eastAsia="uk-UA"/>
        </w:rPr>
        <w:t xml:space="preserve"> </w:t>
      </w:r>
      <w:r w:rsidR="00D514B4">
        <w:rPr>
          <w:rFonts w:ascii="Times New Roman" w:hAnsi="Times New Roman"/>
          <w:sz w:val="24"/>
          <w:szCs w:val="24"/>
          <w:lang w:val="uk-UA" w:eastAsia="uk-UA"/>
        </w:rPr>
        <w:t xml:space="preserve">  М. КРИВАК</w:t>
      </w:r>
    </w:p>
    <w:p w:rsidR="00DF33C3" w:rsidRPr="001B735D" w:rsidRDefault="003E1EC8" w:rsidP="003E1EC8">
      <w:pPr>
        <w:spacing w:before="100" w:beforeAutospacing="1" w:after="100" w:afterAutospacing="1" w:line="240" w:lineRule="auto"/>
        <w:jc w:val="both"/>
        <w:rPr>
          <w:rFonts w:ascii="Times New Roman" w:hAnsi="Times New Roman"/>
          <w:sz w:val="24"/>
          <w:szCs w:val="24"/>
          <w:lang w:val="uk-UA"/>
        </w:rPr>
      </w:pPr>
      <w:r>
        <w:rPr>
          <w:rFonts w:ascii="Times New Roman" w:hAnsi="Times New Roman"/>
          <w:sz w:val="24"/>
          <w:szCs w:val="24"/>
          <w:lang w:val="uk-UA" w:eastAsia="uk-UA"/>
        </w:rPr>
        <w:t xml:space="preserve">     </w:t>
      </w:r>
      <w:r w:rsidR="001B2BE4" w:rsidRPr="0074760B">
        <w:rPr>
          <w:rFonts w:ascii="Times New Roman" w:hAnsi="Times New Roman"/>
          <w:sz w:val="24"/>
          <w:szCs w:val="24"/>
          <w:lang w:val="uk-UA" w:eastAsia="uk-UA"/>
        </w:rPr>
        <w:t xml:space="preserve">Начальник управління економіки                                      </w:t>
      </w:r>
      <w:r w:rsidR="0074760B">
        <w:rPr>
          <w:rFonts w:ascii="Times New Roman" w:hAnsi="Times New Roman"/>
          <w:sz w:val="24"/>
          <w:szCs w:val="24"/>
          <w:lang w:val="uk-UA" w:eastAsia="uk-UA"/>
        </w:rPr>
        <w:t xml:space="preserve">                                                                                                   </w:t>
      </w:r>
      <w:r w:rsidR="001B2BE4" w:rsidRPr="0074760B">
        <w:rPr>
          <w:rFonts w:ascii="Times New Roman" w:hAnsi="Times New Roman"/>
          <w:sz w:val="24"/>
          <w:szCs w:val="24"/>
          <w:lang w:val="uk-UA" w:eastAsia="uk-UA"/>
        </w:rPr>
        <w:t xml:space="preserve">                                 </w:t>
      </w:r>
      <w:r>
        <w:rPr>
          <w:rFonts w:ascii="Times New Roman" w:hAnsi="Times New Roman"/>
          <w:sz w:val="24"/>
          <w:szCs w:val="24"/>
          <w:lang w:val="uk-UA" w:eastAsia="uk-UA"/>
        </w:rPr>
        <w:t xml:space="preserve">  </w:t>
      </w:r>
      <w:r w:rsidR="001B2BE4" w:rsidRPr="0074760B">
        <w:rPr>
          <w:rFonts w:ascii="Times New Roman" w:hAnsi="Times New Roman"/>
          <w:sz w:val="24"/>
          <w:szCs w:val="24"/>
          <w:lang w:val="uk-UA" w:eastAsia="uk-UA"/>
        </w:rPr>
        <w:t>О. НОВОДОН</w:t>
      </w:r>
    </w:p>
    <w:sectPr w:rsidR="00DF33C3" w:rsidRPr="001B735D" w:rsidSect="003E1EC8">
      <w:pgSz w:w="16838" w:h="11906" w:orient="landscape"/>
      <w:pgMar w:top="851" w:right="851" w:bottom="127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242" w:rsidRDefault="00AF0242" w:rsidP="00410F75">
      <w:pPr>
        <w:spacing w:after="0" w:line="240" w:lineRule="auto"/>
      </w:pPr>
      <w:r>
        <w:separator/>
      </w:r>
    </w:p>
  </w:endnote>
  <w:endnote w:type="continuationSeparator" w:id="0">
    <w:p w:rsidR="00AF0242" w:rsidRDefault="00AF0242" w:rsidP="0041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242" w:rsidRDefault="00AF0242" w:rsidP="00410F75">
      <w:pPr>
        <w:spacing w:after="0" w:line="240" w:lineRule="auto"/>
      </w:pPr>
      <w:r>
        <w:separator/>
      </w:r>
    </w:p>
  </w:footnote>
  <w:footnote w:type="continuationSeparator" w:id="0">
    <w:p w:rsidR="00AF0242" w:rsidRDefault="00AF0242" w:rsidP="00410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06F5C"/>
    <w:multiLevelType w:val="hybridMultilevel"/>
    <w:tmpl w:val="675C97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614A80"/>
    <w:multiLevelType w:val="hybridMultilevel"/>
    <w:tmpl w:val="BADC2A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113525"/>
    <w:multiLevelType w:val="hybridMultilevel"/>
    <w:tmpl w:val="75DAAD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573F51"/>
    <w:multiLevelType w:val="hybridMultilevel"/>
    <w:tmpl w:val="38CE88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5573B6A"/>
    <w:multiLevelType w:val="hybridMultilevel"/>
    <w:tmpl w:val="122A5504"/>
    <w:lvl w:ilvl="0" w:tplc="84D2D21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BD01B9C"/>
    <w:multiLevelType w:val="hybridMultilevel"/>
    <w:tmpl w:val="655864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63"/>
    <w:rsid w:val="00011BF7"/>
    <w:rsid w:val="000252E8"/>
    <w:rsid w:val="00061C0C"/>
    <w:rsid w:val="000808B7"/>
    <w:rsid w:val="000A09F6"/>
    <w:rsid w:val="000C12A7"/>
    <w:rsid w:val="000E6E15"/>
    <w:rsid w:val="00110E3D"/>
    <w:rsid w:val="001148B6"/>
    <w:rsid w:val="001776CF"/>
    <w:rsid w:val="001B2BE4"/>
    <w:rsid w:val="001B735D"/>
    <w:rsid w:val="001D7A72"/>
    <w:rsid w:val="00201E9E"/>
    <w:rsid w:val="002177A3"/>
    <w:rsid w:val="00217AE2"/>
    <w:rsid w:val="0023795F"/>
    <w:rsid w:val="002459AB"/>
    <w:rsid w:val="00292655"/>
    <w:rsid w:val="002D22F9"/>
    <w:rsid w:val="002F2D99"/>
    <w:rsid w:val="00307645"/>
    <w:rsid w:val="00320AC5"/>
    <w:rsid w:val="0033209A"/>
    <w:rsid w:val="00350F4D"/>
    <w:rsid w:val="00376DE9"/>
    <w:rsid w:val="00380B59"/>
    <w:rsid w:val="003A0B80"/>
    <w:rsid w:val="003B1E2D"/>
    <w:rsid w:val="003B729A"/>
    <w:rsid w:val="003E1EC8"/>
    <w:rsid w:val="003F3025"/>
    <w:rsid w:val="00401E33"/>
    <w:rsid w:val="00410F75"/>
    <w:rsid w:val="00414B17"/>
    <w:rsid w:val="00426DAF"/>
    <w:rsid w:val="004327F4"/>
    <w:rsid w:val="0043533F"/>
    <w:rsid w:val="0046207D"/>
    <w:rsid w:val="00476193"/>
    <w:rsid w:val="0048426A"/>
    <w:rsid w:val="004C47ED"/>
    <w:rsid w:val="004F275B"/>
    <w:rsid w:val="0051266A"/>
    <w:rsid w:val="005212E2"/>
    <w:rsid w:val="00534CD2"/>
    <w:rsid w:val="005444BE"/>
    <w:rsid w:val="005844D5"/>
    <w:rsid w:val="0059713B"/>
    <w:rsid w:val="005A124D"/>
    <w:rsid w:val="005C65AE"/>
    <w:rsid w:val="006341F5"/>
    <w:rsid w:val="006572A5"/>
    <w:rsid w:val="006707F6"/>
    <w:rsid w:val="00681663"/>
    <w:rsid w:val="006D3FAC"/>
    <w:rsid w:val="0070759A"/>
    <w:rsid w:val="00710695"/>
    <w:rsid w:val="007214A1"/>
    <w:rsid w:val="007259A9"/>
    <w:rsid w:val="0074760B"/>
    <w:rsid w:val="00751A00"/>
    <w:rsid w:val="00783C23"/>
    <w:rsid w:val="00787E6A"/>
    <w:rsid w:val="007D0F3D"/>
    <w:rsid w:val="007D14F2"/>
    <w:rsid w:val="007D5B77"/>
    <w:rsid w:val="007D6371"/>
    <w:rsid w:val="00814C6B"/>
    <w:rsid w:val="00882EA4"/>
    <w:rsid w:val="00890695"/>
    <w:rsid w:val="009171A1"/>
    <w:rsid w:val="00922AA9"/>
    <w:rsid w:val="00951B87"/>
    <w:rsid w:val="00994D7A"/>
    <w:rsid w:val="009A5437"/>
    <w:rsid w:val="009C7999"/>
    <w:rsid w:val="009F79FA"/>
    <w:rsid w:val="00A23C89"/>
    <w:rsid w:val="00A411A8"/>
    <w:rsid w:val="00A945A2"/>
    <w:rsid w:val="00AF0242"/>
    <w:rsid w:val="00B40066"/>
    <w:rsid w:val="00B44110"/>
    <w:rsid w:val="00B46E31"/>
    <w:rsid w:val="00B6284D"/>
    <w:rsid w:val="00B65908"/>
    <w:rsid w:val="00BB0F4A"/>
    <w:rsid w:val="00BF3157"/>
    <w:rsid w:val="00C30319"/>
    <w:rsid w:val="00C347CD"/>
    <w:rsid w:val="00C44B0B"/>
    <w:rsid w:val="00C75473"/>
    <w:rsid w:val="00CC5FE6"/>
    <w:rsid w:val="00CF4A51"/>
    <w:rsid w:val="00D07F2E"/>
    <w:rsid w:val="00D2054C"/>
    <w:rsid w:val="00D258BA"/>
    <w:rsid w:val="00D41EB8"/>
    <w:rsid w:val="00D514B4"/>
    <w:rsid w:val="00D804B7"/>
    <w:rsid w:val="00D867F4"/>
    <w:rsid w:val="00D966AC"/>
    <w:rsid w:val="00D9761A"/>
    <w:rsid w:val="00DA7E45"/>
    <w:rsid w:val="00DD66D0"/>
    <w:rsid w:val="00DF33C3"/>
    <w:rsid w:val="00E4087B"/>
    <w:rsid w:val="00E506B6"/>
    <w:rsid w:val="00EB1754"/>
    <w:rsid w:val="00F2037B"/>
    <w:rsid w:val="00F6271D"/>
    <w:rsid w:val="00F80E97"/>
    <w:rsid w:val="00F83F02"/>
    <w:rsid w:val="00F93525"/>
    <w:rsid w:val="00FE17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B73BC-5DD0-4475-B26B-308C9AFB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663"/>
    <w:pPr>
      <w:spacing w:after="200" w:line="276" w:lineRule="auto"/>
    </w:pPr>
    <w:rPr>
      <w:rFonts w:ascii="Calibri" w:eastAsia="Times New Roman" w:hAnsi="Calibri" w:cs="Times New Roman"/>
      <w:lang w:val="ru-RU" w:eastAsia="ru-RU"/>
    </w:rPr>
  </w:style>
  <w:style w:type="paragraph" w:styleId="2">
    <w:name w:val="heading 2"/>
    <w:basedOn w:val="a"/>
    <w:link w:val="20"/>
    <w:uiPriority w:val="9"/>
    <w:qFormat/>
    <w:rsid w:val="00994D7A"/>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qFormat/>
    <w:rsid w:val="00EB1754"/>
    <w:pPr>
      <w:suppressAutoHyphens/>
      <w:spacing w:after="0" w:line="240" w:lineRule="auto"/>
      <w:ind w:left="720"/>
    </w:pPr>
    <w:rPr>
      <w:rFonts w:ascii="Times New Roman" w:eastAsia="Calibri" w:hAnsi="Times New Roman"/>
      <w:sz w:val="28"/>
      <w:szCs w:val="28"/>
      <w:lang w:eastAsia="ar-SA"/>
    </w:rPr>
  </w:style>
  <w:style w:type="paragraph" w:styleId="a4">
    <w:name w:val="List Paragraph"/>
    <w:basedOn w:val="a"/>
    <w:uiPriority w:val="34"/>
    <w:qFormat/>
    <w:rsid w:val="001D7A72"/>
    <w:pPr>
      <w:ind w:left="720"/>
      <w:contextualSpacing/>
    </w:pPr>
  </w:style>
  <w:style w:type="table" w:styleId="a5">
    <w:name w:val="Table Grid"/>
    <w:basedOn w:val="a1"/>
    <w:uiPriority w:val="39"/>
    <w:rsid w:val="0041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10F7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10F75"/>
    <w:rPr>
      <w:rFonts w:ascii="Calibri" w:eastAsia="Times New Roman" w:hAnsi="Calibri" w:cs="Times New Roman"/>
      <w:lang w:val="ru-RU" w:eastAsia="ru-RU"/>
    </w:rPr>
  </w:style>
  <w:style w:type="paragraph" w:styleId="a8">
    <w:name w:val="footer"/>
    <w:basedOn w:val="a"/>
    <w:link w:val="a9"/>
    <w:uiPriority w:val="99"/>
    <w:unhideWhenUsed/>
    <w:rsid w:val="00410F7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10F75"/>
    <w:rPr>
      <w:rFonts w:ascii="Calibri" w:eastAsia="Times New Roman" w:hAnsi="Calibri" w:cs="Times New Roman"/>
      <w:lang w:val="ru-RU" w:eastAsia="ru-RU"/>
    </w:rPr>
  </w:style>
  <w:style w:type="character" w:styleId="aa">
    <w:name w:val="Hyperlink"/>
    <w:basedOn w:val="a0"/>
    <w:uiPriority w:val="99"/>
    <w:unhideWhenUsed/>
    <w:rsid w:val="00783C23"/>
    <w:rPr>
      <w:color w:val="0563C1" w:themeColor="hyperlink"/>
      <w:u w:val="single"/>
    </w:rPr>
  </w:style>
  <w:style w:type="paragraph" w:customStyle="1" w:styleId="31">
    <w:name w:val="Основной текст с отступом 31"/>
    <w:basedOn w:val="a"/>
    <w:rsid w:val="00D9761A"/>
    <w:pPr>
      <w:widowControl w:val="0"/>
      <w:suppressAutoHyphens/>
      <w:spacing w:after="120" w:line="240" w:lineRule="auto"/>
      <w:ind w:left="283"/>
    </w:pPr>
    <w:rPr>
      <w:rFonts w:ascii="Times New Roman" w:eastAsia="SimSun" w:hAnsi="Times New Roman" w:cs="Mangal"/>
      <w:kern w:val="1"/>
      <w:sz w:val="16"/>
      <w:szCs w:val="16"/>
      <w:lang w:val="uk-UA" w:eastAsia="hi-IN" w:bidi="hi-IN"/>
    </w:rPr>
  </w:style>
  <w:style w:type="character" w:customStyle="1" w:styleId="tojvnm2t">
    <w:name w:val="tojvnm2t"/>
    <w:basedOn w:val="a0"/>
    <w:rsid w:val="00217AE2"/>
  </w:style>
  <w:style w:type="character" w:customStyle="1" w:styleId="20">
    <w:name w:val="Заголовок 2 Знак"/>
    <w:basedOn w:val="a0"/>
    <w:link w:val="2"/>
    <w:uiPriority w:val="9"/>
    <w:rsid w:val="00994D7A"/>
    <w:rPr>
      <w:rFonts w:ascii="Times New Roman" w:eastAsia="Times New Roman" w:hAnsi="Times New Roman" w:cs="Times New Roman"/>
      <w:b/>
      <w:bCs/>
      <w:sz w:val="36"/>
      <w:szCs w:val="36"/>
      <w:lang w:eastAsia="uk-UA"/>
    </w:rPr>
  </w:style>
  <w:style w:type="paragraph" w:styleId="ab">
    <w:name w:val="Balloon Text"/>
    <w:basedOn w:val="a"/>
    <w:link w:val="ac"/>
    <w:uiPriority w:val="99"/>
    <w:semiHidden/>
    <w:unhideWhenUsed/>
    <w:rsid w:val="007214A1"/>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7214A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2602">
      <w:bodyDiv w:val="1"/>
      <w:marLeft w:val="0"/>
      <w:marRight w:val="0"/>
      <w:marTop w:val="0"/>
      <w:marBottom w:val="0"/>
      <w:divBdr>
        <w:top w:val="none" w:sz="0" w:space="0" w:color="auto"/>
        <w:left w:val="none" w:sz="0" w:space="0" w:color="auto"/>
        <w:bottom w:val="none" w:sz="0" w:space="0" w:color="auto"/>
        <w:right w:val="none" w:sz="0" w:space="0" w:color="auto"/>
      </w:divBdr>
    </w:div>
    <w:div w:id="268243715">
      <w:bodyDiv w:val="1"/>
      <w:marLeft w:val="0"/>
      <w:marRight w:val="0"/>
      <w:marTop w:val="0"/>
      <w:marBottom w:val="0"/>
      <w:divBdr>
        <w:top w:val="none" w:sz="0" w:space="0" w:color="auto"/>
        <w:left w:val="none" w:sz="0" w:space="0" w:color="auto"/>
        <w:bottom w:val="none" w:sz="0" w:space="0" w:color="auto"/>
        <w:right w:val="none" w:sz="0" w:space="0" w:color="auto"/>
      </w:divBdr>
    </w:div>
    <w:div w:id="423959056">
      <w:bodyDiv w:val="1"/>
      <w:marLeft w:val="0"/>
      <w:marRight w:val="0"/>
      <w:marTop w:val="0"/>
      <w:marBottom w:val="0"/>
      <w:divBdr>
        <w:top w:val="none" w:sz="0" w:space="0" w:color="auto"/>
        <w:left w:val="none" w:sz="0" w:space="0" w:color="auto"/>
        <w:bottom w:val="none" w:sz="0" w:space="0" w:color="auto"/>
        <w:right w:val="none" w:sz="0" w:space="0" w:color="auto"/>
      </w:divBdr>
    </w:div>
    <w:div w:id="610555864">
      <w:bodyDiv w:val="1"/>
      <w:marLeft w:val="0"/>
      <w:marRight w:val="0"/>
      <w:marTop w:val="0"/>
      <w:marBottom w:val="0"/>
      <w:divBdr>
        <w:top w:val="none" w:sz="0" w:space="0" w:color="auto"/>
        <w:left w:val="none" w:sz="0" w:space="0" w:color="auto"/>
        <w:bottom w:val="none" w:sz="0" w:space="0" w:color="auto"/>
        <w:right w:val="none" w:sz="0" w:space="0" w:color="auto"/>
      </w:divBdr>
    </w:div>
    <w:div w:id="695278676">
      <w:bodyDiv w:val="1"/>
      <w:marLeft w:val="0"/>
      <w:marRight w:val="0"/>
      <w:marTop w:val="0"/>
      <w:marBottom w:val="0"/>
      <w:divBdr>
        <w:top w:val="none" w:sz="0" w:space="0" w:color="auto"/>
        <w:left w:val="none" w:sz="0" w:space="0" w:color="auto"/>
        <w:bottom w:val="none" w:sz="0" w:space="0" w:color="auto"/>
        <w:right w:val="none" w:sz="0" w:space="0" w:color="auto"/>
      </w:divBdr>
    </w:div>
    <w:div w:id="746343471">
      <w:bodyDiv w:val="1"/>
      <w:marLeft w:val="0"/>
      <w:marRight w:val="0"/>
      <w:marTop w:val="0"/>
      <w:marBottom w:val="0"/>
      <w:divBdr>
        <w:top w:val="none" w:sz="0" w:space="0" w:color="auto"/>
        <w:left w:val="none" w:sz="0" w:space="0" w:color="auto"/>
        <w:bottom w:val="none" w:sz="0" w:space="0" w:color="auto"/>
        <w:right w:val="none" w:sz="0" w:space="0" w:color="auto"/>
      </w:divBdr>
    </w:div>
    <w:div w:id="801995929">
      <w:bodyDiv w:val="1"/>
      <w:marLeft w:val="0"/>
      <w:marRight w:val="0"/>
      <w:marTop w:val="0"/>
      <w:marBottom w:val="0"/>
      <w:divBdr>
        <w:top w:val="none" w:sz="0" w:space="0" w:color="auto"/>
        <w:left w:val="none" w:sz="0" w:space="0" w:color="auto"/>
        <w:bottom w:val="none" w:sz="0" w:space="0" w:color="auto"/>
        <w:right w:val="none" w:sz="0" w:space="0" w:color="auto"/>
      </w:divBdr>
    </w:div>
    <w:div w:id="851650468">
      <w:bodyDiv w:val="1"/>
      <w:marLeft w:val="0"/>
      <w:marRight w:val="0"/>
      <w:marTop w:val="0"/>
      <w:marBottom w:val="0"/>
      <w:divBdr>
        <w:top w:val="none" w:sz="0" w:space="0" w:color="auto"/>
        <w:left w:val="none" w:sz="0" w:space="0" w:color="auto"/>
        <w:bottom w:val="none" w:sz="0" w:space="0" w:color="auto"/>
        <w:right w:val="none" w:sz="0" w:space="0" w:color="auto"/>
      </w:divBdr>
    </w:div>
    <w:div w:id="943270983">
      <w:bodyDiv w:val="1"/>
      <w:marLeft w:val="0"/>
      <w:marRight w:val="0"/>
      <w:marTop w:val="0"/>
      <w:marBottom w:val="0"/>
      <w:divBdr>
        <w:top w:val="none" w:sz="0" w:space="0" w:color="auto"/>
        <w:left w:val="none" w:sz="0" w:space="0" w:color="auto"/>
        <w:bottom w:val="none" w:sz="0" w:space="0" w:color="auto"/>
        <w:right w:val="none" w:sz="0" w:space="0" w:color="auto"/>
      </w:divBdr>
    </w:div>
    <w:div w:id="1066956787">
      <w:bodyDiv w:val="1"/>
      <w:marLeft w:val="0"/>
      <w:marRight w:val="0"/>
      <w:marTop w:val="0"/>
      <w:marBottom w:val="0"/>
      <w:divBdr>
        <w:top w:val="none" w:sz="0" w:space="0" w:color="auto"/>
        <w:left w:val="none" w:sz="0" w:space="0" w:color="auto"/>
        <w:bottom w:val="none" w:sz="0" w:space="0" w:color="auto"/>
        <w:right w:val="none" w:sz="0" w:space="0" w:color="auto"/>
      </w:divBdr>
    </w:div>
    <w:div w:id="1116289513">
      <w:bodyDiv w:val="1"/>
      <w:marLeft w:val="0"/>
      <w:marRight w:val="0"/>
      <w:marTop w:val="0"/>
      <w:marBottom w:val="0"/>
      <w:divBdr>
        <w:top w:val="none" w:sz="0" w:space="0" w:color="auto"/>
        <w:left w:val="none" w:sz="0" w:space="0" w:color="auto"/>
        <w:bottom w:val="none" w:sz="0" w:space="0" w:color="auto"/>
        <w:right w:val="none" w:sz="0" w:space="0" w:color="auto"/>
      </w:divBdr>
    </w:div>
    <w:div w:id="1141969248">
      <w:bodyDiv w:val="1"/>
      <w:marLeft w:val="0"/>
      <w:marRight w:val="0"/>
      <w:marTop w:val="0"/>
      <w:marBottom w:val="0"/>
      <w:divBdr>
        <w:top w:val="none" w:sz="0" w:space="0" w:color="auto"/>
        <w:left w:val="none" w:sz="0" w:space="0" w:color="auto"/>
        <w:bottom w:val="none" w:sz="0" w:space="0" w:color="auto"/>
        <w:right w:val="none" w:sz="0" w:space="0" w:color="auto"/>
      </w:divBdr>
    </w:div>
    <w:div w:id="1223174694">
      <w:bodyDiv w:val="1"/>
      <w:marLeft w:val="0"/>
      <w:marRight w:val="0"/>
      <w:marTop w:val="0"/>
      <w:marBottom w:val="0"/>
      <w:divBdr>
        <w:top w:val="none" w:sz="0" w:space="0" w:color="auto"/>
        <w:left w:val="none" w:sz="0" w:space="0" w:color="auto"/>
        <w:bottom w:val="none" w:sz="0" w:space="0" w:color="auto"/>
        <w:right w:val="none" w:sz="0" w:space="0" w:color="auto"/>
      </w:divBdr>
    </w:div>
    <w:div w:id="1308317596">
      <w:bodyDiv w:val="1"/>
      <w:marLeft w:val="0"/>
      <w:marRight w:val="0"/>
      <w:marTop w:val="0"/>
      <w:marBottom w:val="0"/>
      <w:divBdr>
        <w:top w:val="none" w:sz="0" w:space="0" w:color="auto"/>
        <w:left w:val="none" w:sz="0" w:space="0" w:color="auto"/>
        <w:bottom w:val="none" w:sz="0" w:space="0" w:color="auto"/>
        <w:right w:val="none" w:sz="0" w:space="0" w:color="auto"/>
      </w:divBdr>
    </w:div>
    <w:div w:id="1727988383">
      <w:bodyDiv w:val="1"/>
      <w:marLeft w:val="0"/>
      <w:marRight w:val="0"/>
      <w:marTop w:val="0"/>
      <w:marBottom w:val="0"/>
      <w:divBdr>
        <w:top w:val="none" w:sz="0" w:space="0" w:color="auto"/>
        <w:left w:val="none" w:sz="0" w:space="0" w:color="auto"/>
        <w:bottom w:val="none" w:sz="0" w:space="0" w:color="auto"/>
        <w:right w:val="none" w:sz="0" w:space="0" w:color="auto"/>
      </w:divBdr>
      <w:divsChild>
        <w:div w:id="1356151558">
          <w:marLeft w:val="0"/>
          <w:marRight w:val="0"/>
          <w:marTop w:val="0"/>
          <w:marBottom w:val="0"/>
          <w:divBdr>
            <w:top w:val="none" w:sz="0" w:space="0" w:color="auto"/>
            <w:left w:val="none" w:sz="0" w:space="0" w:color="auto"/>
            <w:bottom w:val="none" w:sz="0" w:space="0" w:color="auto"/>
            <w:right w:val="none" w:sz="0" w:space="0" w:color="auto"/>
          </w:divBdr>
        </w:div>
        <w:div w:id="90244678">
          <w:marLeft w:val="0"/>
          <w:marRight w:val="0"/>
          <w:marTop w:val="0"/>
          <w:marBottom w:val="0"/>
          <w:divBdr>
            <w:top w:val="none" w:sz="0" w:space="0" w:color="auto"/>
            <w:left w:val="none" w:sz="0" w:space="0" w:color="auto"/>
            <w:bottom w:val="none" w:sz="0" w:space="0" w:color="auto"/>
            <w:right w:val="none" w:sz="0" w:space="0" w:color="auto"/>
          </w:divBdr>
        </w:div>
        <w:div w:id="315645973">
          <w:marLeft w:val="0"/>
          <w:marRight w:val="0"/>
          <w:marTop w:val="0"/>
          <w:marBottom w:val="0"/>
          <w:divBdr>
            <w:top w:val="none" w:sz="0" w:space="0" w:color="auto"/>
            <w:left w:val="none" w:sz="0" w:space="0" w:color="auto"/>
            <w:bottom w:val="none" w:sz="0" w:space="0" w:color="auto"/>
            <w:right w:val="none" w:sz="0" w:space="0" w:color="auto"/>
          </w:divBdr>
        </w:div>
        <w:div w:id="927421604">
          <w:marLeft w:val="0"/>
          <w:marRight w:val="0"/>
          <w:marTop w:val="0"/>
          <w:marBottom w:val="0"/>
          <w:divBdr>
            <w:top w:val="none" w:sz="0" w:space="0" w:color="auto"/>
            <w:left w:val="none" w:sz="0" w:space="0" w:color="auto"/>
            <w:bottom w:val="none" w:sz="0" w:space="0" w:color="auto"/>
            <w:right w:val="none" w:sz="0" w:space="0" w:color="auto"/>
          </w:divBdr>
        </w:div>
        <w:div w:id="1364674197">
          <w:marLeft w:val="0"/>
          <w:marRight w:val="0"/>
          <w:marTop w:val="0"/>
          <w:marBottom w:val="0"/>
          <w:divBdr>
            <w:top w:val="none" w:sz="0" w:space="0" w:color="auto"/>
            <w:left w:val="none" w:sz="0" w:space="0" w:color="auto"/>
            <w:bottom w:val="none" w:sz="0" w:space="0" w:color="auto"/>
            <w:right w:val="none" w:sz="0" w:space="0" w:color="auto"/>
          </w:divBdr>
        </w:div>
      </w:divsChild>
    </w:div>
    <w:div w:id="20429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2A7B-A5C4-4580-A908-30666DA6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12160</Words>
  <Characters>6932</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Баланюк Олеся Анатоліївна</dc:creator>
  <cp:keywords/>
  <dc:description/>
  <cp:lastModifiedBy>Дудар Марина Вадимівна</cp:lastModifiedBy>
  <cp:revision>7</cp:revision>
  <cp:lastPrinted>2020-09-17T07:33:00Z</cp:lastPrinted>
  <dcterms:created xsi:type="dcterms:W3CDTF">2020-09-17T07:30:00Z</dcterms:created>
  <dcterms:modified xsi:type="dcterms:W3CDTF">2020-10-12T10:29:00Z</dcterms:modified>
</cp:coreProperties>
</file>