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E27" w:rsidRPr="00BB3BC8" w:rsidRDefault="00546D44" w:rsidP="00BB3BC8">
      <w:pPr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                                                    Додаток 6</w:t>
      </w:r>
    </w:p>
    <w:p w:rsidR="00BE4E27" w:rsidRPr="00BB3BC8" w:rsidRDefault="00546D44" w:rsidP="00BB3BC8">
      <w:pPr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                                                    до рішення </w:t>
      </w:r>
      <w:r w:rsidR="00F7014A">
        <w:rPr>
          <w:rFonts w:ascii="Times New Roman" w:eastAsia="Times New Roman" w:hAnsi="Times New Roman" w:cs="Times New Roman"/>
          <w:sz w:val="24"/>
          <w:lang w:val="uk-UA"/>
        </w:rPr>
        <w:t>виконавчого комітету</w:t>
      </w:r>
    </w:p>
    <w:p w:rsidR="00BE4E27" w:rsidRPr="00BB3BC8" w:rsidRDefault="00546D44" w:rsidP="00BB3BC8">
      <w:pPr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                                                    «</w:t>
      </w:r>
      <w:r w:rsidR="00A66D54">
        <w:rPr>
          <w:rFonts w:ascii="Times New Roman" w:eastAsia="Times New Roman" w:hAnsi="Times New Roman" w:cs="Times New Roman"/>
          <w:sz w:val="24"/>
          <w:lang w:val="uk-UA"/>
        </w:rPr>
        <w:t>24</w:t>
      </w:r>
      <w:r w:rsidRPr="00BB3BC8">
        <w:rPr>
          <w:rFonts w:ascii="Times New Roman" w:eastAsia="Times New Roman" w:hAnsi="Times New Roman" w:cs="Times New Roman"/>
          <w:sz w:val="24"/>
          <w:lang w:val="uk-UA"/>
        </w:rPr>
        <w:t>»</w:t>
      </w:r>
      <w:r w:rsidR="00A66D54">
        <w:rPr>
          <w:rFonts w:ascii="Times New Roman" w:eastAsia="Times New Roman" w:hAnsi="Times New Roman" w:cs="Times New Roman"/>
          <w:sz w:val="24"/>
          <w:lang w:val="uk-UA"/>
        </w:rPr>
        <w:t>12.</w:t>
      </w:r>
      <w:r w:rsidRPr="00BB3BC8">
        <w:rPr>
          <w:rFonts w:ascii="Times New Roman" w:eastAsia="Times New Roman" w:hAnsi="Times New Roman" w:cs="Times New Roman"/>
          <w:sz w:val="24"/>
          <w:lang w:val="uk-UA"/>
        </w:rPr>
        <w:t xml:space="preserve">2020 </w:t>
      </w:r>
      <w:r w:rsidRPr="00BB3BC8">
        <w:rPr>
          <w:rFonts w:ascii="Times New Roman" w:eastAsia="Segoe UI Symbol" w:hAnsi="Times New Roman" w:cs="Times New Roman"/>
          <w:sz w:val="24"/>
          <w:lang w:val="uk-UA"/>
        </w:rPr>
        <w:t>№</w:t>
      </w:r>
      <w:r w:rsidR="00A66D54">
        <w:rPr>
          <w:rFonts w:ascii="Times New Roman" w:eastAsia="Times New Roman" w:hAnsi="Times New Roman" w:cs="Times New Roman"/>
          <w:sz w:val="24"/>
          <w:lang w:val="uk-UA"/>
        </w:rPr>
        <w:t xml:space="preserve"> 993</w:t>
      </w:r>
      <w:bookmarkStart w:id="0" w:name="_GoBack"/>
      <w:bookmarkEnd w:id="0"/>
    </w:p>
    <w:p w:rsidR="00BE4E27" w:rsidRPr="00BB3BC8" w:rsidRDefault="00DB7A8F" w:rsidP="00DB7A8F">
      <w:pPr>
        <w:tabs>
          <w:tab w:val="left" w:pos="7200"/>
        </w:tabs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ab/>
      </w:r>
    </w:p>
    <w:p w:rsidR="00BE4E27" w:rsidRPr="00BB3BC8" w:rsidRDefault="00BE4E27" w:rsidP="00BB3BC8">
      <w:pPr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E4E27" w:rsidRPr="00BB3BC8" w:rsidRDefault="00546D44" w:rsidP="00BB3BC8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b/>
          <w:sz w:val="24"/>
          <w:lang w:val="uk-UA"/>
        </w:rPr>
        <w:t xml:space="preserve">Перелік підприємств, установ, організацій, що надають соціально важливі послуги населенню </w:t>
      </w:r>
      <w:r w:rsidR="00567BC8">
        <w:rPr>
          <w:rFonts w:ascii="Times New Roman" w:eastAsia="Times New Roman" w:hAnsi="Times New Roman" w:cs="Times New Roman"/>
          <w:b/>
          <w:sz w:val="24"/>
          <w:lang w:val="uk-UA"/>
        </w:rPr>
        <w:t>Хмельницької</w:t>
      </w:r>
      <w:r w:rsidR="00811FE4">
        <w:rPr>
          <w:rFonts w:ascii="Times New Roman" w:eastAsia="Times New Roman" w:hAnsi="Times New Roman" w:cs="Times New Roman"/>
          <w:b/>
          <w:sz w:val="24"/>
          <w:lang w:val="uk-UA"/>
        </w:rPr>
        <w:t xml:space="preserve"> міської територіальної громади</w:t>
      </w:r>
    </w:p>
    <w:p w:rsidR="00BE4E27" w:rsidRPr="00BB3BC8" w:rsidRDefault="00BE4E27" w:rsidP="00BB3BC8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 xml:space="preserve">Для цілей застосування частини другої статті 18 Закону України «Про оренду державного та комунального майна» підприємствами, установами, організаціями, що надають соціально важливі послуги населенню </w:t>
      </w:r>
      <w:r w:rsidR="00567BC8" w:rsidRPr="00567BC8">
        <w:rPr>
          <w:rFonts w:ascii="Times New Roman" w:eastAsia="Times New Roman" w:hAnsi="Times New Roman" w:cs="Times New Roman"/>
          <w:sz w:val="24"/>
          <w:lang w:val="uk-UA"/>
        </w:rPr>
        <w:t>Хмельницької міської територіальної громади</w:t>
      </w:r>
      <w:r w:rsidRPr="00BB3BC8">
        <w:rPr>
          <w:rFonts w:ascii="Times New Roman" w:eastAsia="Times New Roman" w:hAnsi="Times New Roman" w:cs="Times New Roman"/>
          <w:sz w:val="24"/>
          <w:lang w:val="uk-UA"/>
        </w:rPr>
        <w:t>, крім тих, що визначені Кабінетом Міністрів України, є:</w:t>
      </w:r>
    </w:p>
    <w:p w:rsidR="00BE4E27" w:rsidRPr="00BB3BC8" w:rsidRDefault="00BE4E27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1. МКП «Хмельницькводоканал»</w:t>
      </w:r>
      <w:r w:rsidR="00BB3BC8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2. МКП «Хмельницьктеплокомуненерго».</w:t>
      </w: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3. МКП «Південно-Західні тепломережі».</w:t>
      </w: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4. КП «Спецкомунтранс».</w:t>
      </w: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5. МКП «Муніципальна телерадіокомпанія «Місто».</w:t>
      </w: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6. ХКП «Муніципальна дружина».</w:t>
      </w: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7. СРБП «</w:t>
      </w:r>
      <w:proofErr w:type="spellStart"/>
      <w:r w:rsidRPr="00BB3BC8">
        <w:rPr>
          <w:rFonts w:ascii="Times New Roman" w:eastAsia="Times New Roman" w:hAnsi="Times New Roman" w:cs="Times New Roman"/>
          <w:sz w:val="24"/>
          <w:lang w:val="uk-UA"/>
        </w:rPr>
        <w:t>Хмельницькліфт</w:t>
      </w:r>
      <w:proofErr w:type="spellEnd"/>
      <w:r w:rsidRPr="00BB3BC8">
        <w:rPr>
          <w:rFonts w:ascii="Times New Roman" w:eastAsia="Times New Roman" w:hAnsi="Times New Roman" w:cs="Times New Roman"/>
          <w:sz w:val="24"/>
          <w:lang w:val="uk-UA"/>
        </w:rPr>
        <w:t>».</w:t>
      </w: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8. ПФ «</w:t>
      </w:r>
      <w:proofErr w:type="spellStart"/>
      <w:r w:rsidRPr="00BB3BC8">
        <w:rPr>
          <w:rFonts w:ascii="Times New Roman" w:eastAsia="Times New Roman" w:hAnsi="Times New Roman" w:cs="Times New Roman"/>
          <w:sz w:val="24"/>
          <w:lang w:val="uk-UA"/>
        </w:rPr>
        <w:t>Геркон</w:t>
      </w:r>
      <w:proofErr w:type="spellEnd"/>
      <w:r w:rsidRPr="00BB3BC8">
        <w:rPr>
          <w:rFonts w:ascii="Times New Roman" w:eastAsia="Times New Roman" w:hAnsi="Times New Roman" w:cs="Times New Roman"/>
          <w:sz w:val="24"/>
          <w:lang w:val="uk-UA"/>
        </w:rPr>
        <w:t>».</w:t>
      </w: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9. Державні та комунальні заклади охорони здоров’я, в тому числі, що діють в статусі комунальних некомерційних підприємств (крім аптек, аптечних пунктів).</w:t>
      </w: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 xml:space="preserve">10. Заклади освіти, культури, фізичної культури і спорту </w:t>
      </w:r>
      <w:r w:rsidR="00567BC8" w:rsidRPr="00567BC8">
        <w:rPr>
          <w:rFonts w:ascii="Times New Roman" w:eastAsia="Times New Roman" w:hAnsi="Times New Roman" w:cs="Times New Roman"/>
          <w:sz w:val="24"/>
          <w:lang w:val="uk-UA"/>
        </w:rPr>
        <w:t>Хмельницької міської територіальної громади</w:t>
      </w:r>
      <w:r w:rsidR="00567BC8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11. Музеї, які утримуються за рахунок державного та місцевих бюджетів.</w:t>
      </w: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12. Відкритий міжнародний університет розвитку людини «Україна».</w:t>
      </w: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 xml:space="preserve">13. Хмельницький національний університет. </w:t>
      </w:r>
    </w:p>
    <w:p w:rsidR="00BE4E27" w:rsidRPr="00BB3BC8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14. Хмельницький приватний ліцей «Гармонія».</w:t>
      </w:r>
    </w:p>
    <w:p w:rsidR="00BE4E27" w:rsidRDefault="00546D44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15. Хмельницький приватний заклад дошкільної освіти «МОЇ ОБРІЇ КІНДЕР ЛІ».</w:t>
      </w:r>
    </w:p>
    <w:p w:rsidR="00567BC8" w:rsidRPr="00BB3BC8" w:rsidRDefault="00BE2C41" w:rsidP="00BB3BC8">
      <w:pPr>
        <w:ind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16. </w:t>
      </w:r>
      <w:r w:rsidR="00567BC8">
        <w:rPr>
          <w:rFonts w:ascii="Times New Roman" w:eastAsia="Times New Roman" w:hAnsi="Times New Roman" w:cs="Times New Roman"/>
          <w:sz w:val="24"/>
          <w:lang w:val="uk-UA"/>
        </w:rPr>
        <w:t xml:space="preserve">Органи самоорганізації населення (будинкові комітети, квартальні комітети, комітети мікрорайонів) </w:t>
      </w:r>
      <w:r w:rsidR="00567BC8" w:rsidRPr="00567BC8">
        <w:rPr>
          <w:rFonts w:ascii="Times New Roman" w:eastAsia="Times New Roman" w:hAnsi="Times New Roman" w:cs="Times New Roman"/>
          <w:sz w:val="24"/>
          <w:lang w:val="uk-UA"/>
        </w:rPr>
        <w:t>Хмельницької міської територіальної громади</w:t>
      </w:r>
      <w:r w:rsidR="00567BC8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546D44" w:rsidRPr="00BB3BC8" w:rsidRDefault="00546D44" w:rsidP="00BB3BC8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546D44" w:rsidRPr="00BB3BC8" w:rsidRDefault="00546D44" w:rsidP="00BB3BC8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546D44" w:rsidRPr="00BB3BC8" w:rsidRDefault="00546D44" w:rsidP="00BB3BC8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BE4E27" w:rsidRPr="00BB3BC8" w:rsidRDefault="00546D44" w:rsidP="00BB3BC8">
      <w:pPr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 xml:space="preserve">Керуючий справами </w:t>
      </w:r>
    </w:p>
    <w:p w:rsidR="00BE4E27" w:rsidRPr="00BB3BC8" w:rsidRDefault="00546D44" w:rsidP="00BB3BC8">
      <w:pPr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виконавчого комітету                                                                         Ю. САБІЙ</w:t>
      </w:r>
    </w:p>
    <w:p w:rsidR="00BE4E27" w:rsidRPr="00BB3BC8" w:rsidRDefault="00BE4E27" w:rsidP="00BB3BC8">
      <w:pPr>
        <w:spacing w:after="160"/>
        <w:rPr>
          <w:rFonts w:ascii="Times New Roman" w:eastAsia="Times New Roman" w:hAnsi="Times New Roman" w:cs="Times New Roman"/>
          <w:sz w:val="24"/>
          <w:lang w:val="uk-UA"/>
        </w:rPr>
      </w:pPr>
    </w:p>
    <w:p w:rsidR="00BE4E27" w:rsidRPr="00BB3BC8" w:rsidRDefault="00546D44" w:rsidP="00BB3BC8">
      <w:pPr>
        <w:spacing w:after="160"/>
        <w:rPr>
          <w:rFonts w:ascii="Times New Roman" w:eastAsia="Times New Roman" w:hAnsi="Times New Roman" w:cs="Times New Roman"/>
          <w:sz w:val="24"/>
          <w:lang w:val="uk-UA"/>
        </w:rPr>
      </w:pPr>
      <w:r w:rsidRPr="00BB3BC8">
        <w:rPr>
          <w:rFonts w:ascii="Times New Roman" w:eastAsia="Times New Roman" w:hAnsi="Times New Roman" w:cs="Times New Roman"/>
          <w:sz w:val="24"/>
          <w:lang w:val="uk-UA"/>
        </w:rPr>
        <w:t>В.о</w:t>
      </w:r>
      <w:r w:rsidR="00811FE4">
        <w:rPr>
          <w:rFonts w:ascii="Times New Roman" w:eastAsia="Times New Roman" w:hAnsi="Times New Roman" w:cs="Times New Roman"/>
          <w:sz w:val="24"/>
          <w:lang w:val="uk-UA"/>
        </w:rPr>
        <w:t>.</w:t>
      </w:r>
      <w:r w:rsidRPr="00BB3BC8">
        <w:rPr>
          <w:rFonts w:ascii="Times New Roman" w:eastAsia="Times New Roman" w:hAnsi="Times New Roman" w:cs="Times New Roman"/>
          <w:sz w:val="24"/>
          <w:lang w:val="uk-UA"/>
        </w:rPr>
        <w:t xml:space="preserve"> начальника управління                                                                                                                                                                                                                                                                    комунального майна                                                                           В. КШЕМІНСЬКА</w:t>
      </w:r>
    </w:p>
    <w:p w:rsidR="00DB7A8F" w:rsidRPr="00BB3BC8" w:rsidRDefault="00DB7A8F">
      <w:pPr>
        <w:spacing w:after="160"/>
        <w:rPr>
          <w:rFonts w:ascii="Times New Roman" w:eastAsia="Times New Roman" w:hAnsi="Times New Roman" w:cs="Times New Roman"/>
          <w:sz w:val="24"/>
          <w:lang w:val="uk-UA"/>
        </w:rPr>
      </w:pPr>
    </w:p>
    <w:sectPr w:rsidR="00DB7A8F" w:rsidRPr="00BB3BC8" w:rsidSect="00593D9E">
      <w:pgSz w:w="12240" w:h="15840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4E27"/>
    <w:rsid w:val="00546D44"/>
    <w:rsid w:val="00567BC8"/>
    <w:rsid w:val="00593D9E"/>
    <w:rsid w:val="007D4005"/>
    <w:rsid w:val="00811FE4"/>
    <w:rsid w:val="00A66D54"/>
    <w:rsid w:val="00BB3BC8"/>
    <w:rsid w:val="00BE2C41"/>
    <w:rsid w:val="00BE4E27"/>
    <w:rsid w:val="00DB7A8F"/>
    <w:rsid w:val="00F70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F0FD6-EEEF-461C-A585-F967B42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D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593D9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593D9E"/>
    <w:pPr>
      <w:spacing w:after="140" w:line="276" w:lineRule="auto"/>
    </w:pPr>
  </w:style>
  <w:style w:type="paragraph" w:styleId="a4">
    <w:name w:val="List"/>
    <w:basedOn w:val="a3"/>
    <w:rsid w:val="00593D9E"/>
  </w:style>
  <w:style w:type="paragraph" w:styleId="a5">
    <w:name w:val="caption"/>
    <w:basedOn w:val="a"/>
    <w:qFormat/>
    <w:rsid w:val="00593D9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rsid w:val="00593D9E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BB3BC8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B3BC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Отрощенко Сергій Володимирович</cp:lastModifiedBy>
  <cp:revision>13</cp:revision>
  <cp:lastPrinted>2020-12-09T07:11:00Z</cp:lastPrinted>
  <dcterms:created xsi:type="dcterms:W3CDTF">2020-11-26T13:27:00Z</dcterms:created>
  <dcterms:modified xsi:type="dcterms:W3CDTF">2020-12-29T09:09:00Z</dcterms:modified>
  <dc:language>ru-RU</dc:language>
</cp:coreProperties>
</file>