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7F" w:rsidRPr="00B323DF" w:rsidRDefault="002D497F" w:rsidP="002D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D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E9F82E6" wp14:editId="686D84F3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97F" w:rsidRPr="00B323DF" w:rsidRDefault="002D497F" w:rsidP="002D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D497F" w:rsidRPr="00B323DF" w:rsidRDefault="002D497F" w:rsidP="002D4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23D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2D497F" w:rsidRPr="00B323DF" w:rsidRDefault="002D497F" w:rsidP="002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B323D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23E7C" wp14:editId="2173FD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7F" w:rsidRPr="00B323DF" w:rsidRDefault="002D497F" w:rsidP="002D49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323D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2D497F" w:rsidRPr="00B323DF" w:rsidRDefault="002D497F" w:rsidP="002D49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323D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323DF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2D497F" w:rsidRPr="00B323DF" w:rsidRDefault="002D497F" w:rsidP="002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B323DF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2D497F" w:rsidRPr="00B323DF" w:rsidRDefault="002D497F" w:rsidP="002D4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D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3EB22" wp14:editId="51F0656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7F" w:rsidRPr="00B323DF" w:rsidRDefault="002D497F" w:rsidP="002D497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323D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D497F" w:rsidRPr="00B323DF" w:rsidRDefault="002D497F" w:rsidP="002D497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323DF">
                        <w:rPr>
                          <w:rFonts w:ascii="Times New Roman" w:hAnsi="Times New Roman" w:cs="Times New Roman"/>
                          <w:sz w:val="24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 w:rsidRPr="00B323DF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FB3A2" wp14:editId="6E4B07B2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97F" w:rsidRPr="00B323DF" w:rsidRDefault="002D497F" w:rsidP="002D497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2D497F" w:rsidRPr="00B323DF" w:rsidRDefault="002D497F" w:rsidP="002D497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:rsidR="002D497F" w:rsidRPr="00B323DF" w:rsidRDefault="002D497F" w:rsidP="002D4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3D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B323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3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3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323DF">
        <w:rPr>
          <w:rFonts w:ascii="Times New Roman" w:eastAsia="Times New Roman" w:hAnsi="Times New Roman" w:cs="Times New Roman"/>
          <w:sz w:val="24"/>
          <w:szCs w:val="24"/>
          <w:lang w:eastAsia="ru-RU"/>
        </w:rPr>
        <w:t>м.Хмельницький</w:t>
      </w:r>
      <w:proofErr w:type="spellEnd"/>
    </w:p>
    <w:p w:rsidR="002D497F" w:rsidRPr="00B323DF" w:rsidRDefault="002D497F" w:rsidP="002D497F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C11" w:rsidRDefault="00345C11" w:rsidP="002D497F">
      <w:pPr>
        <w:shd w:val="clear" w:color="auto" w:fill="FDFDFD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Положення про службу у справах дітей Хмельницької міської ради в новій редакції</w:t>
      </w:r>
    </w:p>
    <w:p w:rsidR="002D497F" w:rsidRDefault="002D497F" w:rsidP="002D497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497F" w:rsidRDefault="002D497F" w:rsidP="002D497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5C11" w:rsidRDefault="00345C11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Розглянувши пропозицію виконавчого комітету міської ради, у</w:t>
      </w:r>
      <w:r>
        <w:rPr>
          <w:rFonts w:ascii="Times New Roman" w:hAnsi="Times New Roman" w:cs="Times New Roman"/>
          <w:sz w:val="24"/>
          <w:szCs w:val="24"/>
        </w:rPr>
        <w:t xml:space="preserve"> зв’язку з проведенням адміністративно-територіальної реформи та формуванням Хмельницької</w:t>
      </w:r>
      <w:r w:rsidR="002D497F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4"/>
          <w:szCs w:val="24"/>
        </w:rPr>
        <w:t>відповідно до розпорядження Кабінету Міністрів України від 12 червня 2020 року №727-р «Про визначення адміністративних центрів та затвердження територій територіальних громад Хмельницької області», з метою приведення у відповідність до положень Закону України від 17 листопада 2020 року №1009-ІХ «Про внесення змін до деяких законів України щодо впорядкування окремих питань організації та діяльності органів місцевого самоврядування райо</w:t>
      </w:r>
      <w:r w:rsidR="002D497F">
        <w:rPr>
          <w:rFonts w:ascii="Times New Roman" w:hAnsi="Times New Roman" w:cs="Times New Roman"/>
          <w:sz w:val="24"/>
          <w:szCs w:val="24"/>
        </w:rPr>
        <w:t>нних державних адміністрацій», керуючись ст.</w:t>
      </w:r>
      <w:r>
        <w:rPr>
          <w:rFonts w:ascii="Times New Roman" w:hAnsi="Times New Roman" w:cs="Times New Roman"/>
          <w:sz w:val="24"/>
          <w:szCs w:val="24"/>
        </w:rPr>
        <w:t>52 Закону Україн</w:t>
      </w:r>
      <w:r w:rsidR="002D497F">
        <w:rPr>
          <w:rFonts w:ascii="Times New Roman" w:hAnsi="Times New Roman" w:cs="Times New Roman"/>
          <w:sz w:val="24"/>
          <w:szCs w:val="24"/>
        </w:rPr>
        <w:t xml:space="preserve">и «Про місцеве самоврядування в </w:t>
      </w:r>
      <w:r>
        <w:rPr>
          <w:rFonts w:ascii="Times New Roman" w:hAnsi="Times New Roman" w:cs="Times New Roman"/>
          <w:sz w:val="24"/>
          <w:szCs w:val="24"/>
        </w:rPr>
        <w:t xml:space="preserve">Україні», постановою Кабінету Міністрів України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від 30 серпня 2007 року №1068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</w:t>
      </w:r>
      <w:r w:rsidR="002D49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затвердження типових положень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 службу у справах дітей»,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міська рада</w:t>
      </w:r>
    </w:p>
    <w:p w:rsidR="002D497F" w:rsidRDefault="002D497F" w:rsidP="002D497F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45C11" w:rsidRDefault="00345C11" w:rsidP="002D497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2D497F" w:rsidRDefault="002D497F" w:rsidP="002D497F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5C11" w:rsidRDefault="00345C11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Затвердити </w:t>
      </w:r>
      <w:r>
        <w:rPr>
          <w:rFonts w:ascii="Times New Roman" w:hAnsi="Times New Roman" w:cs="Times New Roman"/>
          <w:sz w:val="24"/>
          <w:szCs w:val="24"/>
        </w:rPr>
        <w:t>у новій редакції Положення про службу у справах дітей 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яке доручити підписати </w:t>
      </w:r>
      <w:r>
        <w:rPr>
          <w:rFonts w:ascii="Times New Roman" w:hAnsi="Times New Roman" w:cs="Times New Roman"/>
          <w:sz w:val="24"/>
          <w:szCs w:val="24"/>
        </w:rPr>
        <w:t>начальнику служби Дикій Світлані Михайлівні,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згідно з додатком.</w:t>
      </w:r>
    </w:p>
    <w:p w:rsidR="00345C11" w:rsidRDefault="00345C11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 Відповідальність за виконання рішення покласти н</w:t>
      </w:r>
      <w:r w:rsidR="002D497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заступника міського голови </w:t>
      </w:r>
      <w:proofErr w:type="spellStart"/>
      <w:r w:rsidR="002D497F">
        <w:rPr>
          <w:rFonts w:ascii="Times New Roman" w:eastAsia="Times New Roman" w:hAnsi="Times New Roman" w:cs="Times New Roman"/>
          <w:sz w:val="24"/>
          <w:szCs w:val="24"/>
          <w:lang w:eastAsia="uk-UA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Кривака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45C11" w:rsidRDefault="00345C11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D497F" w:rsidRDefault="002D497F" w:rsidP="002D497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97F" w:rsidRDefault="002D497F" w:rsidP="002D497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97F" w:rsidRDefault="002D497F" w:rsidP="002D497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97F" w:rsidRDefault="002D497F" w:rsidP="002D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345C11">
        <w:rPr>
          <w:rFonts w:ascii="Times New Roman" w:hAnsi="Times New Roman" w:cs="Times New Roman"/>
          <w:sz w:val="24"/>
          <w:szCs w:val="24"/>
        </w:rPr>
        <w:t>СИМЧИШИН</w:t>
      </w:r>
    </w:p>
    <w:p w:rsidR="002D497F" w:rsidRDefault="002D497F" w:rsidP="002D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97F" w:rsidRDefault="002D497F" w:rsidP="002D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D497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D497F" w:rsidRPr="00B323DF" w:rsidRDefault="002D497F" w:rsidP="002D497F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B323DF">
        <w:rPr>
          <w:rFonts w:ascii="Times New Roman" w:hAnsi="Times New Roman" w:cs="Times New Roman"/>
          <w:i/>
          <w:sz w:val="24"/>
        </w:rPr>
        <w:t>Додаток</w:t>
      </w:r>
    </w:p>
    <w:p w:rsidR="002D497F" w:rsidRPr="00B323DF" w:rsidRDefault="002D497F" w:rsidP="002D497F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B323DF">
        <w:rPr>
          <w:rFonts w:ascii="Times New Roman" w:hAnsi="Times New Roman" w:cs="Times New Roman"/>
          <w:i/>
          <w:sz w:val="24"/>
        </w:rPr>
        <w:t>до рішення сесії міської ради</w:t>
      </w:r>
    </w:p>
    <w:p w:rsidR="002D497F" w:rsidRPr="00B323DF" w:rsidRDefault="002D497F" w:rsidP="002D497F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від 17.02.2021 №21</w:t>
      </w:r>
    </w:p>
    <w:p w:rsidR="0095193C" w:rsidRDefault="0095193C" w:rsidP="002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93C" w:rsidRDefault="002D497F" w:rsidP="002D4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ПОЛОЖЕНН</w:t>
      </w:r>
      <w:r w:rsidR="0095193C">
        <w:rPr>
          <w:rFonts w:ascii="Times New Roman" w:hAnsi="Times New Roman" w:cs="Times New Roman"/>
          <w:sz w:val="24"/>
          <w:szCs w:val="24"/>
        </w:rPr>
        <w:t>Я</w:t>
      </w:r>
    </w:p>
    <w:p w:rsidR="0095193C" w:rsidRDefault="0095193C" w:rsidP="002D4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службу у справах дітей Хмельницької міської ради</w:t>
      </w:r>
    </w:p>
    <w:p w:rsidR="0095193C" w:rsidRDefault="0095193C" w:rsidP="002D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97F" w:rsidRDefault="002D497F" w:rsidP="002D49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5193C">
        <w:rPr>
          <w:rFonts w:ascii="Times New Roman" w:hAnsi="Times New Roman" w:cs="Times New Roman"/>
          <w:sz w:val="24"/>
          <w:szCs w:val="24"/>
        </w:rPr>
        <w:t>Служба у справах дітей Хмельницької міської ради (далі служба) є виконавчим органом Хмельницької міської ради, утворюється міською радою, підзвітна і підконтрольна Хмельницькій міській раді, підпорядкована виконавчому комітету та міському голові.</w:t>
      </w:r>
    </w:p>
    <w:p w:rsidR="0095193C" w:rsidRDefault="002D497F" w:rsidP="002D49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193C">
        <w:rPr>
          <w:rFonts w:ascii="Times New Roman" w:hAnsi="Times New Roman" w:cs="Times New Roman"/>
          <w:sz w:val="24"/>
          <w:szCs w:val="24"/>
        </w:rPr>
        <w:t>Служба у своїй діяльності керується Конституцією України, законами України, постановами і розпорядженнями Кабінету Міністрів України, указами та розпорядженнями Президента України, рішеннями виконавчого комітету та розпорядженнями міського голови, а також цим Положенням.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Основними завданнями служби є: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реалізація державної політики з питань соціального захисту дітей, запобігання дитячій бездоглядності та безпритульності, вчиненню дітьми правопорушень;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розроблення і здійснення самостійно або разом з виконавчими органами міської ради, підприємствами, установами та організаціями усіх форм власності, громадськими організаціями заходів щодо захисту прав, свобод і законних інтересів дітей;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координація зусиль підприємств, установ та організацій усіх форм власності у вирішенні питань соціального захисту дітей та організації роботи, спрямованої на запобігання дитячій бездоглядності та безпритульності;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здійснення перевірки умов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 (дитячих містечок);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визначення пріоритетних напрямів поліпшення на території Хмельницької міської територіальної громади становища дітей, їх соціального захисту, сприяння фізичному, 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Служба відповідно до покладених на неї завдань: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організовує розроблення і здійснення на території Хмельницької міської територіальної громади заходів, спрямованих на поліпшення становища дітей, їх фізичного, інтелектуального і духовного розвитку, запобігання бездоглядності та безпритульності, вчиненню дітьми правопорушень; 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надає виконавчим органам міської ради, підприємствам, установам та організаціям усіх форм власності, громадським організаціям, громадянам у межах своїх повноважень практичну, методичну та консультаційну допомогу у вирішенні питань щодо соціального захисту дітей і запобігання вчиненню дітьми правопорушень;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оформляє документи на усиновлення, влаштування дітей-сиріт та дітей, позбавлених батьківського піклування, під опіку, піклування, до дитячих будинків сімейного типу та прийомних сімей;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подає пропозиції до про</w:t>
      </w:r>
      <w:r w:rsidR="00E850E3">
        <w:rPr>
          <w:rFonts w:ascii="Times New Roman" w:hAnsi="Times New Roman" w:cs="Times New Roman"/>
          <w:color w:val="000000"/>
          <w:sz w:val="24"/>
          <w:szCs w:val="24"/>
        </w:rPr>
        <w:t>є</w:t>
      </w:r>
      <w:r>
        <w:rPr>
          <w:rFonts w:ascii="Times New Roman" w:hAnsi="Times New Roman" w:cs="Times New Roman"/>
          <w:color w:val="000000"/>
          <w:sz w:val="24"/>
          <w:szCs w:val="24"/>
        </w:rPr>
        <w:t>ктів місцевих програм, планів і прогнозів у частині соціального захисту, забезпечення прав, свобод і законних інтересів дітей;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5) здійснює контроль за додержанням законодавства щодо соціального захисту дітей і запобігання </w:t>
      </w:r>
      <w:r w:rsidR="00A14898">
        <w:rPr>
          <w:rFonts w:ascii="Times New Roman" w:hAnsi="Times New Roman" w:cs="Times New Roman"/>
          <w:color w:val="000000"/>
          <w:sz w:val="24"/>
          <w:szCs w:val="24"/>
        </w:rPr>
        <w:t>вчиненню дітьми правопорушень;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здійснює контроль за умовами утримання і виховання дітей у сп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еціальних виховних установах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Державної кр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имінально-виконавчої служби, дітей-сиріт та дітей, позбавлених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батьківського піклування, у сім'ях опікунів, піклувальників, дитячих будинках сімейного типу, прийомних сім'ях;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організовує і проводить разом з виконавчими органами міської ради, 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уповноваженими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під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>розділами органів Національної поліції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розробляє і подає на розгляд міської ради пропозиції стосовно бюджетних асигнувань </w:t>
      </w:r>
      <w:r>
        <w:rPr>
          <w:rFonts w:ascii="Times New Roman" w:hAnsi="Times New Roman" w:cs="Times New Roman"/>
          <w:color w:val="000000"/>
          <w:sz w:val="24"/>
          <w:szCs w:val="24"/>
        </w:rPr>
        <w:t>на реалізацію програм і здійснення заходів щодо соціального захисту дітей, подолання дитячої бездоглядності та безпритульності;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 розглядає в установленому порядку звернення громадян;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 проводить інформаційно-роз'яснювальну роботу з питань, що належать до її компетенції, через засоби масової інформації;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 веде облік дітей, які опинились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12) надає потенційним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усиновлювачам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опікунам, піклувальникам, батькам-вихователям, прийомним батькам інформацію про дітей, які перебувають на обліку в службі, і видає направлення на відвідування закладів з метою налагодження психологічного контакту з дитиною;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 готує акт обстеження умов проживання дитини та опис її майна, а також акт обстеження житлово-побутових умов потенційного опікуна, піклувальника;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 проводить перевірку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15) готує зві</w:t>
      </w:r>
      <w:r w:rsidR="00A14898">
        <w:rPr>
          <w:rFonts w:ascii="Times New Roman" w:hAnsi="Times New Roman" w:cs="Times New Roman"/>
          <w:color w:val="000000"/>
          <w:sz w:val="24"/>
          <w:szCs w:val="24"/>
        </w:rPr>
        <w:t>т про стан виховання, утримання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і розвитку дітей в прийомних сім'ях та дитячих будинках сімейного типу;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16) бере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усиновлювачі, опікунів, піклувальників, до дитячих будинків сімейного типу, прийомних сімей;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розробляє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заходи щодо захисту пра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і законних інтересів дитини,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яка постраждала від домашнього насильства, та дитини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вчинила домашнє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насильство  у будь-якій формі, та організовує їх здійснення;</w:t>
      </w:r>
    </w:p>
    <w:p w:rsidR="0095193C" w:rsidRDefault="002D497F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18) інформує дитину, яка постраждала від </w:t>
      </w:r>
      <w:r w:rsidR="0095193C">
        <w:rPr>
          <w:rFonts w:ascii="Times New Roman" w:hAnsi="Times New Roman" w:cs="Times New Roman"/>
          <w:sz w:val="24"/>
          <w:szCs w:val="24"/>
          <w:shd w:val="clear" w:color="auto" w:fill="FFFFFF"/>
        </w:rPr>
        <w:t>домашнього насильства, її батьків, інших законни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представників, якщо вони не є кривдниками дитини, а також 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дитину, яка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вчинила </w:t>
      </w:r>
      <w:r w:rsidR="0095193C">
        <w:rPr>
          <w:rFonts w:ascii="Times New Roman" w:hAnsi="Times New Roman" w:cs="Times New Roman"/>
          <w:sz w:val="24"/>
          <w:szCs w:val="24"/>
          <w:shd w:val="clear" w:color="auto" w:fill="FFFFFF"/>
        </w:rPr>
        <w:t>домашнє насильство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будь-якій формі, її батьків,</w:t>
      </w:r>
      <w:r w:rsidR="00951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інш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законних представників про права </w:t>
      </w:r>
      <w:r w:rsidR="0095193C">
        <w:rPr>
          <w:rFonts w:ascii="Times New Roman" w:hAnsi="Times New Roman" w:cs="Times New Roman"/>
          <w:sz w:val="24"/>
          <w:szCs w:val="24"/>
          <w:shd w:val="clear" w:color="auto" w:fill="FFFFFF"/>
        </w:rPr>
        <w:t>дитини, заходи та послуги, якими вони можуть скористатися;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19) забезпечує проведення з батьками, іншими зак</w:t>
      </w:r>
      <w:r w:rsidR="002D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онними представниками дитини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профілактичної роботи із запобігання домашньому насильству стосовно дітей і за участю дітей, у тому числі із залученням представників уповноважених підрозділів органів Національної поліції;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20) пору</w:t>
      </w:r>
      <w:r w:rsidR="002D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шує перед органами виконавчої влади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 органами місцевого сам</w:t>
      </w:r>
      <w:r w:rsidR="002D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оврядування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питання про </w:t>
      </w:r>
      <w:r w:rsidR="00A14898">
        <w:rPr>
          <w:rFonts w:ascii="Times New Roman" w:hAnsi="Times New Roman" w:cs="Times New Roman"/>
          <w:sz w:val="24"/>
          <w:szCs w:val="24"/>
          <w:shd w:val="clear" w:color="auto" w:fill="FFFFFF"/>
        </w:rPr>
        <w:t>притягнення до відповідальності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згідно із законом посадових осіб у разі невиконання або неналежного виконання ними обов’язків під ча</w:t>
      </w:r>
      <w:r w:rsidR="002D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виявлення фактів домашнього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насильства, у роботі з дітьми,</w:t>
      </w:r>
      <w:r w:rsidR="002D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які постраждали від домашнього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="002D4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асильства, 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дітьми, які вчинили домашнє насильство у будь-якій формі;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21) </w:t>
      </w:r>
      <w:r>
        <w:rPr>
          <w:rFonts w:ascii="Times New Roman" w:hAnsi="Times New Roman" w:cs="Times New Roman"/>
          <w:sz w:val="24"/>
          <w:szCs w:val="24"/>
        </w:rPr>
        <w:t xml:space="preserve">здійснює інші функції, які випливають з покладених на неї завдань, відповідно до законодавства. 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Служба має право: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вносити на розгляд виконавчого комітету рішення з питань, що належать до її компетенції;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отримувати в установленому порядку від виконавчих органів міської ради, підприємств, установ та організацій усіх форм власності інформацію, документи та інші матеріали з питань, що належать до її компетенції, а від місцевих органів державної статистики - статистичні дані, необхідні для виконання покладених на неї завдань;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звертатися до виконавчих органів міської ради, підприємств, установ та організацій усіх форм власності у разі порушення прав та інтересів дітей;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проводити профілактичну роботу серед дітей з метою запобігання вчиненню правопорушень;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порушувати перед відповідними органами питання про направлення до спеціальних установ, навчальних закладів усіх форм власності дітей</w:t>
      </w:r>
      <w:r>
        <w:rPr>
          <w:rFonts w:ascii="Times New Roman" w:hAnsi="Times New Roman" w:cs="Times New Roman"/>
          <w:color w:val="000000"/>
          <w:sz w:val="24"/>
          <w:szCs w:val="24"/>
        </w:rPr>
        <w:t>, які перебувають у складних життєвих обставинах, неодноразово самовільно залишали сім'ю та навчальні заклади;</w:t>
      </w:r>
    </w:p>
    <w:p w:rsidR="0095193C" w:rsidRDefault="0095193C" w:rsidP="002D497F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влаштовувати дітей-сиріт та дітей, позбавлених батьківського піклування, в дитячі будинки сімейного типу, прийомні сім'ї, передавати під опіку, піклування, на всиновлення;</w:t>
      </w:r>
    </w:p>
    <w:p w:rsidR="0095193C" w:rsidRDefault="0095193C" w:rsidP="002D497F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7) вести справи з опіки, піклування над дітьми та усиновлення дітей;</w:t>
      </w:r>
    </w:p>
    <w:p w:rsidR="0095193C" w:rsidRDefault="0095193C" w:rsidP="002D497F">
      <w:pPr>
        <w:tabs>
          <w:tab w:val="left" w:pos="-720"/>
          <w:tab w:val="left" w:pos="1832"/>
          <w:tab w:val="left" w:pos="2748"/>
          <w:tab w:val="left" w:pos="3664"/>
          <w:tab w:val="left" w:pos="3780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8) 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дітей, стан виховної роботи з дітьми у навчальних закладах, за місцем проживання, а також у разі необхідності - умови роботи працівників, молодших 18 років, на підприємствах, в установах та організаціях усіх форм власності;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9) представляти у разі необхідн</w:t>
      </w:r>
      <w:r w:rsidR="0055799E">
        <w:rPr>
          <w:rFonts w:ascii="Times New Roman" w:hAnsi="Times New Roman" w:cs="Times New Roman"/>
          <w:color w:val="000000"/>
          <w:sz w:val="24"/>
          <w:szCs w:val="24"/>
        </w:rPr>
        <w:t>ості інтереси дітей у судах, у</w:t>
      </w:r>
      <w:r>
        <w:rPr>
          <w:rFonts w:ascii="Times New Roman" w:hAnsi="Times New Roman" w:cs="Times New Roman"/>
          <w:sz w:val="24"/>
          <w:szCs w:val="24"/>
        </w:rPr>
        <w:t xml:space="preserve"> справах, де зачіпаються і порушуються права та інтереси дітей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10) запрошувати для бесіди батьків або опікунів, піклувальників, посадових осіб з метою з'ясування причин, які призвели до порушення прав дітей, бездоглядності та безпритульності, вчинення правопорушень, і вживати заходів до усунення таких причин;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11) проводити особистий прийом дітей, а також їх батьків, опікунів чи піклувальників, розглядати їх скарги та заяви з питань, що належать до її компетенції;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12) визначати потребу Хмельницької міської територіальної громади в утворенні спеціальних установ і закладів соціального захисту для дітей;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13) розробляти і виконувати міські та підтримувати громадські програми соціального спрямування з метою забезпечення захисту прав, свобод і законних інтересів дітей;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14) укладати в установленому порядку угоди про співробітництво з науковими установами, жіночими, молодіжними, дитячими та іншими об'єднаннями громадян і благодійними організаціями;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15) скликати в установленому порядку наради, конференції, семінари з питань, що належать до її компетенції;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16) відвідувати дітей, які опинилися у складних життєвих обставинах, перебувають на обліку в службі, за місцем їх проживання, навчання і роботи; вживати заходів для соціального захисту дітей.</w:t>
      </w:r>
    </w:p>
    <w:p w:rsidR="002D497F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Служба під час виконання покладених на неї завдань взаємодіє з виконавчими органами міської територіальної громади підприємствами, установами та організаціями усіх форм власності, об'єднаннями громадян і громадянами.</w:t>
      </w:r>
    </w:p>
    <w:p w:rsidR="0095193C" w:rsidRPr="002D497F" w:rsidRDefault="002D497F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95193C">
        <w:rPr>
          <w:rFonts w:ascii="Times New Roman" w:hAnsi="Times New Roman" w:cs="Times New Roman"/>
          <w:sz w:val="24"/>
          <w:szCs w:val="24"/>
        </w:rPr>
        <w:t xml:space="preserve">Службу очолює начальник, який </w:t>
      </w:r>
      <w:r w:rsidR="0055799E">
        <w:rPr>
          <w:rFonts w:ascii="Times New Roman" w:hAnsi="Times New Roman" w:cs="Times New Roman"/>
          <w:sz w:val="24"/>
          <w:szCs w:val="24"/>
        </w:rPr>
        <w:t xml:space="preserve">призначається </w:t>
      </w:r>
      <w:r w:rsidR="0095193C">
        <w:rPr>
          <w:rFonts w:ascii="Times New Roman" w:hAnsi="Times New Roman" w:cs="Times New Roman"/>
          <w:sz w:val="24"/>
          <w:szCs w:val="24"/>
        </w:rPr>
        <w:t>на посаду і звільняється з посади міським головою.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Начальник служби має заступника, який за його поданням призначається на посаду та звільняється з посади міським головою.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Начальник служби: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здійснює керівництво діяльністю служби, несе персональну відповідальність за виконання покладених на неї завдань;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видає у межах своєї компетенції накази, організовує і контролює їх виконання;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подає на затвердження міському голові кошторис та штатний розпис служби в межах граничної чисельності та фонду оплати праці працівників;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затверджує функціональні обов'язки працівників служби і положення про структурні підрозділи;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розпоряджається коштами у межах затвердженого кошторису служби.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Вирішення питань, пов'язаних з усиновленням, влаштуванням дітей-сиріт та дітей, позбавлених батьківського піклування, під опіку, піклування, до дитячих будинків сімейного типу, прийомних сімей покладається на відділ опіки та піклування, який утворюється у складі служби. Штатна чисельність такого підрозділу встановлюється залежно від кількості дітей-сиріт та дітей, позбавлених батьківського піклування, але не менше двох осіб.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Для координації зусиль з вирішення питань соціального захисту дітей і запобігання дитячій бездоглядності та безпритульності в складі служби створюється відділ у справах дітей. Штатна чисельність такого підрозділу встановлюється не менше двох осіб.</w:t>
      </w:r>
    </w:p>
    <w:p w:rsidR="0095193C" w:rsidRDefault="0055799E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95193C">
        <w:rPr>
          <w:rFonts w:ascii="Times New Roman" w:hAnsi="Times New Roman" w:cs="Times New Roman"/>
          <w:color w:val="000000"/>
          <w:sz w:val="24"/>
          <w:szCs w:val="24"/>
        </w:rPr>
        <w:t>Для погодженого вирішення питань, що належать до компетенції служби, в ній може утворюватися колегія у складі начальника служби (голова колегії), його заступника, керівників виконавчих органів міської ради, органів внутрішніх справ, представників підприємств, установ, організацій, об'єднань громадян та благодійних організацій.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 колегії</w:t>
      </w:r>
      <w:r w:rsidR="0055799E">
        <w:rPr>
          <w:rFonts w:ascii="Times New Roman" w:hAnsi="Times New Roman" w:cs="Times New Roman"/>
          <w:color w:val="000000"/>
          <w:sz w:val="24"/>
          <w:szCs w:val="24"/>
        </w:rPr>
        <w:t xml:space="preserve"> затверджується міським головою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поданням начальника служби.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Рішення колегії реалізовуються наказами начальника служби.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комісії.</w:t>
      </w:r>
    </w:p>
    <w:p w:rsidR="0095193C" w:rsidRDefault="0095193C" w:rsidP="002D4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Склад цих рад і комісій та положення про них затверджує начальник служби.</w:t>
      </w:r>
    </w:p>
    <w:p w:rsidR="0095193C" w:rsidRDefault="0095193C" w:rsidP="002D497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 w:rsidR="0055799E">
        <w:rPr>
          <w:rFonts w:ascii="Times New Roman" w:hAnsi="Times New Roman" w:cs="Times New Roman"/>
          <w:sz w:val="24"/>
          <w:szCs w:val="24"/>
        </w:rPr>
        <w:t>Служба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утримується за рахунок коштів бюджету </w:t>
      </w:r>
      <w:r>
        <w:rPr>
          <w:rFonts w:ascii="Times New Roman" w:hAnsi="Times New Roman" w:cs="Times New Roman"/>
          <w:color w:val="000000"/>
          <w:sz w:val="24"/>
          <w:szCs w:val="24"/>
        </w:rPr>
        <w:t>Хмельницької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93C" w:rsidRDefault="0095193C" w:rsidP="002D4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Гранична чисельність, фонд оплати праці працівників та видатки на утримання служби затверджуються міським головою.</w:t>
      </w:r>
    </w:p>
    <w:p w:rsidR="0095193C" w:rsidRDefault="0095193C" w:rsidP="002D4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Матеріально-технічне забезпечення служби здійснює виконавчий комітет Хмельницької міської ради.</w:t>
      </w:r>
    </w:p>
    <w:p w:rsidR="0095193C" w:rsidRDefault="0095193C" w:rsidP="002D4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Служба є юридичною особою, має самостійний баланс, рахунки в установах банків, печатку із зображенням Державного Герба України і своїм найменуванням.</w:t>
      </w:r>
    </w:p>
    <w:p w:rsidR="0095193C" w:rsidRDefault="0095193C" w:rsidP="002D49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Заключні положення:</w:t>
      </w:r>
    </w:p>
    <w:p w:rsidR="0095193C" w:rsidRDefault="0095193C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16.1. Доходи (прибутки) служби використовуються виключно для фінансування видатків на утримання служби, реалізації мети та напрямів діяльності служби, визначених цим Положенням;</w:t>
      </w:r>
    </w:p>
    <w:p w:rsidR="0095193C" w:rsidRDefault="0095193C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16.2. Службі забороняється розподіл отриманих доходів (прибутків) або їх частини серед засновників (учасників), працівників (окрім оплати їх праці, нарахування єдиного соціального внеску), членів органів управління та інших пов’язаних з ними осіб;</w:t>
      </w:r>
    </w:p>
    <w:p w:rsidR="0095193C" w:rsidRDefault="0095193C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16.3. Припинення служби здійснюється в порядку, визначеному чинним законодавством України. В разі припинення служби її активи передаються одній або кільком неприбутковим організаціям відповідного виду або зараховуються до бюджету.</w:t>
      </w:r>
    </w:p>
    <w:p w:rsidR="0095193C" w:rsidRDefault="0095193C" w:rsidP="002D497F">
      <w:pPr>
        <w:shd w:val="clear" w:color="auto" w:fill="FDFDF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16.4. Зміни і доповнення до цього Положення вносяться у порядку, встановленому для його прийняття.</w:t>
      </w:r>
    </w:p>
    <w:p w:rsidR="0095193C" w:rsidRDefault="0095193C" w:rsidP="002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497F" w:rsidRDefault="002D497F" w:rsidP="002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93C" w:rsidRDefault="0095193C" w:rsidP="002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Секретар міської ради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В.ДІДЕНКО</w:t>
      </w:r>
    </w:p>
    <w:p w:rsidR="0095193C" w:rsidRDefault="0095193C" w:rsidP="002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497F" w:rsidRDefault="002D497F" w:rsidP="002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93C" w:rsidRDefault="0095193C" w:rsidP="002D497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</w:t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>к служби у справах дітей</w:t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497F">
        <w:rPr>
          <w:rFonts w:ascii="Times New Roman" w:hAnsi="Times New Roman" w:cs="Times New Roman"/>
          <w:color w:val="000000"/>
          <w:sz w:val="24"/>
          <w:szCs w:val="24"/>
        </w:rPr>
        <w:tab/>
        <w:t>С.ДИКА</w:t>
      </w:r>
    </w:p>
    <w:sectPr w:rsidR="009519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02F"/>
    <w:multiLevelType w:val="hybridMultilevel"/>
    <w:tmpl w:val="66B0C2CE"/>
    <w:lvl w:ilvl="0" w:tplc="32E8748A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66F48E3"/>
    <w:multiLevelType w:val="singleLevel"/>
    <w:tmpl w:val="FFC238BE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11"/>
    <w:rsid w:val="00145CBA"/>
    <w:rsid w:val="002D497F"/>
    <w:rsid w:val="00345C11"/>
    <w:rsid w:val="0055799E"/>
    <w:rsid w:val="0095193C"/>
    <w:rsid w:val="0097002F"/>
    <w:rsid w:val="00A14898"/>
    <w:rsid w:val="00D40B1B"/>
    <w:rsid w:val="00D57D4E"/>
    <w:rsid w:val="00E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49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4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9564</Words>
  <Characters>5452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Сувілова Лариса Анатоліївна</dc:creator>
  <cp:lastModifiedBy>Шарлай Олександр Федорович</cp:lastModifiedBy>
  <cp:revision>2</cp:revision>
  <dcterms:created xsi:type="dcterms:W3CDTF">2021-02-19T13:16:00Z</dcterms:created>
  <dcterms:modified xsi:type="dcterms:W3CDTF">2021-02-19T13:16:00Z</dcterms:modified>
</cp:coreProperties>
</file>