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29" w:rsidRDefault="00264C29" w:rsidP="00264C29">
      <w:pPr>
        <w:rPr>
          <w:color w:val="FF0000"/>
          <w:lang w:val="uk-UA" w:eastAsia="ar-SA"/>
        </w:rPr>
      </w:pPr>
    </w:p>
    <w:p w:rsidR="00264C29" w:rsidRDefault="00264C29" w:rsidP="00264C29">
      <w:pPr>
        <w:rPr>
          <w:color w:val="FF0000"/>
          <w:lang w:val="uk-UA" w:eastAsia="ar-SA"/>
        </w:rPr>
      </w:pPr>
    </w:p>
    <w:p w:rsidR="00264C29" w:rsidRPr="0061657D" w:rsidRDefault="008C61D3" w:rsidP="00264C29">
      <w:pPr>
        <w:rPr>
          <w:color w:val="FF0000"/>
          <w:lang w:val="uk-UA" w:eastAsia="ar-SA"/>
        </w:rPr>
      </w:pPr>
      <w:r>
        <w:rPr>
          <w:noProof/>
          <w:lang w:val="uk-UA" w:eastAsia="uk-UA"/>
        </w:rPr>
        <w:drawing>
          <wp:inline distT="0" distB="0" distL="0" distR="0">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695FC6" w:rsidRPr="00F1780E" w:rsidRDefault="00695FC6" w:rsidP="00695FC6">
      <w:pPr>
        <w:jc w:val="both"/>
        <w:rPr>
          <w:lang w:val="uk-UA"/>
        </w:rPr>
      </w:pPr>
      <w:r w:rsidRPr="00F1780E">
        <w:rPr>
          <w:lang w:val="uk-UA"/>
        </w:rPr>
        <w:t xml:space="preserve">Про    продовження    договорів   оренди </w:t>
      </w:r>
    </w:p>
    <w:p w:rsidR="00695FC6" w:rsidRPr="00F1780E" w:rsidRDefault="00695FC6" w:rsidP="00695FC6">
      <w:pPr>
        <w:jc w:val="both"/>
        <w:rPr>
          <w:lang w:val="uk-UA"/>
        </w:rPr>
      </w:pPr>
      <w:r w:rsidRPr="00F1780E">
        <w:rPr>
          <w:lang w:val="uk-UA"/>
        </w:rPr>
        <w:t xml:space="preserve">нежитлових       приміщень          міської </w:t>
      </w:r>
    </w:p>
    <w:p w:rsidR="00695FC6" w:rsidRPr="00F1780E" w:rsidRDefault="00695FC6" w:rsidP="00695FC6">
      <w:pPr>
        <w:jc w:val="both"/>
        <w:rPr>
          <w:lang w:val="uk-UA"/>
        </w:rPr>
      </w:pPr>
      <w:r w:rsidRPr="00F1780E">
        <w:rPr>
          <w:lang w:val="uk-UA"/>
        </w:rPr>
        <w:t xml:space="preserve">комунальної   власності без  проведення  </w:t>
      </w:r>
    </w:p>
    <w:p w:rsidR="00264C29" w:rsidRPr="001A3591" w:rsidRDefault="00695FC6" w:rsidP="00695FC6">
      <w:pPr>
        <w:rPr>
          <w:bCs/>
          <w:color w:val="FF0000"/>
          <w:lang w:val="uk-UA"/>
        </w:rPr>
      </w:pPr>
      <w:r w:rsidRPr="00F1780E">
        <w:rPr>
          <w:bCs/>
          <w:lang w:val="uk-UA"/>
        </w:rPr>
        <w:t>аукціону</w:t>
      </w:r>
    </w:p>
    <w:p w:rsidR="00695FC6" w:rsidRPr="0061657D" w:rsidRDefault="00695FC6" w:rsidP="00695FC6">
      <w:pPr>
        <w:rPr>
          <w:color w:val="FF0000"/>
          <w:sz w:val="20"/>
          <w:szCs w:val="20"/>
          <w:lang w:val="uk-UA" w:eastAsia="ar-SA"/>
        </w:rPr>
      </w:pPr>
    </w:p>
    <w:p w:rsidR="004D1144" w:rsidRDefault="00F2029F" w:rsidP="00F2029F">
      <w:pPr>
        <w:autoSpaceDE w:val="0"/>
        <w:autoSpaceDN w:val="0"/>
        <w:adjustRightInd w:val="0"/>
        <w:ind w:right="-1"/>
        <w:jc w:val="both"/>
        <w:rPr>
          <w:lang w:val="uk-UA"/>
        </w:rPr>
      </w:pPr>
      <w:r w:rsidRPr="006F4071">
        <w:rPr>
          <w:lang w:val="uk-UA" w:eastAsia="ar-SA"/>
        </w:rPr>
        <w:t xml:space="preserve">         </w:t>
      </w:r>
      <w:r w:rsidR="00264C29" w:rsidRPr="006F4071">
        <w:rPr>
          <w:lang w:val="uk-UA" w:eastAsia="ar-SA"/>
        </w:rPr>
        <w:t xml:space="preserve">Розглянувши клопотання </w:t>
      </w:r>
      <w:r w:rsidR="006F4071" w:rsidRPr="006F4071">
        <w:rPr>
          <w:lang w:val="uk-UA"/>
        </w:rPr>
        <w:t>орендарів нерухомого майна міської комунальної власності</w:t>
      </w:r>
      <w:r w:rsidR="00264C29" w:rsidRPr="006F4071">
        <w:rPr>
          <w:lang w:val="uk-UA" w:eastAsia="ar-SA"/>
        </w:rPr>
        <w:t xml:space="preserve">, </w:t>
      </w:r>
      <w:r w:rsidR="004D1144" w:rsidRPr="00F2029F">
        <w:rPr>
          <w:lang w:val="uk-UA"/>
        </w:rPr>
        <w:t xml:space="preserve">керуючись Законом України </w:t>
      </w:r>
      <w:r w:rsidR="004D1144" w:rsidRPr="00F2029F">
        <w:rPr>
          <w:shd w:val="clear" w:color="auto" w:fill="FFFFFF"/>
          <w:lang w:val="uk-UA"/>
        </w:rPr>
        <w:t>«</w:t>
      </w:r>
      <w:r w:rsidR="004D1144" w:rsidRPr="00F2029F">
        <w:rPr>
          <w:lang w:val="uk-UA"/>
        </w:rPr>
        <w:t>Про місцеве самоврядування в Україні</w:t>
      </w:r>
      <w:r w:rsidR="004D1144" w:rsidRPr="00F2029F">
        <w:rPr>
          <w:shd w:val="clear" w:color="auto" w:fill="FFFFFF"/>
          <w:lang w:val="uk-UA"/>
        </w:rPr>
        <w:t>»</w:t>
      </w:r>
      <w:r w:rsidR="004D1144" w:rsidRPr="00F2029F">
        <w:rPr>
          <w:lang w:val="uk-UA"/>
        </w:rPr>
        <w:t xml:space="preserve">, Законом України </w:t>
      </w:r>
      <w:r w:rsidR="004D1144" w:rsidRPr="00F2029F">
        <w:rPr>
          <w:shd w:val="clear" w:color="auto" w:fill="FFFFFF"/>
          <w:lang w:val="uk-UA"/>
        </w:rPr>
        <w:t>«</w:t>
      </w:r>
      <w:r w:rsidR="004D1144" w:rsidRPr="00F2029F">
        <w:rPr>
          <w:lang w:val="uk-UA"/>
        </w:rPr>
        <w:t>Про оренду державного та комунального майна</w:t>
      </w:r>
      <w:r w:rsidR="004D1144" w:rsidRPr="00EE1D34">
        <w:rPr>
          <w:shd w:val="clear" w:color="auto" w:fill="FFFFFF"/>
          <w:lang w:val="uk-UA"/>
        </w:rPr>
        <w:t>»</w:t>
      </w:r>
      <w:r w:rsidR="00AD2D93" w:rsidRPr="00AD2D93">
        <w:rPr>
          <w:lang w:val="uk-UA"/>
        </w:rPr>
        <w:t xml:space="preserve"> </w:t>
      </w:r>
      <w:r w:rsidR="00AD2D93" w:rsidRPr="00E35B37">
        <w:rPr>
          <w:lang w:val="uk-UA"/>
        </w:rPr>
        <w:t>(№157- ІХ), Порядком передачі в оренду державного та комунального майна, затвердженим постановою Кабінету Міністрів України від 03.06.2020 № 483,</w:t>
      </w:r>
      <w:r w:rsidR="004D1144" w:rsidRPr="00EE1D34">
        <w:rPr>
          <w:lang w:val="uk-UA"/>
        </w:rPr>
        <w:t xml:space="preserve"> </w:t>
      </w:r>
      <w:r w:rsidRPr="00EE1D34">
        <w:rPr>
          <w:lang w:val="uk-UA"/>
        </w:rPr>
        <w:t xml:space="preserve">рішенням </w:t>
      </w:r>
      <w:r w:rsidR="00BC2928" w:rsidRPr="00EE1D34">
        <w:rPr>
          <w:lang w:val="uk-UA"/>
        </w:rPr>
        <w:t>четвертої</w:t>
      </w:r>
      <w:r w:rsidRPr="00EE1D34">
        <w:rPr>
          <w:lang w:val="uk-UA"/>
        </w:rPr>
        <w:t xml:space="preserve"> сесії Хмельницької міської </w:t>
      </w:r>
      <w:r w:rsidR="00BC2928" w:rsidRPr="00EE1D34">
        <w:rPr>
          <w:lang w:val="uk-UA"/>
        </w:rPr>
        <w:t>ради від 17.</w:t>
      </w:r>
      <w:r w:rsidRPr="00EE1D34">
        <w:rPr>
          <w:lang w:val="uk-UA"/>
        </w:rPr>
        <w:t>0</w:t>
      </w:r>
      <w:r w:rsidR="00BC2928" w:rsidRPr="00EE1D34">
        <w:rPr>
          <w:lang w:val="uk-UA"/>
        </w:rPr>
        <w:t>2.2021</w:t>
      </w:r>
      <w:r w:rsidRPr="00EE1D34">
        <w:rPr>
          <w:lang w:val="uk-UA"/>
        </w:rPr>
        <w:t xml:space="preserve"> № </w:t>
      </w:r>
      <w:r w:rsidR="00EE1D34" w:rsidRPr="00EE1D34">
        <w:rPr>
          <w:lang w:val="uk-UA"/>
        </w:rPr>
        <w:t>30</w:t>
      </w:r>
      <w:r w:rsidRPr="00EE1D34">
        <w:rPr>
          <w:lang w:val="uk-UA"/>
        </w:rPr>
        <w:t xml:space="preserve"> «Про особливості передачі в оренду комунального майна Хмельницької міської територіальної громади» </w:t>
      </w:r>
      <w:r w:rsidR="004D1144" w:rsidRPr="00EE1D34">
        <w:rPr>
          <w:lang w:val="uk-UA"/>
        </w:rPr>
        <w:t>виконавчий комітет міської ради</w:t>
      </w:r>
    </w:p>
    <w:p w:rsidR="004D1144" w:rsidRPr="0061657D" w:rsidRDefault="004D1144" w:rsidP="004D1144">
      <w:pPr>
        <w:pStyle w:val="a3"/>
        <w:ind w:left="0"/>
        <w:jc w:val="both"/>
        <w:rPr>
          <w:sz w:val="20"/>
          <w:szCs w:val="20"/>
          <w:lang w:val="uk-UA"/>
        </w:rPr>
      </w:pPr>
    </w:p>
    <w:p w:rsidR="00264C29" w:rsidRDefault="004D1144" w:rsidP="004D1144">
      <w:pPr>
        <w:pStyle w:val="a3"/>
        <w:tabs>
          <w:tab w:val="left" w:pos="775"/>
        </w:tabs>
        <w:ind w:left="0"/>
        <w:rPr>
          <w:lang w:val="uk-UA"/>
        </w:rPr>
      </w:pPr>
      <w:r w:rsidRPr="006F4071">
        <w:rPr>
          <w:lang w:val="uk-UA"/>
        </w:rPr>
        <w:t>В И Р І Ш И В:</w:t>
      </w:r>
    </w:p>
    <w:p w:rsidR="006F4071" w:rsidRPr="0027122B" w:rsidRDefault="006F4071" w:rsidP="004D1144">
      <w:pPr>
        <w:pStyle w:val="a3"/>
        <w:tabs>
          <w:tab w:val="left" w:pos="775"/>
        </w:tabs>
        <w:ind w:left="0"/>
        <w:rPr>
          <w:sz w:val="22"/>
          <w:szCs w:val="22"/>
          <w:lang w:val="uk-UA"/>
        </w:rPr>
      </w:pPr>
    </w:p>
    <w:p w:rsidR="00264C29" w:rsidRDefault="006F4071" w:rsidP="006F4071">
      <w:pPr>
        <w:pStyle w:val="a3"/>
        <w:ind w:left="0"/>
        <w:jc w:val="both"/>
        <w:rPr>
          <w:lang w:val="uk-UA"/>
        </w:rPr>
      </w:pPr>
      <w:r>
        <w:rPr>
          <w:lang w:val="uk-UA"/>
        </w:rPr>
        <w:t xml:space="preserve">        </w:t>
      </w:r>
      <w:r w:rsidRPr="006F4071">
        <w:rPr>
          <w:lang w:val="uk-UA"/>
        </w:rPr>
        <w:t xml:space="preserve">1. Продовжити </w:t>
      </w:r>
      <w:r w:rsidRPr="006F4071">
        <w:rPr>
          <w:kern w:val="0"/>
        </w:rPr>
        <w:t xml:space="preserve">договори оренди </w:t>
      </w:r>
      <w:r w:rsidRPr="006F4071">
        <w:rPr>
          <w:lang w:val="uk-UA"/>
        </w:rPr>
        <w:t>нежитлових приміщень міської комунальної власності без проведення аукціону:</w:t>
      </w:r>
    </w:p>
    <w:p w:rsidR="00E72201" w:rsidRPr="0027122B" w:rsidRDefault="00E72201" w:rsidP="006F4071">
      <w:pPr>
        <w:pStyle w:val="a3"/>
        <w:ind w:left="0"/>
        <w:jc w:val="both"/>
        <w:rPr>
          <w:sz w:val="16"/>
          <w:szCs w:val="16"/>
          <w:lang w:val="uk-UA"/>
        </w:rPr>
      </w:pPr>
    </w:p>
    <w:p w:rsidR="00E72201" w:rsidRDefault="00E72201" w:rsidP="00E72201">
      <w:pPr>
        <w:pStyle w:val="a3"/>
        <w:tabs>
          <w:tab w:val="left" w:pos="750"/>
          <w:tab w:val="left" w:pos="1500"/>
        </w:tabs>
        <w:ind w:left="0"/>
        <w:jc w:val="both"/>
        <w:rPr>
          <w:lang w:val="uk-UA"/>
        </w:rPr>
      </w:pPr>
      <w:r>
        <w:rPr>
          <w:color w:val="FF0000"/>
          <w:lang w:val="uk-UA"/>
        </w:rPr>
        <w:t xml:space="preserve">        </w:t>
      </w:r>
      <w:r w:rsidRPr="00E70291">
        <w:rPr>
          <w:lang w:val="uk-UA"/>
        </w:rPr>
        <w:t xml:space="preserve">1.1 </w:t>
      </w:r>
      <w:r w:rsidR="00E70291" w:rsidRPr="00E70291">
        <w:rPr>
          <w:lang w:val="uk-UA"/>
        </w:rPr>
        <w:t>громадській орга</w:t>
      </w:r>
      <w:r w:rsidR="00DD6143">
        <w:rPr>
          <w:lang w:val="uk-UA"/>
        </w:rPr>
        <w:t>нізації «ЮрПростір»</w:t>
      </w:r>
      <w:r w:rsidRPr="00E70291">
        <w:rPr>
          <w:lang w:val="uk-UA"/>
        </w:rPr>
        <w:t xml:space="preserve"> нежитлов</w:t>
      </w:r>
      <w:r w:rsidR="00DD6143">
        <w:rPr>
          <w:lang w:val="uk-UA"/>
        </w:rPr>
        <w:t>ого</w:t>
      </w:r>
      <w:r w:rsidRPr="00E70291">
        <w:rPr>
          <w:lang w:val="uk-UA"/>
        </w:rPr>
        <w:t xml:space="preserve"> приміщення </w:t>
      </w:r>
      <w:r w:rsidR="00E70291" w:rsidRPr="00E70291">
        <w:rPr>
          <w:lang w:val="uk-UA"/>
        </w:rPr>
        <w:t xml:space="preserve">в будинку побуту </w:t>
      </w:r>
      <w:r w:rsidR="00A60511" w:rsidRPr="00A60511">
        <w:rPr>
          <w:lang w:val="uk-UA"/>
        </w:rPr>
        <w:t>на</w:t>
      </w:r>
      <w:r w:rsidRPr="00A60511">
        <w:rPr>
          <w:lang w:val="uk-UA"/>
        </w:rPr>
        <w:t xml:space="preserve"> вул. </w:t>
      </w:r>
      <w:r w:rsidR="00A60511" w:rsidRPr="00A60511">
        <w:rPr>
          <w:lang w:val="uk-UA"/>
        </w:rPr>
        <w:t>Кам’янецькій</w:t>
      </w:r>
      <w:r w:rsidRPr="00A60511">
        <w:rPr>
          <w:lang w:val="uk-UA"/>
        </w:rPr>
        <w:t xml:space="preserve">, </w:t>
      </w:r>
      <w:r w:rsidR="00A60511" w:rsidRPr="00A60511">
        <w:rPr>
          <w:lang w:val="uk-UA"/>
        </w:rPr>
        <w:t>2</w:t>
      </w:r>
      <w:r w:rsidRPr="00A60511">
        <w:rPr>
          <w:lang w:val="uk-UA"/>
        </w:rPr>
        <w:t xml:space="preserve"> </w:t>
      </w:r>
      <w:r w:rsidR="00A60511" w:rsidRPr="00A60511">
        <w:rPr>
          <w:lang w:val="uk-UA"/>
        </w:rPr>
        <w:t xml:space="preserve">корисною площею </w:t>
      </w:r>
      <w:r w:rsidR="00DD27F5">
        <w:rPr>
          <w:lang w:val="uk-UA"/>
        </w:rPr>
        <w:t>13,0</w:t>
      </w:r>
      <w:r w:rsidR="00A60511" w:rsidRPr="00A60511">
        <w:rPr>
          <w:lang w:val="uk-UA"/>
        </w:rPr>
        <w:t xml:space="preserve"> кв.м (</w:t>
      </w:r>
      <w:r w:rsidRPr="00A60511">
        <w:rPr>
          <w:lang w:val="uk-UA"/>
        </w:rPr>
        <w:t>загальною площею 1</w:t>
      </w:r>
      <w:r w:rsidR="00DD27F5">
        <w:rPr>
          <w:lang w:val="uk-UA"/>
        </w:rPr>
        <w:t>9</w:t>
      </w:r>
      <w:r w:rsidRPr="00A60511">
        <w:rPr>
          <w:lang w:val="uk-UA"/>
        </w:rPr>
        <w:t>,</w:t>
      </w:r>
      <w:r w:rsidR="00DD27F5">
        <w:rPr>
          <w:lang w:val="uk-UA"/>
        </w:rPr>
        <w:t>2</w:t>
      </w:r>
      <w:r w:rsidRPr="00A60511">
        <w:rPr>
          <w:lang w:val="uk-UA"/>
        </w:rPr>
        <w:t xml:space="preserve"> кв.м</w:t>
      </w:r>
      <w:r w:rsidR="00A60511" w:rsidRPr="00A60511">
        <w:rPr>
          <w:lang w:val="uk-UA"/>
        </w:rPr>
        <w:t>)</w:t>
      </w:r>
      <w:r w:rsidRPr="00E72201">
        <w:rPr>
          <w:color w:val="FF0000"/>
          <w:lang w:val="uk-UA"/>
        </w:rPr>
        <w:t xml:space="preserve"> </w:t>
      </w:r>
      <w:r w:rsidR="00DD27F5" w:rsidRPr="00DD27F5">
        <w:rPr>
          <w:lang w:val="uk-UA"/>
        </w:rPr>
        <w:t xml:space="preserve">для розміщення громадської </w:t>
      </w:r>
      <w:r w:rsidR="00DD27F5" w:rsidRPr="00932A4F">
        <w:rPr>
          <w:lang w:val="uk-UA"/>
        </w:rPr>
        <w:t xml:space="preserve">організації </w:t>
      </w:r>
      <w:r w:rsidRPr="00932A4F">
        <w:rPr>
          <w:lang w:val="uk-UA"/>
        </w:rPr>
        <w:t xml:space="preserve">строком на </w:t>
      </w:r>
      <w:r w:rsidR="00932A4F" w:rsidRPr="00932A4F">
        <w:rPr>
          <w:lang w:val="uk-UA"/>
        </w:rPr>
        <w:t>п’ять</w:t>
      </w:r>
      <w:r w:rsidRPr="00932A4F">
        <w:rPr>
          <w:lang w:val="uk-UA"/>
        </w:rPr>
        <w:t xml:space="preserve"> рок</w:t>
      </w:r>
      <w:r w:rsidR="00932A4F" w:rsidRPr="00932A4F">
        <w:rPr>
          <w:lang w:val="uk-UA"/>
        </w:rPr>
        <w:t>ів</w:t>
      </w:r>
      <w:r w:rsidRPr="00932A4F">
        <w:rPr>
          <w:lang w:val="uk-UA"/>
        </w:rPr>
        <w:t>;</w:t>
      </w:r>
    </w:p>
    <w:p w:rsidR="00A42310" w:rsidRPr="0027122B" w:rsidRDefault="00A42310" w:rsidP="00E72201">
      <w:pPr>
        <w:pStyle w:val="a3"/>
        <w:tabs>
          <w:tab w:val="left" w:pos="750"/>
          <w:tab w:val="left" w:pos="1500"/>
        </w:tabs>
        <w:ind w:left="0"/>
        <w:jc w:val="both"/>
        <w:rPr>
          <w:color w:val="FF0000"/>
          <w:sz w:val="16"/>
          <w:szCs w:val="16"/>
          <w:lang w:val="uk-UA"/>
        </w:rPr>
      </w:pPr>
    </w:p>
    <w:p w:rsidR="00A42310" w:rsidRPr="004B7D17" w:rsidRDefault="00A42310" w:rsidP="00DC3B7E">
      <w:pPr>
        <w:tabs>
          <w:tab w:val="left" w:pos="507"/>
        </w:tabs>
        <w:jc w:val="both"/>
        <w:rPr>
          <w:sz w:val="16"/>
          <w:szCs w:val="16"/>
        </w:rPr>
      </w:pPr>
      <w:r>
        <w:rPr>
          <w:rFonts w:eastAsia="Times New Roman"/>
          <w:lang w:val="uk-UA"/>
        </w:rPr>
        <w:t xml:space="preserve">        </w:t>
      </w:r>
      <w:r w:rsidR="00DC3B7E">
        <w:rPr>
          <w:rFonts w:eastAsia="Times New Roman"/>
          <w:lang w:val="uk-UA"/>
        </w:rPr>
        <w:t xml:space="preserve"> </w:t>
      </w:r>
      <w:r w:rsidRPr="00DC3B7E">
        <w:rPr>
          <w:rFonts w:eastAsia="Times New Roman"/>
          <w:lang w:val="uk-UA"/>
        </w:rPr>
        <w:t>1.2</w:t>
      </w:r>
      <w:r w:rsidRPr="00DC3B7E">
        <w:rPr>
          <w:lang w:val="uk-UA"/>
        </w:rPr>
        <w:t xml:space="preserve"> </w:t>
      </w:r>
      <w:r>
        <w:rPr>
          <w:color w:val="000000"/>
          <w:lang w:val="uk-UA"/>
        </w:rPr>
        <w:t>товариству з обмеженою відповідальністю «БІЖЕ»</w:t>
      </w:r>
      <w:r w:rsidRPr="00E5661A">
        <w:rPr>
          <w:rFonts w:eastAsia="Times New Roman"/>
          <w:lang w:val="uk-UA"/>
        </w:rPr>
        <w:t xml:space="preserve"> частин</w:t>
      </w:r>
      <w:r w:rsidR="00074059">
        <w:rPr>
          <w:rFonts w:eastAsia="Times New Roman"/>
          <w:lang w:val="uk-UA"/>
        </w:rPr>
        <w:t>и</w:t>
      </w:r>
      <w:r w:rsidRPr="00E5661A">
        <w:rPr>
          <w:rFonts w:eastAsia="Times New Roman"/>
          <w:lang w:val="uk-UA"/>
        </w:rPr>
        <w:t xml:space="preserve"> нежитлового приміщення </w:t>
      </w:r>
      <w:r w:rsidRPr="00DC3B7E">
        <w:rPr>
          <w:rFonts w:eastAsia="Times New Roman"/>
          <w:lang w:val="uk-UA"/>
        </w:rPr>
        <w:t xml:space="preserve">в будівлі </w:t>
      </w:r>
      <w:r w:rsidR="00E5661A" w:rsidRPr="00DC3B7E">
        <w:rPr>
          <w:rFonts w:eastAsia="Times New Roman"/>
          <w:lang w:val="uk-UA"/>
        </w:rPr>
        <w:t xml:space="preserve">палацу творчості дітей та юнацтва </w:t>
      </w:r>
      <w:r w:rsidR="00E5661A" w:rsidRPr="004B7D17">
        <w:rPr>
          <w:rFonts w:eastAsia="Times New Roman"/>
          <w:lang w:val="uk-UA"/>
        </w:rPr>
        <w:t>на</w:t>
      </w:r>
      <w:r w:rsidRPr="004B7D17">
        <w:rPr>
          <w:rFonts w:eastAsia="Times New Roman"/>
          <w:lang w:val="uk-UA"/>
        </w:rPr>
        <w:t xml:space="preserve"> вул. </w:t>
      </w:r>
      <w:r w:rsidR="00DC3B7E" w:rsidRPr="004B7D17">
        <w:rPr>
          <w:rFonts w:eastAsia="Times New Roman"/>
          <w:lang w:val="uk-UA"/>
        </w:rPr>
        <w:t>Свободи</w:t>
      </w:r>
      <w:r w:rsidRPr="004B7D17">
        <w:rPr>
          <w:rFonts w:eastAsia="Times New Roman"/>
          <w:lang w:val="uk-UA"/>
        </w:rPr>
        <w:t xml:space="preserve">, </w:t>
      </w:r>
      <w:r w:rsidR="00DC3B7E" w:rsidRPr="004B7D17">
        <w:rPr>
          <w:rFonts w:eastAsia="Times New Roman"/>
          <w:lang w:val="uk-UA"/>
        </w:rPr>
        <w:t>2/1</w:t>
      </w:r>
      <w:r w:rsidRPr="004B7D17">
        <w:rPr>
          <w:rFonts w:eastAsia="Times New Roman"/>
          <w:lang w:val="uk-UA"/>
        </w:rPr>
        <w:t xml:space="preserve"> корисною площею 1</w:t>
      </w:r>
      <w:r w:rsidR="004B7D17" w:rsidRPr="004B7D17">
        <w:rPr>
          <w:rFonts w:eastAsia="Times New Roman"/>
          <w:lang w:val="uk-UA"/>
        </w:rPr>
        <w:t xml:space="preserve">,0 </w:t>
      </w:r>
      <w:r w:rsidRPr="004B7D17">
        <w:rPr>
          <w:rFonts w:eastAsia="Times New Roman"/>
          <w:lang w:val="uk-UA"/>
        </w:rPr>
        <w:t xml:space="preserve">кв.м (загальною площею 1,5 кв.м) для розміщення </w:t>
      </w:r>
      <w:r w:rsidR="004B7D17" w:rsidRPr="004B7D17">
        <w:rPr>
          <w:rFonts w:eastAsia="Times New Roman"/>
          <w:lang w:val="uk-UA"/>
        </w:rPr>
        <w:t xml:space="preserve">автомату з продажу продуктів харчування, крім товарів підакцизної групи </w:t>
      </w:r>
      <w:r w:rsidRPr="004B7D17">
        <w:rPr>
          <w:rFonts w:eastAsia="Times New Roman"/>
          <w:lang w:val="uk-UA"/>
        </w:rPr>
        <w:t>строком на два роки і одинадцять місяців;</w:t>
      </w:r>
    </w:p>
    <w:p w:rsidR="00A42310" w:rsidRPr="0027122B" w:rsidRDefault="00A42310" w:rsidP="00A42310">
      <w:pPr>
        <w:tabs>
          <w:tab w:val="left" w:pos="709"/>
        </w:tabs>
        <w:jc w:val="both"/>
        <w:rPr>
          <w:color w:val="FF0000"/>
          <w:sz w:val="16"/>
          <w:szCs w:val="16"/>
        </w:rPr>
      </w:pPr>
    </w:p>
    <w:p w:rsidR="00A42310" w:rsidRPr="000038C7" w:rsidRDefault="000038C7" w:rsidP="000038C7">
      <w:pPr>
        <w:pStyle w:val="a8"/>
        <w:shd w:val="clear" w:color="auto" w:fill="FFFFFF"/>
        <w:tabs>
          <w:tab w:val="left" w:pos="567"/>
        </w:tabs>
        <w:spacing w:before="0" w:after="0"/>
        <w:jc w:val="both"/>
      </w:pPr>
      <w:r w:rsidRPr="000038C7">
        <w:t xml:space="preserve">         1.</w:t>
      </w:r>
      <w:r w:rsidR="00A42310" w:rsidRPr="000038C7">
        <w:t xml:space="preserve">3 </w:t>
      </w:r>
      <w:r w:rsidRPr="000038C7">
        <w:t xml:space="preserve">громадській організації «Хмельницький спортивний фехтувальний клуб» нежитлового приміщення в будівлі Хмельницького ліцею №17 </w:t>
      </w:r>
      <w:r w:rsidR="005B749B">
        <w:t>на</w:t>
      </w:r>
      <w:r w:rsidRPr="000038C7">
        <w:t xml:space="preserve"> вул. Проскурівського підпілля, 89 корисною площею 166,2 кв.м (загальною площею 173,0 кв.м)  для розміщення громадської організації спортивного спрямування, діяльність якої на орендованих площах буде спрямована на організацію та проведення занять різними видами спорту з погодинною орендою </w:t>
      </w:r>
      <w:r w:rsidR="00A42310" w:rsidRPr="000038C7">
        <w:t>строком на п’ять років;</w:t>
      </w:r>
    </w:p>
    <w:p w:rsidR="00A42310" w:rsidRPr="00A42310" w:rsidRDefault="00A42310" w:rsidP="00A42310">
      <w:pPr>
        <w:tabs>
          <w:tab w:val="left" w:pos="456"/>
        </w:tabs>
        <w:ind w:left="-17"/>
        <w:jc w:val="both"/>
        <w:rPr>
          <w:rFonts w:eastAsia="Times New Roman"/>
          <w:color w:val="FF0000"/>
          <w:sz w:val="16"/>
          <w:szCs w:val="16"/>
          <w:lang w:val="uk-UA"/>
        </w:rPr>
      </w:pPr>
    </w:p>
    <w:p w:rsidR="008B267D" w:rsidRDefault="008B267D" w:rsidP="008B267D">
      <w:pPr>
        <w:pStyle w:val="a5"/>
        <w:tabs>
          <w:tab w:val="left" w:pos="567"/>
        </w:tabs>
        <w:spacing w:after="0" w:line="0" w:lineRule="atLeast"/>
        <w:jc w:val="both"/>
        <w:rPr>
          <w:lang w:val="uk-UA"/>
        </w:rPr>
      </w:pPr>
      <w:r>
        <w:rPr>
          <w:rFonts w:eastAsia="Times New Roman"/>
          <w:color w:val="FF0000"/>
          <w:lang w:val="uk-UA"/>
        </w:rPr>
        <w:t xml:space="preserve">         </w:t>
      </w:r>
      <w:r w:rsidR="00A42310" w:rsidRPr="008B267D">
        <w:rPr>
          <w:rFonts w:eastAsia="Times New Roman"/>
          <w:lang w:val="uk-UA"/>
        </w:rPr>
        <w:t xml:space="preserve">1.4 </w:t>
      </w:r>
      <w:r>
        <w:t>громадській організації «</w:t>
      </w:r>
      <w:r>
        <w:rPr>
          <w:color w:val="000000"/>
        </w:rPr>
        <w:t>Хмельницький спортивний фехтувальний клуб»</w:t>
      </w:r>
      <w:r>
        <w:t xml:space="preserve"> нежитлов</w:t>
      </w:r>
      <w:r>
        <w:rPr>
          <w:lang w:val="uk-UA"/>
        </w:rPr>
        <w:t>ого</w:t>
      </w:r>
      <w:r>
        <w:t xml:space="preserve"> приміщення в будівлі ЗОШ № 20 </w:t>
      </w:r>
      <w:r w:rsidR="005B749B">
        <w:rPr>
          <w:lang w:val="uk-UA"/>
        </w:rPr>
        <w:t>на</w:t>
      </w:r>
      <w:r>
        <w:t xml:space="preserve"> вул. Івана Павла </w:t>
      </w:r>
      <w:r>
        <w:rPr>
          <w:lang w:val="en-US"/>
        </w:rPr>
        <w:t>II</w:t>
      </w:r>
      <w:r>
        <w:t xml:space="preserve">, 1 корисною площею </w:t>
      </w:r>
      <w:r>
        <w:rPr>
          <w:lang w:val="uk-UA"/>
        </w:rPr>
        <w:t>65,9 </w:t>
      </w:r>
      <w:r w:rsidR="00D87497">
        <w:t>кв.м </w:t>
      </w:r>
      <w:r>
        <w:t xml:space="preserve">(загальною площею </w:t>
      </w:r>
      <w:r>
        <w:rPr>
          <w:lang w:val="uk-UA"/>
        </w:rPr>
        <w:t>74,6</w:t>
      </w:r>
      <w:r>
        <w:rPr>
          <w:color w:val="000000"/>
        </w:rPr>
        <w:t xml:space="preserve"> </w:t>
      </w:r>
      <w:r>
        <w:t xml:space="preserve">кв.м) </w:t>
      </w:r>
      <w:r>
        <w:rPr>
          <w:color w:val="000000"/>
        </w:rPr>
        <w:t>для розміщення громадської організації спортивного спрямування, діяльність якої на орендованих площах буде спрямована на організацію та проведення занять різними видами спорту з погодинною оплатою</w:t>
      </w:r>
      <w:r>
        <w:t xml:space="preserve"> </w:t>
      </w:r>
      <w:r w:rsidRPr="000038C7">
        <w:rPr>
          <w:rFonts w:eastAsia="Times New Roman"/>
          <w:lang w:val="uk-UA"/>
        </w:rPr>
        <w:t xml:space="preserve">строком на </w:t>
      </w:r>
      <w:r w:rsidRPr="000038C7">
        <w:rPr>
          <w:lang w:val="uk-UA"/>
        </w:rPr>
        <w:t>п’ять років</w:t>
      </w:r>
      <w:r>
        <w:rPr>
          <w:lang w:val="uk-UA"/>
        </w:rPr>
        <w:t>;</w:t>
      </w:r>
    </w:p>
    <w:p w:rsidR="003A4A09" w:rsidRPr="0027122B" w:rsidRDefault="003A4A09" w:rsidP="008B267D">
      <w:pPr>
        <w:pStyle w:val="a5"/>
        <w:tabs>
          <w:tab w:val="left" w:pos="567"/>
        </w:tabs>
        <w:spacing w:after="0" w:line="0" w:lineRule="atLeast"/>
        <w:jc w:val="both"/>
        <w:rPr>
          <w:sz w:val="16"/>
          <w:szCs w:val="16"/>
          <w:lang w:val="uk-UA"/>
        </w:rPr>
      </w:pPr>
    </w:p>
    <w:p w:rsidR="003736A2" w:rsidRDefault="003A4A09" w:rsidP="003A4A09">
      <w:pPr>
        <w:pStyle w:val="a3"/>
        <w:tabs>
          <w:tab w:val="left" w:pos="567"/>
        </w:tabs>
        <w:ind w:left="0" w:right="102"/>
        <w:jc w:val="both"/>
        <w:rPr>
          <w:lang w:val="uk-UA"/>
        </w:rPr>
      </w:pPr>
      <w:r w:rsidRPr="003A4A09">
        <w:rPr>
          <w:color w:val="00B050"/>
          <w:lang w:val="uk-UA"/>
        </w:rPr>
        <w:t xml:space="preserve">         </w:t>
      </w:r>
      <w:r w:rsidRPr="00A96130">
        <w:rPr>
          <w:lang w:val="uk-UA"/>
        </w:rPr>
        <w:t xml:space="preserve">1.5 Хмельницькій </w:t>
      </w:r>
      <w:r w:rsidR="00196AA1">
        <w:rPr>
          <w:lang w:val="uk-UA"/>
        </w:rPr>
        <w:t xml:space="preserve">міській </w:t>
      </w:r>
      <w:r w:rsidRPr="00A96130">
        <w:rPr>
          <w:lang w:val="uk-UA"/>
        </w:rPr>
        <w:t>дитячій лікарні нежитлов</w:t>
      </w:r>
      <w:r w:rsidR="00E45BBE" w:rsidRPr="00A96130">
        <w:rPr>
          <w:lang w:val="uk-UA"/>
        </w:rPr>
        <w:t>ого</w:t>
      </w:r>
      <w:r w:rsidR="00196AA1">
        <w:rPr>
          <w:lang w:val="uk-UA"/>
        </w:rPr>
        <w:t xml:space="preserve"> приміщення корисною площею </w:t>
      </w:r>
      <w:r w:rsidRPr="00A96130">
        <w:rPr>
          <w:lang w:val="uk-UA"/>
        </w:rPr>
        <w:t>1</w:t>
      </w:r>
      <w:r w:rsidR="00E45BBE" w:rsidRPr="00A96130">
        <w:rPr>
          <w:lang w:val="uk-UA"/>
        </w:rPr>
        <w:t>7</w:t>
      </w:r>
      <w:r w:rsidRPr="00A96130">
        <w:rPr>
          <w:lang w:val="uk-UA"/>
        </w:rPr>
        <w:t xml:space="preserve">,9 кв.м (загальною площею </w:t>
      </w:r>
      <w:r w:rsidR="00E45BBE" w:rsidRPr="00A96130">
        <w:rPr>
          <w:lang w:val="uk-UA"/>
        </w:rPr>
        <w:t>33,9</w:t>
      </w:r>
      <w:r w:rsidRPr="00A96130">
        <w:rPr>
          <w:lang w:val="uk-UA"/>
        </w:rPr>
        <w:t xml:space="preserve"> кв.м) </w:t>
      </w:r>
      <w:r w:rsidR="00E45BBE" w:rsidRPr="00A96130">
        <w:rPr>
          <w:lang w:val="uk-UA"/>
        </w:rPr>
        <w:t>на</w:t>
      </w:r>
      <w:r w:rsidRPr="00A96130">
        <w:rPr>
          <w:lang w:val="uk-UA"/>
        </w:rPr>
        <w:t xml:space="preserve"> вул. Курчатова, 1 для розміщення медичн</w:t>
      </w:r>
      <w:r w:rsidR="00A96130" w:rsidRPr="00A96130">
        <w:rPr>
          <w:lang w:val="uk-UA"/>
        </w:rPr>
        <w:t>ого</w:t>
      </w:r>
      <w:r w:rsidRPr="00A96130">
        <w:rPr>
          <w:lang w:val="uk-UA"/>
        </w:rPr>
        <w:t xml:space="preserve"> кабінет</w:t>
      </w:r>
      <w:r w:rsidR="00A96130" w:rsidRPr="00A96130">
        <w:rPr>
          <w:lang w:val="uk-UA"/>
        </w:rPr>
        <w:t>у</w:t>
      </w:r>
      <w:r w:rsidRPr="00A96130">
        <w:rPr>
          <w:lang w:val="uk-UA"/>
        </w:rPr>
        <w:t xml:space="preserve"> строком на </w:t>
      </w:r>
      <w:r w:rsidR="00A96130" w:rsidRPr="00A96130">
        <w:rPr>
          <w:lang w:val="uk-UA"/>
        </w:rPr>
        <w:t>п’ять років</w:t>
      </w:r>
      <w:r w:rsidR="003736A2">
        <w:rPr>
          <w:lang w:val="uk-UA"/>
        </w:rPr>
        <w:t>;</w:t>
      </w:r>
    </w:p>
    <w:p w:rsidR="003736A2" w:rsidRPr="00A96130" w:rsidRDefault="004747FD" w:rsidP="004747FD">
      <w:pPr>
        <w:pStyle w:val="a3"/>
        <w:tabs>
          <w:tab w:val="left" w:pos="567"/>
        </w:tabs>
        <w:ind w:left="0" w:right="102"/>
        <w:jc w:val="both"/>
        <w:rPr>
          <w:lang w:val="uk-UA"/>
        </w:rPr>
      </w:pPr>
      <w:r>
        <w:rPr>
          <w:color w:val="000000"/>
          <w:lang w:val="uk-UA"/>
        </w:rPr>
        <w:lastRenderedPageBreak/>
        <w:t xml:space="preserve">         1.6 </w:t>
      </w:r>
      <w:r>
        <w:rPr>
          <w:color w:val="000000"/>
        </w:rPr>
        <w:t xml:space="preserve">благодійній організації «Благодійний дитячий фонд «Щедрику-ведрику» </w:t>
      </w:r>
      <w:r>
        <w:t>нежитлов</w:t>
      </w:r>
      <w:r>
        <w:rPr>
          <w:lang w:val="uk-UA"/>
        </w:rPr>
        <w:t>ого</w:t>
      </w:r>
      <w:r>
        <w:t xml:space="preserve"> приміщення в будинку на прос</w:t>
      </w:r>
      <w:r>
        <w:rPr>
          <w:lang w:val="uk-UA"/>
        </w:rPr>
        <w:t>.</w:t>
      </w:r>
      <w:r>
        <w:t xml:space="preserve"> Миру, 76/7</w:t>
      </w:r>
      <w:r>
        <w:rPr>
          <w:color w:val="000000"/>
        </w:rPr>
        <w:t xml:space="preserve"> </w:t>
      </w:r>
      <w:r>
        <w:t>загальною площею 75,7 кв.м </w:t>
      </w:r>
      <w:r>
        <w:rPr>
          <w:color w:val="000000"/>
        </w:rPr>
        <w:t>для розміщення благодійного фонду строком на</w:t>
      </w:r>
      <w:r w:rsidRPr="004747FD">
        <w:rPr>
          <w:lang w:val="uk-UA"/>
        </w:rPr>
        <w:t xml:space="preserve"> </w:t>
      </w:r>
      <w:r w:rsidRPr="00A96130">
        <w:rPr>
          <w:lang w:val="uk-UA"/>
        </w:rPr>
        <w:t>п’ять років</w:t>
      </w:r>
      <w:r>
        <w:rPr>
          <w:lang w:val="uk-UA"/>
        </w:rPr>
        <w:t>.</w:t>
      </w:r>
    </w:p>
    <w:p w:rsidR="00ED0D6D" w:rsidRPr="005F7B3F" w:rsidRDefault="00ED0D6D" w:rsidP="00264C29">
      <w:pPr>
        <w:jc w:val="both"/>
        <w:rPr>
          <w:color w:val="FF0000"/>
          <w:sz w:val="16"/>
          <w:szCs w:val="16"/>
          <w:shd w:val="clear" w:color="auto" w:fill="FFFFFF"/>
          <w:lang w:val="uk-UA" w:eastAsia="ar-SA"/>
        </w:rPr>
      </w:pPr>
    </w:p>
    <w:p w:rsidR="00ED0D6D" w:rsidRPr="00AE0993" w:rsidRDefault="009146ED" w:rsidP="00BE521F">
      <w:pPr>
        <w:pStyle w:val="a5"/>
        <w:tabs>
          <w:tab w:val="left" w:pos="567"/>
        </w:tabs>
      </w:pPr>
      <w:r w:rsidRPr="00AE0993">
        <w:rPr>
          <w:lang w:val="uk-UA"/>
        </w:rPr>
        <w:t xml:space="preserve">      </w:t>
      </w:r>
      <w:r w:rsidR="00AE0993" w:rsidRPr="00AE0993">
        <w:rPr>
          <w:lang w:val="uk-UA"/>
        </w:rPr>
        <w:t xml:space="preserve"> </w:t>
      </w:r>
      <w:r w:rsidRPr="00AE0993">
        <w:rPr>
          <w:lang w:val="uk-UA"/>
        </w:rPr>
        <w:t xml:space="preserve"> </w:t>
      </w:r>
      <w:r w:rsidR="00BE521F">
        <w:rPr>
          <w:lang w:val="uk-UA"/>
        </w:rPr>
        <w:t xml:space="preserve"> 2</w:t>
      </w:r>
      <w:r w:rsidR="00ED0D6D" w:rsidRPr="00AE0993">
        <w:t>. Контроль за виконанням рішення покласти на заступника міського голови - директора департаменту інфраструктури міста В. Новачка.</w:t>
      </w:r>
    </w:p>
    <w:p w:rsidR="00ED0D6D" w:rsidRPr="00AE0993" w:rsidRDefault="00ED0D6D" w:rsidP="00ED0D6D">
      <w:pPr>
        <w:pStyle w:val="a5"/>
        <w:tabs>
          <w:tab w:val="left" w:pos="567"/>
        </w:tabs>
      </w:pPr>
    </w:p>
    <w:p w:rsidR="00ED0D6D" w:rsidRPr="00AE0993" w:rsidRDefault="00ED0D6D" w:rsidP="00ED0D6D">
      <w:pPr>
        <w:pStyle w:val="a5"/>
        <w:tabs>
          <w:tab w:val="left" w:pos="567"/>
        </w:tabs>
      </w:pPr>
    </w:p>
    <w:p w:rsidR="009552C0" w:rsidRDefault="009552C0" w:rsidP="00ED0D6D">
      <w:pPr>
        <w:pStyle w:val="a5"/>
        <w:tabs>
          <w:tab w:val="left" w:pos="567"/>
        </w:tabs>
      </w:pPr>
    </w:p>
    <w:p w:rsidR="00BE521F" w:rsidRPr="00AE0993" w:rsidRDefault="00BE521F" w:rsidP="00ED0D6D">
      <w:pPr>
        <w:pStyle w:val="a5"/>
        <w:tabs>
          <w:tab w:val="left" w:pos="567"/>
        </w:tabs>
      </w:pPr>
    </w:p>
    <w:p w:rsidR="00AE0993" w:rsidRDefault="00E67FE9" w:rsidP="00264C29">
      <w:pPr>
        <w:tabs>
          <w:tab w:val="left" w:pos="540"/>
        </w:tabs>
        <w:ind w:right="355"/>
        <w:jc w:val="both"/>
        <w:rPr>
          <w:color w:val="FF0000"/>
          <w:lang w:val="uk-UA" w:eastAsia="ar-SA"/>
        </w:rPr>
      </w:pPr>
      <w:r>
        <w:t>Заступник міського голови</w:t>
      </w:r>
      <w:r>
        <w:tab/>
      </w:r>
      <w:r>
        <w:tab/>
        <w:t>М. ВАВРИЩУК</w:t>
      </w:r>
      <w:bookmarkStart w:id="0" w:name="_GoBack"/>
      <w:bookmarkEnd w:id="0"/>
    </w:p>
    <w:p w:rsidR="00AE0993" w:rsidRDefault="00AE0993" w:rsidP="00264C29">
      <w:pPr>
        <w:tabs>
          <w:tab w:val="left" w:pos="540"/>
        </w:tabs>
        <w:ind w:right="355"/>
        <w:jc w:val="both"/>
        <w:rPr>
          <w:color w:val="FF0000"/>
          <w:lang w:val="uk-UA" w:eastAsia="ar-SA"/>
        </w:rPr>
      </w:pPr>
    </w:p>
    <w:sectPr w:rsidR="00AE0993" w:rsidSect="003D7842">
      <w:pgSz w:w="11906" w:h="16838"/>
      <w:pgMar w:top="1134" w:right="566" w:bottom="709"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7C4" w:rsidRDefault="003A27C4" w:rsidP="00D51888">
      <w:r>
        <w:separator/>
      </w:r>
    </w:p>
  </w:endnote>
  <w:endnote w:type="continuationSeparator" w:id="0">
    <w:p w:rsidR="003A27C4" w:rsidRDefault="003A27C4" w:rsidP="00D5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7C4" w:rsidRDefault="003A27C4" w:rsidP="00D51888">
      <w:r>
        <w:separator/>
      </w:r>
    </w:p>
  </w:footnote>
  <w:footnote w:type="continuationSeparator" w:id="0">
    <w:p w:rsidR="003A27C4" w:rsidRDefault="003A27C4" w:rsidP="00D51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A62B5"/>
    <w:multiLevelType w:val="hybridMultilevel"/>
    <w:tmpl w:val="D8106324"/>
    <w:lvl w:ilvl="0" w:tplc="15CA464A">
      <w:start w:val="8"/>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35"/>
    <w:rsid w:val="000038C7"/>
    <w:rsid w:val="00006CDA"/>
    <w:rsid w:val="000155A3"/>
    <w:rsid w:val="00022779"/>
    <w:rsid w:val="000466FB"/>
    <w:rsid w:val="00056246"/>
    <w:rsid w:val="000654F3"/>
    <w:rsid w:val="00074059"/>
    <w:rsid w:val="00076048"/>
    <w:rsid w:val="0007690D"/>
    <w:rsid w:val="000A6335"/>
    <w:rsid w:val="000B58C0"/>
    <w:rsid w:val="000B6847"/>
    <w:rsid w:val="000C1E89"/>
    <w:rsid w:val="000C4207"/>
    <w:rsid w:val="000E4B34"/>
    <w:rsid w:val="000F7661"/>
    <w:rsid w:val="00101C94"/>
    <w:rsid w:val="00102282"/>
    <w:rsid w:val="00114FED"/>
    <w:rsid w:val="00131B1E"/>
    <w:rsid w:val="0015505B"/>
    <w:rsid w:val="00196AA1"/>
    <w:rsid w:val="001A134D"/>
    <w:rsid w:val="001A3126"/>
    <w:rsid w:val="001A3591"/>
    <w:rsid w:val="001A7442"/>
    <w:rsid w:val="001E21F9"/>
    <w:rsid w:val="001F087B"/>
    <w:rsid w:val="00225BD5"/>
    <w:rsid w:val="00235D41"/>
    <w:rsid w:val="00264C29"/>
    <w:rsid w:val="0027122B"/>
    <w:rsid w:val="00286AC8"/>
    <w:rsid w:val="00290F9D"/>
    <w:rsid w:val="002B0075"/>
    <w:rsid w:val="002B325E"/>
    <w:rsid w:val="002C3382"/>
    <w:rsid w:val="002D217A"/>
    <w:rsid w:val="002F2738"/>
    <w:rsid w:val="003044FF"/>
    <w:rsid w:val="00305AE0"/>
    <w:rsid w:val="0037178C"/>
    <w:rsid w:val="00371F43"/>
    <w:rsid w:val="003736A2"/>
    <w:rsid w:val="00386082"/>
    <w:rsid w:val="00392D6B"/>
    <w:rsid w:val="00397357"/>
    <w:rsid w:val="003A27C4"/>
    <w:rsid w:val="003A4A09"/>
    <w:rsid w:val="003C7D1A"/>
    <w:rsid w:val="003D46F5"/>
    <w:rsid w:val="003D7842"/>
    <w:rsid w:val="003E2C09"/>
    <w:rsid w:val="003E468F"/>
    <w:rsid w:val="003F3575"/>
    <w:rsid w:val="00414B63"/>
    <w:rsid w:val="004235D1"/>
    <w:rsid w:val="004260BB"/>
    <w:rsid w:val="00431ACB"/>
    <w:rsid w:val="00435C12"/>
    <w:rsid w:val="00470872"/>
    <w:rsid w:val="004747FD"/>
    <w:rsid w:val="00477A8B"/>
    <w:rsid w:val="00494224"/>
    <w:rsid w:val="004B7883"/>
    <w:rsid w:val="004B7D17"/>
    <w:rsid w:val="004D1144"/>
    <w:rsid w:val="004D4F01"/>
    <w:rsid w:val="004E311D"/>
    <w:rsid w:val="004E38A4"/>
    <w:rsid w:val="00561E3D"/>
    <w:rsid w:val="005768DB"/>
    <w:rsid w:val="00576B12"/>
    <w:rsid w:val="00577A8C"/>
    <w:rsid w:val="005A1271"/>
    <w:rsid w:val="005B749B"/>
    <w:rsid w:val="005C1AB8"/>
    <w:rsid w:val="005D00A5"/>
    <w:rsid w:val="005E4C29"/>
    <w:rsid w:val="005F7B3F"/>
    <w:rsid w:val="0061657D"/>
    <w:rsid w:val="006230D8"/>
    <w:rsid w:val="00627EA1"/>
    <w:rsid w:val="0063064B"/>
    <w:rsid w:val="00657E56"/>
    <w:rsid w:val="00662D35"/>
    <w:rsid w:val="0066727A"/>
    <w:rsid w:val="00684453"/>
    <w:rsid w:val="006940FF"/>
    <w:rsid w:val="00695FC6"/>
    <w:rsid w:val="006A59E6"/>
    <w:rsid w:val="006B1F3C"/>
    <w:rsid w:val="006C0000"/>
    <w:rsid w:val="006D790A"/>
    <w:rsid w:val="006E750F"/>
    <w:rsid w:val="006F4071"/>
    <w:rsid w:val="00700A55"/>
    <w:rsid w:val="00753B2D"/>
    <w:rsid w:val="007B4B24"/>
    <w:rsid w:val="007E602D"/>
    <w:rsid w:val="007F0B89"/>
    <w:rsid w:val="0081612B"/>
    <w:rsid w:val="00832F5D"/>
    <w:rsid w:val="0083319B"/>
    <w:rsid w:val="00866273"/>
    <w:rsid w:val="008B06AC"/>
    <w:rsid w:val="008B267D"/>
    <w:rsid w:val="008C61D3"/>
    <w:rsid w:val="008F48FB"/>
    <w:rsid w:val="0090582E"/>
    <w:rsid w:val="009146ED"/>
    <w:rsid w:val="00924FFC"/>
    <w:rsid w:val="00932A4F"/>
    <w:rsid w:val="00954973"/>
    <w:rsid w:val="009552C0"/>
    <w:rsid w:val="0095669C"/>
    <w:rsid w:val="00967ED8"/>
    <w:rsid w:val="00973E02"/>
    <w:rsid w:val="00975D65"/>
    <w:rsid w:val="009865A0"/>
    <w:rsid w:val="009A426D"/>
    <w:rsid w:val="009B1122"/>
    <w:rsid w:val="009B7861"/>
    <w:rsid w:val="009F433C"/>
    <w:rsid w:val="00A0054E"/>
    <w:rsid w:val="00A17877"/>
    <w:rsid w:val="00A3190C"/>
    <w:rsid w:val="00A42310"/>
    <w:rsid w:val="00A60511"/>
    <w:rsid w:val="00A610AC"/>
    <w:rsid w:val="00A616B1"/>
    <w:rsid w:val="00A6744F"/>
    <w:rsid w:val="00A70319"/>
    <w:rsid w:val="00A87D18"/>
    <w:rsid w:val="00A96130"/>
    <w:rsid w:val="00AA4CD9"/>
    <w:rsid w:val="00AB2781"/>
    <w:rsid w:val="00AC54F3"/>
    <w:rsid w:val="00AD2D93"/>
    <w:rsid w:val="00AE00CE"/>
    <w:rsid w:val="00AE0993"/>
    <w:rsid w:val="00AF52DB"/>
    <w:rsid w:val="00B4567A"/>
    <w:rsid w:val="00B97258"/>
    <w:rsid w:val="00BA1D3F"/>
    <w:rsid w:val="00BA20D4"/>
    <w:rsid w:val="00BB00FA"/>
    <w:rsid w:val="00BC2928"/>
    <w:rsid w:val="00BE521F"/>
    <w:rsid w:val="00C01B17"/>
    <w:rsid w:val="00C062EA"/>
    <w:rsid w:val="00C06390"/>
    <w:rsid w:val="00C200FA"/>
    <w:rsid w:val="00C33C07"/>
    <w:rsid w:val="00C368E5"/>
    <w:rsid w:val="00C37054"/>
    <w:rsid w:val="00C64A4D"/>
    <w:rsid w:val="00C718B4"/>
    <w:rsid w:val="00C867B2"/>
    <w:rsid w:val="00C973D7"/>
    <w:rsid w:val="00CA062E"/>
    <w:rsid w:val="00CF188C"/>
    <w:rsid w:val="00D31966"/>
    <w:rsid w:val="00D51888"/>
    <w:rsid w:val="00D7354E"/>
    <w:rsid w:val="00D87497"/>
    <w:rsid w:val="00DB633A"/>
    <w:rsid w:val="00DC3B7E"/>
    <w:rsid w:val="00DC6024"/>
    <w:rsid w:val="00DC70CE"/>
    <w:rsid w:val="00DD27F5"/>
    <w:rsid w:val="00DD319E"/>
    <w:rsid w:val="00DD6143"/>
    <w:rsid w:val="00DF6A53"/>
    <w:rsid w:val="00E04021"/>
    <w:rsid w:val="00E1517D"/>
    <w:rsid w:val="00E3187B"/>
    <w:rsid w:val="00E31EEB"/>
    <w:rsid w:val="00E45BBE"/>
    <w:rsid w:val="00E53B20"/>
    <w:rsid w:val="00E5661A"/>
    <w:rsid w:val="00E67FE9"/>
    <w:rsid w:val="00E70291"/>
    <w:rsid w:val="00E72201"/>
    <w:rsid w:val="00E75740"/>
    <w:rsid w:val="00E77A26"/>
    <w:rsid w:val="00E8321D"/>
    <w:rsid w:val="00E85794"/>
    <w:rsid w:val="00E94FDA"/>
    <w:rsid w:val="00EA48F4"/>
    <w:rsid w:val="00EA5615"/>
    <w:rsid w:val="00EC578B"/>
    <w:rsid w:val="00ED0D6D"/>
    <w:rsid w:val="00ED19B8"/>
    <w:rsid w:val="00EE1D34"/>
    <w:rsid w:val="00F1780E"/>
    <w:rsid w:val="00F2029F"/>
    <w:rsid w:val="00F36325"/>
    <w:rsid w:val="00F605FE"/>
    <w:rsid w:val="00F71DB8"/>
    <w:rsid w:val="00F755DD"/>
    <w:rsid w:val="00F966D1"/>
    <w:rsid w:val="00FA1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B0011-83F7-4928-B21D-135AC3FA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C29"/>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4C29"/>
    <w:pPr>
      <w:ind w:left="-360"/>
    </w:pPr>
  </w:style>
  <w:style w:type="character" w:customStyle="1" w:styleId="a4">
    <w:name w:val="Основний текст з відступом Знак"/>
    <w:basedOn w:val="a0"/>
    <w:link w:val="a3"/>
    <w:rsid w:val="00264C29"/>
    <w:rPr>
      <w:rFonts w:ascii="Times New Roman" w:eastAsia="Andale Sans UI" w:hAnsi="Times New Roman" w:cs="Times New Roman"/>
      <w:kern w:val="1"/>
      <w:sz w:val="24"/>
      <w:szCs w:val="24"/>
    </w:rPr>
  </w:style>
  <w:style w:type="paragraph" w:styleId="a5">
    <w:name w:val="Body Text"/>
    <w:basedOn w:val="a"/>
    <w:link w:val="a6"/>
    <w:uiPriority w:val="99"/>
    <w:unhideWhenUsed/>
    <w:rsid w:val="00ED0D6D"/>
    <w:pPr>
      <w:spacing w:after="120"/>
    </w:pPr>
  </w:style>
  <w:style w:type="character" w:customStyle="1" w:styleId="a6">
    <w:name w:val="Основний текст Знак"/>
    <w:basedOn w:val="a0"/>
    <w:link w:val="a5"/>
    <w:uiPriority w:val="99"/>
    <w:rsid w:val="00ED0D6D"/>
    <w:rPr>
      <w:rFonts w:ascii="Times New Roman" w:eastAsia="Andale Sans UI" w:hAnsi="Times New Roman" w:cs="Times New Roman"/>
      <w:kern w:val="1"/>
      <w:sz w:val="24"/>
      <w:szCs w:val="24"/>
    </w:rPr>
  </w:style>
  <w:style w:type="character" w:customStyle="1" w:styleId="1">
    <w:name w:val="Шрифт абзацу за промовчанням1"/>
    <w:rsid w:val="0015505B"/>
  </w:style>
  <w:style w:type="paragraph" w:customStyle="1" w:styleId="31">
    <w:name w:val="Основной текст с отступом 31"/>
    <w:basedOn w:val="a"/>
    <w:uiPriority w:val="99"/>
    <w:rsid w:val="0015505B"/>
    <w:pPr>
      <w:ind w:left="708" w:firstLine="702"/>
      <w:jc w:val="center"/>
    </w:pPr>
  </w:style>
  <w:style w:type="paragraph" w:styleId="a7">
    <w:name w:val="List Paragraph"/>
    <w:basedOn w:val="a"/>
    <w:uiPriority w:val="34"/>
    <w:qFormat/>
    <w:rsid w:val="0015505B"/>
    <w:pPr>
      <w:ind w:left="720"/>
      <w:contextualSpacing/>
    </w:pPr>
    <w:rPr>
      <w:kern w:val="2"/>
      <w:lang w:eastAsia="ru-RU"/>
    </w:rPr>
  </w:style>
  <w:style w:type="paragraph" w:customStyle="1" w:styleId="21">
    <w:name w:val="Основной текст 21"/>
    <w:basedOn w:val="a"/>
    <w:rsid w:val="00B97258"/>
    <w:pPr>
      <w:jc w:val="both"/>
    </w:pPr>
    <w:rPr>
      <w:lang w:val="uk-UA"/>
    </w:rPr>
  </w:style>
  <w:style w:type="paragraph" w:styleId="a8">
    <w:name w:val="Normal (Web)"/>
    <w:basedOn w:val="a"/>
    <w:rsid w:val="007E602D"/>
    <w:pPr>
      <w:widowControl/>
      <w:suppressAutoHyphens w:val="0"/>
      <w:spacing w:before="100" w:after="100"/>
    </w:pPr>
    <w:rPr>
      <w:rFonts w:eastAsia="Times New Roman"/>
      <w:lang w:val="uk-UA" w:eastAsia="ar-SA"/>
    </w:rPr>
  </w:style>
  <w:style w:type="paragraph" w:styleId="a9">
    <w:name w:val="Balloon Text"/>
    <w:basedOn w:val="a"/>
    <w:link w:val="aa"/>
    <w:uiPriority w:val="99"/>
    <w:semiHidden/>
    <w:unhideWhenUsed/>
    <w:rsid w:val="00C37054"/>
    <w:rPr>
      <w:rFonts w:ascii="Segoe UI" w:hAnsi="Segoe UI" w:cs="Segoe UI"/>
      <w:sz w:val="18"/>
      <w:szCs w:val="18"/>
    </w:rPr>
  </w:style>
  <w:style w:type="character" w:customStyle="1" w:styleId="aa">
    <w:name w:val="Текст у виносці Знак"/>
    <w:basedOn w:val="a0"/>
    <w:link w:val="a9"/>
    <w:uiPriority w:val="99"/>
    <w:semiHidden/>
    <w:rsid w:val="00C37054"/>
    <w:rPr>
      <w:rFonts w:ascii="Segoe UI" w:eastAsia="Andale Sans UI" w:hAnsi="Segoe UI" w:cs="Segoe UI"/>
      <w:kern w:val="1"/>
      <w:sz w:val="18"/>
      <w:szCs w:val="18"/>
    </w:rPr>
  </w:style>
  <w:style w:type="paragraph" w:styleId="ab">
    <w:name w:val="header"/>
    <w:basedOn w:val="a"/>
    <w:link w:val="ac"/>
    <w:uiPriority w:val="99"/>
    <w:unhideWhenUsed/>
    <w:rsid w:val="00D51888"/>
    <w:pPr>
      <w:tabs>
        <w:tab w:val="center" w:pos="4677"/>
        <w:tab w:val="right" w:pos="9355"/>
      </w:tabs>
    </w:pPr>
  </w:style>
  <w:style w:type="character" w:customStyle="1" w:styleId="ac">
    <w:name w:val="Верхній колонтитул Знак"/>
    <w:basedOn w:val="a0"/>
    <w:link w:val="ab"/>
    <w:uiPriority w:val="99"/>
    <w:rsid w:val="00D51888"/>
    <w:rPr>
      <w:rFonts w:ascii="Times New Roman" w:eastAsia="Andale Sans UI" w:hAnsi="Times New Roman" w:cs="Times New Roman"/>
      <w:kern w:val="1"/>
      <w:sz w:val="24"/>
      <w:szCs w:val="24"/>
    </w:rPr>
  </w:style>
  <w:style w:type="paragraph" w:styleId="ad">
    <w:name w:val="footer"/>
    <w:basedOn w:val="a"/>
    <w:link w:val="ae"/>
    <w:uiPriority w:val="99"/>
    <w:unhideWhenUsed/>
    <w:rsid w:val="00D51888"/>
    <w:pPr>
      <w:tabs>
        <w:tab w:val="center" w:pos="4677"/>
        <w:tab w:val="right" w:pos="9355"/>
      </w:tabs>
    </w:pPr>
  </w:style>
  <w:style w:type="character" w:customStyle="1" w:styleId="ae">
    <w:name w:val="Нижній колонтитул Знак"/>
    <w:basedOn w:val="a0"/>
    <w:link w:val="ad"/>
    <w:uiPriority w:val="99"/>
    <w:rsid w:val="00D51888"/>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13DE-B770-4290-9C0E-9196A83E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Pages>
  <Words>1849</Words>
  <Characters>1054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Думанська Ірина Олександрівна</dc:creator>
  <cp:keywords/>
  <dc:description/>
  <cp:lastModifiedBy>Отрощенко Сергій Володимирович</cp:lastModifiedBy>
  <cp:revision>151</cp:revision>
  <cp:lastPrinted>2021-02-15T07:30:00Z</cp:lastPrinted>
  <dcterms:created xsi:type="dcterms:W3CDTF">2021-02-08T12:22:00Z</dcterms:created>
  <dcterms:modified xsi:type="dcterms:W3CDTF">2021-03-04T11:18:00Z</dcterms:modified>
</cp:coreProperties>
</file>