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264C29" w:rsidRDefault="008C61D3" w:rsidP="00264C29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29" w:rsidRDefault="00264C29" w:rsidP="00264C29">
      <w:pPr>
        <w:rPr>
          <w:color w:val="FF0000"/>
          <w:lang w:val="uk-UA" w:eastAsia="ar-SA"/>
        </w:rPr>
      </w:pPr>
    </w:p>
    <w:p w:rsidR="00695FC6" w:rsidRPr="004271A0" w:rsidRDefault="00695FC6" w:rsidP="00695FC6">
      <w:pPr>
        <w:jc w:val="both"/>
        <w:rPr>
          <w:lang w:val="uk-UA"/>
        </w:rPr>
      </w:pPr>
      <w:r w:rsidRPr="004271A0">
        <w:rPr>
          <w:lang w:val="uk-UA"/>
        </w:rPr>
        <w:t xml:space="preserve">Про </w:t>
      </w:r>
      <w:r w:rsidR="00A65936">
        <w:rPr>
          <w:lang w:val="uk-UA"/>
        </w:rPr>
        <w:t xml:space="preserve"> </w:t>
      </w:r>
      <w:r w:rsidRPr="004271A0">
        <w:rPr>
          <w:lang w:val="uk-UA"/>
        </w:rPr>
        <w:t xml:space="preserve">продовження    договорів   оренди </w:t>
      </w:r>
    </w:p>
    <w:p w:rsidR="00A65936" w:rsidRDefault="00695FC6" w:rsidP="00695FC6">
      <w:pPr>
        <w:jc w:val="both"/>
      </w:pPr>
      <w:r w:rsidRPr="004271A0">
        <w:rPr>
          <w:lang w:val="uk-UA"/>
        </w:rPr>
        <w:t xml:space="preserve">нежитлових </w:t>
      </w:r>
      <w:r w:rsidR="00A65936">
        <w:rPr>
          <w:lang w:val="uk-UA"/>
        </w:rPr>
        <w:t xml:space="preserve">  </w:t>
      </w:r>
      <w:r w:rsidRPr="004271A0">
        <w:rPr>
          <w:lang w:val="uk-UA"/>
        </w:rPr>
        <w:t>приміщень</w:t>
      </w:r>
      <w:r w:rsidR="00A65936">
        <w:rPr>
          <w:lang w:val="uk-UA"/>
        </w:rPr>
        <w:t xml:space="preserve">  </w:t>
      </w:r>
      <w:r w:rsidRPr="004271A0">
        <w:rPr>
          <w:lang w:val="uk-UA"/>
        </w:rPr>
        <w:t xml:space="preserve"> </w:t>
      </w:r>
      <w:r w:rsidR="00A65936" w:rsidRPr="00C200FA">
        <w:t>виконавчому</w:t>
      </w:r>
    </w:p>
    <w:p w:rsidR="00264C29" w:rsidRPr="00A65936" w:rsidRDefault="00A65936" w:rsidP="00A65936">
      <w:pPr>
        <w:jc w:val="both"/>
      </w:pPr>
      <w:r w:rsidRPr="00C200FA">
        <w:t>комітету</w:t>
      </w:r>
      <w:r>
        <w:rPr>
          <w:lang w:val="uk-UA"/>
        </w:rPr>
        <w:t xml:space="preserve">   без   </w:t>
      </w:r>
      <w:r w:rsidR="00695FC6" w:rsidRPr="004271A0">
        <w:rPr>
          <w:lang w:val="uk-UA"/>
        </w:rPr>
        <w:t xml:space="preserve">проведення </w:t>
      </w:r>
      <w:r>
        <w:rPr>
          <w:lang w:val="uk-UA"/>
        </w:rPr>
        <w:t xml:space="preserve">  </w:t>
      </w:r>
      <w:r w:rsidR="00695FC6" w:rsidRPr="004271A0">
        <w:rPr>
          <w:bCs/>
          <w:lang w:val="uk-UA"/>
        </w:rPr>
        <w:t>аукціону</w:t>
      </w:r>
    </w:p>
    <w:p w:rsidR="00695FC6" w:rsidRPr="008C61D3" w:rsidRDefault="00695FC6" w:rsidP="00695FC6">
      <w:pPr>
        <w:rPr>
          <w:lang w:val="uk-UA" w:eastAsia="ar-SA"/>
        </w:rPr>
      </w:pPr>
    </w:p>
    <w:p w:rsidR="004D1144" w:rsidRDefault="00C200FA" w:rsidP="00BF2F51">
      <w:pPr>
        <w:autoSpaceDE w:val="0"/>
        <w:autoSpaceDN w:val="0"/>
        <w:adjustRightInd w:val="0"/>
        <w:ind w:right="-1"/>
        <w:jc w:val="both"/>
        <w:rPr>
          <w:lang w:val="uk-UA"/>
        </w:rPr>
      </w:pPr>
      <w:r>
        <w:rPr>
          <w:lang w:val="uk-UA" w:eastAsia="ar-SA"/>
        </w:rPr>
        <w:t xml:space="preserve">       </w:t>
      </w:r>
      <w:r w:rsidR="003C7D1A">
        <w:rPr>
          <w:lang w:val="uk-UA" w:eastAsia="ar-SA"/>
        </w:rPr>
        <w:t xml:space="preserve"> </w:t>
      </w:r>
      <w:r w:rsidR="00264C29" w:rsidRPr="00627EA1">
        <w:rPr>
          <w:lang w:val="uk-UA" w:eastAsia="ar-SA"/>
        </w:rPr>
        <w:t xml:space="preserve">Розглянувши клопотання керуючого справами виконавчого комітету Ю. Сабій, </w:t>
      </w:r>
      <w:r w:rsidR="004D1144" w:rsidRPr="00E1517D">
        <w:rPr>
          <w:lang w:val="uk-UA"/>
        </w:rPr>
        <w:t xml:space="preserve">керуючись Законом України </w:t>
      </w:r>
      <w:r w:rsidR="004D1144" w:rsidRPr="001508D1">
        <w:rPr>
          <w:shd w:val="clear" w:color="auto" w:fill="FFFFFF"/>
          <w:lang w:val="uk-UA"/>
        </w:rPr>
        <w:t>«</w:t>
      </w:r>
      <w:r w:rsidR="004D1144" w:rsidRPr="00E1517D">
        <w:rPr>
          <w:lang w:val="uk-UA"/>
        </w:rPr>
        <w:t>Про місцеве самоврядування в Україні</w:t>
      </w:r>
      <w:r w:rsidR="004D1144" w:rsidRPr="001508D1">
        <w:rPr>
          <w:shd w:val="clear" w:color="auto" w:fill="FFFFFF"/>
          <w:lang w:val="uk-UA"/>
        </w:rPr>
        <w:t>»</w:t>
      </w:r>
      <w:r w:rsidR="004D1144" w:rsidRPr="00E1517D">
        <w:rPr>
          <w:lang w:val="uk-UA"/>
        </w:rPr>
        <w:t>,</w:t>
      </w:r>
      <w:r w:rsidR="004D1144" w:rsidRPr="001508D1">
        <w:rPr>
          <w:lang w:val="uk-UA"/>
        </w:rPr>
        <w:t xml:space="preserve"> </w:t>
      </w:r>
      <w:r w:rsidR="004D1144" w:rsidRPr="00E1517D">
        <w:rPr>
          <w:lang w:val="uk-UA"/>
        </w:rPr>
        <w:t xml:space="preserve">Законом України </w:t>
      </w:r>
      <w:r w:rsidR="004D1144" w:rsidRPr="001508D1">
        <w:rPr>
          <w:shd w:val="clear" w:color="auto" w:fill="FFFFFF"/>
          <w:lang w:val="uk-UA"/>
        </w:rPr>
        <w:t>«</w:t>
      </w:r>
      <w:r w:rsidR="004D1144" w:rsidRPr="00E1517D">
        <w:rPr>
          <w:lang w:val="uk-UA"/>
        </w:rPr>
        <w:t>Про оренду державного та комунального майна</w:t>
      </w:r>
      <w:r w:rsidR="004D1144" w:rsidRPr="00923B61">
        <w:rPr>
          <w:shd w:val="clear" w:color="auto" w:fill="FFFFFF"/>
          <w:lang w:val="uk-UA"/>
        </w:rPr>
        <w:t>»</w:t>
      </w:r>
      <w:r w:rsidR="004D1144" w:rsidRPr="00923B61">
        <w:rPr>
          <w:lang w:val="uk-UA"/>
        </w:rPr>
        <w:t>,</w:t>
      </w:r>
      <w:r w:rsidR="00BF2F51" w:rsidRPr="00923B61">
        <w:rPr>
          <w:lang w:val="uk-UA"/>
        </w:rPr>
        <w:t xml:space="preserve"> </w:t>
      </w:r>
      <w:r w:rsidR="00801361" w:rsidRPr="00E35B37">
        <w:rPr>
          <w:lang w:val="uk-UA"/>
        </w:rPr>
        <w:t>Порядком передачі в оренду державного та комунального майна, затвердженим постановою Кабінету Міністрів України від 03.06.2020 № 483,</w:t>
      </w:r>
      <w:r w:rsidR="00801361" w:rsidRPr="00EE1D34">
        <w:rPr>
          <w:lang w:val="uk-UA"/>
        </w:rPr>
        <w:t xml:space="preserve"> </w:t>
      </w:r>
      <w:r w:rsidR="00BF2F51" w:rsidRPr="00923B61">
        <w:rPr>
          <w:lang w:val="uk-UA"/>
        </w:rPr>
        <w:t xml:space="preserve">рішенням четвертої сесії Хмельницької міської ради від 17.02.2021 № </w:t>
      </w:r>
      <w:r w:rsidR="00923B61" w:rsidRPr="00923B61">
        <w:rPr>
          <w:lang w:val="uk-UA"/>
        </w:rPr>
        <w:t>30</w:t>
      </w:r>
      <w:r w:rsidR="00BF2F51" w:rsidRPr="00923B61">
        <w:rPr>
          <w:lang w:val="uk-UA"/>
        </w:rPr>
        <w:t xml:space="preserve"> «Про особливості передачі в оренду комунального майна Хмельницької міської територіальної громади» </w:t>
      </w:r>
      <w:r w:rsidR="00BF2F51" w:rsidRPr="00F2029F">
        <w:rPr>
          <w:lang w:val="uk-UA"/>
        </w:rPr>
        <w:t>виконавчий комітет міської ради</w:t>
      </w:r>
    </w:p>
    <w:p w:rsidR="00801361" w:rsidRPr="00E1517D" w:rsidRDefault="00801361" w:rsidP="00BF2F51">
      <w:pPr>
        <w:autoSpaceDE w:val="0"/>
        <w:autoSpaceDN w:val="0"/>
        <w:adjustRightInd w:val="0"/>
        <w:ind w:right="-1"/>
        <w:jc w:val="both"/>
        <w:rPr>
          <w:lang w:val="uk-UA"/>
        </w:rPr>
      </w:pPr>
    </w:p>
    <w:p w:rsidR="00264C29" w:rsidRPr="0015505B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15505B">
        <w:rPr>
          <w:lang w:val="uk-UA"/>
        </w:rPr>
        <w:t>В И Р І Ш И В:</w:t>
      </w:r>
    </w:p>
    <w:p w:rsidR="00264C29" w:rsidRPr="0015505B" w:rsidRDefault="00264C29" w:rsidP="00264C29">
      <w:pPr>
        <w:pStyle w:val="a3"/>
        <w:ind w:left="0"/>
        <w:rPr>
          <w:color w:val="FF0000"/>
          <w:lang w:val="uk-UA"/>
        </w:rPr>
      </w:pPr>
    </w:p>
    <w:p w:rsidR="00264C29" w:rsidRDefault="00C200FA" w:rsidP="00695FC6">
      <w:pPr>
        <w:pStyle w:val="a8"/>
        <w:shd w:val="clear" w:color="auto" w:fill="FFFFFF"/>
        <w:tabs>
          <w:tab w:val="left" w:pos="9639"/>
        </w:tabs>
        <w:spacing w:before="0" w:after="0"/>
        <w:ind w:right="-1"/>
        <w:jc w:val="both"/>
      </w:pPr>
      <w:r>
        <w:t xml:space="preserve">        </w:t>
      </w:r>
      <w:r w:rsidR="00E77A26">
        <w:t xml:space="preserve">1. </w:t>
      </w:r>
      <w:r w:rsidR="00695FC6">
        <w:t>П</w:t>
      </w:r>
      <w:r w:rsidR="00E1517D" w:rsidRPr="00C200FA">
        <w:rPr>
          <w:kern w:val="0"/>
        </w:rPr>
        <w:t>родовж</w:t>
      </w:r>
      <w:r w:rsidR="00695FC6">
        <w:rPr>
          <w:kern w:val="0"/>
        </w:rPr>
        <w:t>ити</w:t>
      </w:r>
      <w:r w:rsidR="00E1517D" w:rsidRPr="00C200FA">
        <w:rPr>
          <w:kern w:val="0"/>
        </w:rPr>
        <w:t xml:space="preserve"> договор</w:t>
      </w:r>
      <w:r w:rsidR="00695FC6">
        <w:rPr>
          <w:kern w:val="0"/>
        </w:rPr>
        <w:t>и</w:t>
      </w:r>
      <w:r w:rsidR="00E1517D" w:rsidRPr="00C200FA">
        <w:rPr>
          <w:kern w:val="0"/>
        </w:rPr>
        <w:t xml:space="preserve"> оренди</w:t>
      </w:r>
      <w:r w:rsidR="00E77A26">
        <w:rPr>
          <w:kern w:val="0"/>
        </w:rPr>
        <w:t xml:space="preserve"> </w:t>
      </w:r>
      <w:r w:rsidR="00695FC6" w:rsidRPr="00C200FA">
        <w:t xml:space="preserve">виконавчому комітету Хмельницької міської ради </w:t>
      </w:r>
      <w:r w:rsidR="00E1517D" w:rsidRPr="00C200FA">
        <w:rPr>
          <w:kern w:val="0"/>
        </w:rPr>
        <w:t>нежитлових приміщень</w:t>
      </w:r>
      <w:r w:rsidR="00E1517D" w:rsidRPr="00C200FA">
        <w:t xml:space="preserve"> міської комунальної власності без </w:t>
      </w:r>
      <w:r w:rsidRPr="00C200FA">
        <w:t xml:space="preserve">проведення </w:t>
      </w:r>
      <w:r w:rsidR="00E1517D" w:rsidRPr="00C200FA">
        <w:t>аукціону</w:t>
      </w:r>
      <w:r w:rsidR="002C3382" w:rsidRPr="00C200FA">
        <w:rPr>
          <w:kern w:val="0"/>
        </w:rPr>
        <w:t xml:space="preserve"> </w:t>
      </w:r>
      <w:r w:rsidR="0063064B" w:rsidRPr="00C200FA">
        <w:rPr>
          <w:shd w:val="clear" w:color="auto" w:fill="FFFFFF"/>
        </w:rPr>
        <w:t xml:space="preserve">строком </w:t>
      </w:r>
      <w:r w:rsidR="0063064B" w:rsidRPr="00C200FA">
        <w:t>на п’ять років</w:t>
      </w:r>
      <w:r w:rsidR="0063064B">
        <w:rPr>
          <w:kern w:val="0"/>
        </w:rPr>
        <w:t xml:space="preserve"> </w:t>
      </w:r>
      <w:r w:rsidR="00695FC6">
        <w:rPr>
          <w:kern w:val="0"/>
        </w:rPr>
        <w:t xml:space="preserve">з </w:t>
      </w:r>
      <w:r w:rsidR="00695FC6" w:rsidRPr="00A24241">
        <w:t>орендно</w:t>
      </w:r>
      <w:r w:rsidR="00695FC6">
        <w:t>ю</w:t>
      </w:r>
      <w:r w:rsidR="00695FC6" w:rsidRPr="00A24241">
        <w:t xml:space="preserve"> плат</w:t>
      </w:r>
      <w:r w:rsidR="00695FC6">
        <w:t>ою</w:t>
      </w:r>
      <w:r w:rsidR="00695FC6" w:rsidRPr="00A24241">
        <w:t xml:space="preserve"> </w:t>
      </w:r>
      <w:r w:rsidR="00695FC6">
        <w:t xml:space="preserve">1.00 грн. в рік (без ПДВ) </w:t>
      </w:r>
      <w:r w:rsidR="00264C29" w:rsidRPr="00C200FA">
        <w:rPr>
          <w:shd w:val="clear" w:color="auto" w:fill="FFFFFF"/>
        </w:rPr>
        <w:t>для розміщення управління адміністративних послуг</w:t>
      </w:r>
      <w:r w:rsidR="00264C29" w:rsidRPr="00C200FA">
        <w:t>:</w:t>
      </w:r>
    </w:p>
    <w:p w:rsidR="00ED0D6D" w:rsidRPr="00ED0D6D" w:rsidRDefault="00ED0D6D" w:rsidP="00ED0D6D">
      <w:pPr>
        <w:tabs>
          <w:tab w:val="left" w:pos="540"/>
        </w:tabs>
        <w:jc w:val="both"/>
        <w:rPr>
          <w:rFonts w:eastAsia="Times New Roman"/>
          <w:kern w:val="0"/>
          <w:lang w:val="uk-UA" w:eastAsia="ar-SA"/>
        </w:rPr>
      </w:pPr>
    </w:p>
    <w:p w:rsidR="00264C29" w:rsidRPr="00494224" w:rsidRDefault="00C200FA" w:rsidP="00264C29">
      <w:pPr>
        <w:jc w:val="both"/>
        <w:rPr>
          <w:shd w:val="clear" w:color="auto" w:fill="FFFFFF"/>
          <w:lang w:val="uk-UA" w:eastAsia="ar-SA"/>
        </w:rPr>
      </w:pPr>
      <w:r w:rsidRPr="00494224">
        <w:rPr>
          <w:lang w:val="uk-UA" w:eastAsia="ar-SA"/>
        </w:rPr>
        <w:t xml:space="preserve">        1.1</w:t>
      </w:r>
      <w:r w:rsidR="00414B63">
        <w:rPr>
          <w:lang w:val="uk-UA" w:eastAsia="ar-SA"/>
        </w:rPr>
        <w:t xml:space="preserve"> на</w:t>
      </w:r>
      <w:r w:rsidR="00264C29" w:rsidRPr="00494224">
        <w:rPr>
          <w:lang w:val="uk-UA" w:eastAsia="ar-SA"/>
        </w:rPr>
        <w:t xml:space="preserve"> вул. Молодіжній, 3 корисною площею 11,7 кв. м (загальною площею 15,9</w:t>
      </w:r>
      <w:r w:rsidR="00264C29" w:rsidRPr="00494224">
        <w:rPr>
          <w:shd w:val="clear" w:color="auto" w:fill="FFFFFF"/>
          <w:lang w:val="uk-UA" w:eastAsia="ar-SA"/>
        </w:rPr>
        <w:t xml:space="preserve"> кв. м);</w:t>
      </w:r>
    </w:p>
    <w:p w:rsidR="00264C29" w:rsidRPr="00494224" w:rsidRDefault="00C200FA" w:rsidP="00C200FA">
      <w:pPr>
        <w:tabs>
          <w:tab w:val="left" w:pos="567"/>
        </w:tabs>
        <w:jc w:val="both"/>
        <w:rPr>
          <w:shd w:val="clear" w:color="auto" w:fill="FFFFFF"/>
          <w:lang w:val="uk-UA" w:eastAsia="ar-SA"/>
        </w:rPr>
      </w:pPr>
      <w:r w:rsidRPr="00494224">
        <w:rPr>
          <w:lang w:val="uk-UA" w:eastAsia="ar-SA"/>
        </w:rPr>
        <w:t xml:space="preserve">        1.2</w:t>
      </w:r>
      <w:r w:rsidR="00414B63">
        <w:rPr>
          <w:lang w:val="uk-UA" w:eastAsia="ar-SA"/>
        </w:rPr>
        <w:t xml:space="preserve"> на</w:t>
      </w:r>
      <w:r w:rsidR="00264C29" w:rsidRPr="00494224">
        <w:rPr>
          <w:lang w:val="uk-UA" w:eastAsia="ar-SA"/>
        </w:rPr>
        <w:t xml:space="preserve"> вул. П. Мирного, 31 корисною площею 15,9 кв. м (загальною площею 16,2</w:t>
      </w:r>
      <w:r w:rsidR="00264C29" w:rsidRPr="00494224">
        <w:rPr>
          <w:shd w:val="clear" w:color="auto" w:fill="FFFFFF"/>
          <w:lang w:val="uk-UA" w:eastAsia="ar-SA"/>
        </w:rPr>
        <w:t xml:space="preserve"> кв. м);</w:t>
      </w:r>
    </w:p>
    <w:p w:rsidR="00264C29" w:rsidRPr="00494224" w:rsidRDefault="00C200FA" w:rsidP="00264C29">
      <w:pPr>
        <w:jc w:val="both"/>
        <w:rPr>
          <w:shd w:val="clear" w:color="auto" w:fill="FFFFFF"/>
          <w:lang w:val="uk-UA" w:eastAsia="ar-SA"/>
        </w:rPr>
      </w:pPr>
      <w:r w:rsidRPr="00494224">
        <w:rPr>
          <w:lang w:val="uk-UA" w:eastAsia="ar-SA"/>
        </w:rPr>
        <w:t xml:space="preserve">        1.3 </w:t>
      </w:r>
      <w:r w:rsidR="00414B63">
        <w:rPr>
          <w:lang w:val="uk-UA" w:eastAsia="ar-SA"/>
        </w:rPr>
        <w:t>на</w:t>
      </w:r>
      <w:r w:rsidR="00264C29" w:rsidRPr="00494224">
        <w:rPr>
          <w:lang w:val="uk-UA" w:eastAsia="ar-SA"/>
        </w:rPr>
        <w:t xml:space="preserve"> вул. Купріна, 61 корисною площею 14,6 кв. м (загальною площею 17,8</w:t>
      </w:r>
      <w:r w:rsidR="00264C29" w:rsidRPr="00494224">
        <w:rPr>
          <w:shd w:val="clear" w:color="auto" w:fill="FFFFFF"/>
          <w:lang w:val="uk-UA" w:eastAsia="ar-SA"/>
        </w:rPr>
        <w:t xml:space="preserve"> кв. м);</w:t>
      </w:r>
    </w:p>
    <w:p w:rsidR="00264C29" w:rsidRPr="00494224" w:rsidRDefault="00C200FA" w:rsidP="00264C29">
      <w:pPr>
        <w:jc w:val="both"/>
        <w:rPr>
          <w:lang w:val="uk-UA" w:eastAsia="ar-SA"/>
        </w:rPr>
      </w:pPr>
      <w:r w:rsidRPr="00494224">
        <w:rPr>
          <w:lang w:val="uk-UA" w:eastAsia="ar-SA"/>
        </w:rPr>
        <w:t xml:space="preserve">        1.4 </w:t>
      </w:r>
      <w:r w:rsidR="00414B63">
        <w:rPr>
          <w:lang w:val="uk-UA" w:eastAsia="ar-SA"/>
        </w:rPr>
        <w:t>на</w:t>
      </w:r>
      <w:r w:rsidR="00264C29" w:rsidRPr="00494224">
        <w:rPr>
          <w:lang w:val="uk-UA" w:eastAsia="ar-SA"/>
        </w:rPr>
        <w:t xml:space="preserve"> вул. Інститутській, 6 корисною площ</w:t>
      </w:r>
      <w:r w:rsidR="00494224" w:rsidRPr="00494224">
        <w:rPr>
          <w:lang w:val="uk-UA" w:eastAsia="ar-SA"/>
        </w:rPr>
        <w:t xml:space="preserve">ею 15,3 кв. м (загальною площе </w:t>
      </w:r>
      <w:r w:rsidR="00264C29" w:rsidRPr="00494224">
        <w:rPr>
          <w:lang w:val="uk-UA" w:eastAsia="ar-SA"/>
        </w:rPr>
        <w:t>16,5</w:t>
      </w:r>
      <w:r w:rsidRPr="00494224">
        <w:rPr>
          <w:shd w:val="clear" w:color="auto" w:fill="FFFFFF"/>
          <w:lang w:val="uk-UA" w:eastAsia="ar-SA"/>
        </w:rPr>
        <w:t> кв. </w:t>
      </w:r>
      <w:r w:rsidR="00264C29" w:rsidRPr="00494224">
        <w:rPr>
          <w:shd w:val="clear" w:color="auto" w:fill="FFFFFF"/>
          <w:lang w:val="uk-UA" w:eastAsia="ar-SA"/>
        </w:rPr>
        <w:t>м);</w:t>
      </w:r>
    </w:p>
    <w:p w:rsidR="00264C29" w:rsidRPr="00494224" w:rsidRDefault="00C200FA" w:rsidP="00264C29">
      <w:pPr>
        <w:jc w:val="both"/>
        <w:rPr>
          <w:lang w:val="uk-UA" w:eastAsia="ar-SA"/>
        </w:rPr>
      </w:pPr>
      <w:r w:rsidRPr="00494224">
        <w:rPr>
          <w:lang w:val="uk-UA" w:eastAsia="ar-SA"/>
        </w:rPr>
        <w:t xml:space="preserve">        1.5 </w:t>
      </w:r>
      <w:r w:rsidR="00414B63">
        <w:rPr>
          <w:lang w:val="uk-UA" w:eastAsia="ar-SA"/>
        </w:rPr>
        <w:t>на</w:t>
      </w:r>
      <w:r w:rsidR="00264C29" w:rsidRPr="00494224">
        <w:rPr>
          <w:lang w:val="uk-UA" w:eastAsia="ar-SA"/>
        </w:rPr>
        <w:t xml:space="preserve"> вул. Володимирській, 1</w:t>
      </w:r>
      <w:r w:rsidR="00494224">
        <w:rPr>
          <w:lang w:val="uk-UA" w:eastAsia="ar-SA"/>
        </w:rPr>
        <w:t xml:space="preserve"> </w:t>
      </w:r>
      <w:r w:rsidR="00264C29" w:rsidRPr="00494224">
        <w:rPr>
          <w:lang w:val="uk-UA" w:eastAsia="ar-SA"/>
        </w:rPr>
        <w:t>корисною площею 15,0 кв. м (загальною площею</w:t>
      </w:r>
      <w:r w:rsidR="00494224" w:rsidRPr="00494224">
        <w:rPr>
          <w:lang w:val="uk-UA" w:eastAsia="ar-SA"/>
        </w:rPr>
        <w:t xml:space="preserve"> </w:t>
      </w:r>
      <w:r w:rsidR="00264C29" w:rsidRPr="00494224">
        <w:rPr>
          <w:lang w:val="uk-UA" w:eastAsia="ar-SA"/>
        </w:rPr>
        <w:t>18,9</w:t>
      </w:r>
      <w:r w:rsidR="00494224" w:rsidRPr="00494224">
        <w:rPr>
          <w:shd w:val="clear" w:color="auto" w:fill="FFFFFF"/>
          <w:lang w:val="uk-UA" w:eastAsia="ar-SA"/>
        </w:rPr>
        <w:t xml:space="preserve"> кв. </w:t>
      </w:r>
      <w:r w:rsidR="00264C29" w:rsidRPr="00494224">
        <w:rPr>
          <w:shd w:val="clear" w:color="auto" w:fill="FFFFFF"/>
          <w:lang w:val="uk-UA" w:eastAsia="ar-SA"/>
        </w:rPr>
        <w:t>м);</w:t>
      </w:r>
    </w:p>
    <w:p w:rsidR="00264C29" w:rsidRDefault="00C200FA" w:rsidP="00264C29">
      <w:pPr>
        <w:jc w:val="both"/>
        <w:rPr>
          <w:shd w:val="clear" w:color="auto" w:fill="FFFFFF"/>
          <w:lang w:val="uk-UA" w:eastAsia="ar-SA"/>
        </w:rPr>
      </w:pPr>
      <w:r w:rsidRPr="00494224">
        <w:rPr>
          <w:lang w:val="uk-UA" w:eastAsia="ar-SA"/>
        </w:rPr>
        <w:t xml:space="preserve">        1.6 </w:t>
      </w:r>
      <w:r w:rsidR="00414B63">
        <w:rPr>
          <w:lang w:val="uk-UA" w:eastAsia="ar-SA"/>
        </w:rPr>
        <w:t>на</w:t>
      </w:r>
      <w:r w:rsidR="00264C29" w:rsidRPr="00494224">
        <w:rPr>
          <w:lang w:val="uk-UA" w:eastAsia="ar-SA"/>
        </w:rPr>
        <w:t xml:space="preserve"> вул. Соборній, 56 корисною площею 31,4 кв. м (загальною площею 40,8</w:t>
      </w:r>
      <w:r w:rsidR="00264C29" w:rsidRPr="00494224">
        <w:rPr>
          <w:shd w:val="clear" w:color="auto" w:fill="FFFFFF"/>
          <w:lang w:val="uk-UA" w:eastAsia="ar-SA"/>
        </w:rPr>
        <w:t xml:space="preserve"> кв. м).</w:t>
      </w:r>
    </w:p>
    <w:p w:rsidR="00ED0D6D" w:rsidRPr="00ED0D6D" w:rsidRDefault="00ED0D6D" w:rsidP="00264C29">
      <w:pPr>
        <w:jc w:val="both"/>
        <w:rPr>
          <w:shd w:val="clear" w:color="auto" w:fill="FFFFFF"/>
          <w:lang w:val="uk-UA" w:eastAsia="ar-SA"/>
        </w:rPr>
      </w:pPr>
    </w:p>
    <w:p w:rsidR="00ED0D6D" w:rsidRPr="00611591" w:rsidRDefault="009146ED" w:rsidP="009146ED">
      <w:pPr>
        <w:pStyle w:val="a5"/>
        <w:tabs>
          <w:tab w:val="left" w:pos="567"/>
        </w:tabs>
      </w:pPr>
      <w:r>
        <w:t xml:space="preserve">       </w:t>
      </w:r>
      <w:r w:rsidR="00ED0D6D" w:rsidRPr="00611591">
        <w:t xml:space="preserve"> </w:t>
      </w:r>
      <w:r w:rsidR="00ED0D6D">
        <w:rPr>
          <w:lang w:val="uk-UA"/>
        </w:rPr>
        <w:t>2</w:t>
      </w:r>
      <w:r w:rsidR="00ED0D6D" w:rsidRPr="00611591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ED0D6D" w:rsidRDefault="00ED0D6D" w:rsidP="00ED0D6D">
      <w:pPr>
        <w:pStyle w:val="a5"/>
        <w:tabs>
          <w:tab w:val="left" w:pos="567"/>
        </w:tabs>
      </w:pPr>
    </w:p>
    <w:p w:rsidR="00ED0D6D" w:rsidRDefault="00ED0D6D" w:rsidP="00ED0D6D">
      <w:pPr>
        <w:pStyle w:val="a5"/>
        <w:tabs>
          <w:tab w:val="left" w:pos="567"/>
        </w:tabs>
      </w:pPr>
    </w:p>
    <w:p w:rsidR="00ED0D6D" w:rsidRPr="00611591" w:rsidRDefault="00ED0D6D" w:rsidP="009146ED">
      <w:pPr>
        <w:pStyle w:val="a5"/>
        <w:tabs>
          <w:tab w:val="left" w:pos="567"/>
        </w:tabs>
      </w:pPr>
    </w:p>
    <w:p w:rsidR="00ED0D6D" w:rsidRDefault="00ED0D6D" w:rsidP="00ED0D6D">
      <w:pPr>
        <w:tabs>
          <w:tab w:val="left" w:pos="540"/>
        </w:tabs>
        <w:ind w:right="355"/>
        <w:jc w:val="both"/>
        <w:rPr>
          <w:color w:val="FF0000"/>
          <w:lang w:eastAsia="ar-SA"/>
        </w:rPr>
      </w:pPr>
    </w:p>
    <w:p w:rsidR="00264C29" w:rsidRPr="00264C29" w:rsidRDefault="00052F57" w:rsidP="00264C29">
      <w:pPr>
        <w:tabs>
          <w:tab w:val="left" w:pos="540"/>
        </w:tabs>
        <w:ind w:right="355"/>
        <w:jc w:val="both"/>
        <w:rPr>
          <w:color w:val="FF0000"/>
          <w:lang w:val="uk-UA" w:eastAsia="ar-SA"/>
        </w:rPr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М. ВАВРИЩУК</w:t>
      </w:r>
    </w:p>
    <w:p w:rsidR="00264C29" w:rsidRDefault="00264C29" w:rsidP="00264C29">
      <w:pPr>
        <w:tabs>
          <w:tab w:val="left" w:pos="540"/>
        </w:tabs>
        <w:ind w:right="355"/>
        <w:jc w:val="both"/>
        <w:rPr>
          <w:color w:val="FF0000"/>
          <w:lang w:val="uk-UA" w:eastAsia="ar-SA"/>
        </w:rPr>
      </w:pPr>
    </w:p>
    <w:sectPr w:rsidR="00264C29" w:rsidSect="00101C94">
      <w:pgSz w:w="11906" w:h="16838"/>
      <w:pgMar w:top="1134" w:right="566" w:bottom="142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155A3"/>
    <w:rsid w:val="00042DE9"/>
    <w:rsid w:val="000466FB"/>
    <w:rsid w:val="00052F57"/>
    <w:rsid w:val="00076048"/>
    <w:rsid w:val="000A6335"/>
    <w:rsid w:val="000E4B34"/>
    <w:rsid w:val="00101C94"/>
    <w:rsid w:val="0015505B"/>
    <w:rsid w:val="001A3126"/>
    <w:rsid w:val="00264C29"/>
    <w:rsid w:val="002C3382"/>
    <w:rsid w:val="002D217A"/>
    <w:rsid w:val="002D3AE7"/>
    <w:rsid w:val="003044FF"/>
    <w:rsid w:val="00304B96"/>
    <w:rsid w:val="00305AE0"/>
    <w:rsid w:val="003063D2"/>
    <w:rsid w:val="00351C85"/>
    <w:rsid w:val="00352F80"/>
    <w:rsid w:val="0037178C"/>
    <w:rsid w:val="00386082"/>
    <w:rsid w:val="003C016B"/>
    <w:rsid w:val="003C7D1A"/>
    <w:rsid w:val="003E2C09"/>
    <w:rsid w:val="003E468F"/>
    <w:rsid w:val="003F21A9"/>
    <w:rsid w:val="003F3575"/>
    <w:rsid w:val="00414B63"/>
    <w:rsid w:val="004260BB"/>
    <w:rsid w:val="00435C12"/>
    <w:rsid w:val="00477A8B"/>
    <w:rsid w:val="00494224"/>
    <w:rsid w:val="004D1144"/>
    <w:rsid w:val="004D4F01"/>
    <w:rsid w:val="004E38A4"/>
    <w:rsid w:val="00561E3D"/>
    <w:rsid w:val="005768DB"/>
    <w:rsid w:val="00576B12"/>
    <w:rsid w:val="005D00A5"/>
    <w:rsid w:val="005E4C29"/>
    <w:rsid w:val="00627EA1"/>
    <w:rsid w:val="0063064B"/>
    <w:rsid w:val="006940FF"/>
    <w:rsid w:val="00695FC6"/>
    <w:rsid w:val="006A59E6"/>
    <w:rsid w:val="006D790A"/>
    <w:rsid w:val="006E750F"/>
    <w:rsid w:val="0075071F"/>
    <w:rsid w:val="00753B2D"/>
    <w:rsid w:val="00795B5E"/>
    <w:rsid w:val="007A2F91"/>
    <w:rsid w:val="007E602D"/>
    <w:rsid w:val="007F0B89"/>
    <w:rsid w:val="00801361"/>
    <w:rsid w:val="0083319B"/>
    <w:rsid w:val="008C61D3"/>
    <w:rsid w:val="008F48FB"/>
    <w:rsid w:val="0090582E"/>
    <w:rsid w:val="009146ED"/>
    <w:rsid w:val="00923B61"/>
    <w:rsid w:val="009552C0"/>
    <w:rsid w:val="009865A0"/>
    <w:rsid w:val="00997EAE"/>
    <w:rsid w:val="00A65936"/>
    <w:rsid w:val="00A70319"/>
    <w:rsid w:val="00A87D18"/>
    <w:rsid w:val="00AA4CD9"/>
    <w:rsid w:val="00AB2781"/>
    <w:rsid w:val="00B97258"/>
    <w:rsid w:val="00BA1D3F"/>
    <w:rsid w:val="00BB5AE2"/>
    <w:rsid w:val="00BF2F51"/>
    <w:rsid w:val="00C06390"/>
    <w:rsid w:val="00C200FA"/>
    <w:rsid w:val="00C37054"/>
    <w:rsid w:val="00C64A4D"/>
    <w:rsid w:val="00C718B4"/>
    <w:rsid w:val="00C8087E"/>
    <w:rsid w:val="00CA062E"/>
    <w:rsid w:val="00D22BF7"/>
    <w:rsid w:val="00D7354E"/>
    <w:rsid w:val="00DF6A53"/>
    <w:rsid w:val="00E1517D"/>
    <w:rsid w:val="00E77A26"/>
    <w:rsid w:val="00EA48F4"/>
    <w:rsid w:val="00EA5615"/>
    <w:rsid w:val="00ED0D6D"/>
    <w:rsid w:val="00ED19B8"/>
    <w:rsid w:val="00F7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0AEB-FE9C-4896-87BB-99C7B175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49</cp:revision>
  <cp:lastPrinted>2021-02-17T13:14:00Z</cp:lastPrinted>
  <dcterms:created xsi:type="dcterms:W3CDTF">2021-02-03T07:01:00Z</dcterms:created>
  <dcterms:modified xsi:type="dcterms:W3CDTF">2021-03-04T11:19:00Z</dcterms:modified>
</cp:coreProperties>
</file>