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A1DE6">
        <w:rPr>
          <w:color w:val="000000"/>
          <w:sz w:val="24"/>
          <w:szCs w:val="24"/>
          <w:shd w:val="clear" w:color="auto" w:fill="FFFFFF"/>
          <w:lang w:val="uk-UA"/>
        </w:rPr>
        <w:t>ПОПАДЮКА Б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6A1DE6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6A1DE6" w:rsidRPr="006A1DE6">
        <w:t>https://public.nazk.gov.ua/documents/70587d55-e500-4569-9d37-1e7436121e81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A1DE6"/>
    <w:rsid w:val="006F034E"/>
    <w:rsid w:val="0070412C"/>
    <w:rsid w:val="00855456"/>
    <w:rsid w:val="00862DA8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2021-03-11T11:34:00Z</dcterms:modified>
</cp:coreProperties>
</file>