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3770F6">
        <w:rPr>
          <w:color w:val="000000"/>
          <w:sz w:val="24"/>
          <w:szCs w:val="24"/>
          <w:shd w:val="clear" w:color="auto" w:fill="FFFFFF"/>
          <w:lang w:val="uk-UA"/>
        </w:rPr>
        <w:t>КОБИЛЯНСЬКИМ С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3770F6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3770F6" w:rsidRPr="003770F6">
        <w:t>https://public.nazk.gov.ua/documents/443b4447-b805-4c6d-b574-3833b34d3516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770F6"/>
    <w:rsid w:val="00396037"/>
    <w:rsid w:val="004172EB"/>
    <w:rsid w:val="004847DA"/>
    <w:rsid w:val="004F48D0"/>
    <w:rsid w:val="00604194"/>
    <w:rsid w:val="006373B7"/>
    <w:rsid w:val="00855456"/>
    <w:rsid w:val="00862DA8"/>
    <w:rsid w:val="00985EC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2021-07-20T10:32:00Z</dcterms:modified>
</cp:coreProperties>
</file>