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70AC" w:rsidRPr="00DC48EC" w:rsidRDefault="000970AC" w:rsidP="000970AC">
      <w:pPr>
        <w:tabs>
          <w:tab w:val="left" w:pos="0"/>
          <w:tab w:val="left" w:pos="117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noProof/>
          <w:sz w:val="24"/>
          <w:szCs w:val="20"/>
          <w:lang w:eastAsia="uk-UA"/>
        </w:rPr>
        <w:drawing>
          <wp:anchor distT="0" distB="0" distL="114300" distR="114300" simplePos="0" relativeHeight="251659264" behindDoc="0" locked="0" layoutInCell="1" allowOverlap="1" wp14:anchorId="3ED2823E" wp14:editId="2CDB4B7B">
            <wp:simplePos x="0" y="0"/>
            <wp:positionH relativeFrom="margin">
              <wp:posOffset>-29845</wp:posOffset>
            </wp:positionH>
            <wp:positionV relativeFrom="margin">
              <wp:posOffset>-52070</wp:posOffset>
            </wp:positionV>
            <wp:extent cx="5315585" cy="1853565"/>
            <wp:effectExtent l="0" t="0" r="0" b="0"/>
            <wp:wrapSquare wrapText="bothSides"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5585" cy="185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:rsidR="000970AC" w:rsidRPr="00DC48EC" w:rsidRDefault="000970AC" w:rsidP="000970AC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644"/>
      </w:tblGrid>
      <w:tr w:rsidR="000970AC" w:rsidRPr="00DC48EC" w:rsidTr="00DA3B8A">
        <w:tc>
          <w:tcPr>
            <w:tcW w:w="4644" w:type="dxa"/>
            <w:shd w:val="clear" w:color="auto" w:fill="auto"/>
          </w:tcPr>
          <w:p w:rsidR="000970AC" w:rsidRPr="00DC48EC" w:rsidRDefault="000970AC" w:rsidP="00DA3B8A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0970AC" w:rsidRPr="00DC48EC" w:rsidRDefault="003F606C" w:rsidP="008C1780">
            <w:pPr>
              <w:tabs>
                <w:tab w:val="left" w:pos="0"/>
                <w:tab w:val="left" w:pos="900"/>
              </w:tabs>
              <w:suppressAutoHyphens/>
              <w:spacing w:after="0" w:line="240" w:lineRule="auto"/>
              <w:ind w:left="7" w:right="141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Про внесення змін до рішення виконавчого комітету від 2</w:t>
            </w:r>
            <w:r w:rsidR="008C178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8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.0</w:t>
            </w:r>
            <w:r w:rsidR="008C178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7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.201</w:t>
            </w:r>
            <w:r w:rsidR="008C178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6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</w:t>
            </w:r>
            <w:r w:rsidR="008C178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  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№ </w:t>
            </w:r>
            <w:r w:rsidR="008C178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5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</w:t>
            </w:r>
            <w:r w:rsidR="008C1780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</w:t>
            </w:r>
          </w:p>
        </w:tc>
      </w:tr>
    </w:tbl>
    <w:p w:rsidR="000970AC" w:rsidRPr="00DC48EC" w:rsidRDefault="000970AC" w:rsidP="000970AC">
      <w:pPr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56D85" w:rsidRDefault="00856D85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</w:p>
    <w:p w:rsidR="00856D85" w:rsidRPr="00856D85" w:rsidRDefault="003F606C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 w:rsidRP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Розглянувши клопотання управління з питань цивільного захисту населення і охорони праці та керуючись</w:t>
      </w:r>
      <w:r w:rsidR="00856D85" w:rsidRPr="00856D8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Законом України «Про місцеве самоврядування в Україні», виконавчий комітет міської  ради</w:t>
      </w:r>
    </w:p>
    <w:p w:rsidR="000970AC" w:rsidRPr="00DC48EC" w:rsidRDefault="000970AC" w:rsidP="00856D8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</w:pPr>
    </w:p>
    <w:p w:rsidR="000970AC" w:rsidRPr="00DC48EC" w:rsidRDefault="000970AC" w:rsidP="000970AC">
      <w:pPr>
        <w:tabs>
          <w:tab w:val="left" w:pos="709"/>
          <w:tab w:val="left" w:pos="851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DC48EC">
        <w:rPr>
          <w:rFonts w:ascii="Times New Roman" w:eastAsia="Times New Roman" w:hAnsi="Times New Roman" w:cs="Times New Roman"/>
          <w:caps/>
          <w:sz w:val="24"/>
          <w:szCs w:val="20"/>
          <w:lang w:eastAsia="ar-SA"/>
        </w:rPr>
        <w:t>Вирішив</w:t>
      </w:r>
      <w:r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:</w:t>
      </w:r>
    </w:p>
    <w:p w:rsidR="00856D85" w:rsidRPr="00856D85" w:rsidRDefault="003B3195" w:rsidP="003B3195">
      <w:pPr>
        <w:tabs>
          <w:tab w:val="left" w:pos="709"/>
          <w:tab w:val="left" w:pos="993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1. </w:t>
      </w:r>
      <w:r w:rsidR="003F606C" w:rsidRP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ab/>
        <w:t>Внести зміни в рішення виконавчого комітету від 2</w:t>
      </w:r>
      <w:r w:rsidR="008C17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8</w:t>
      </w:r>
      <w:r w:rsidR="003F606C" w:rsidRP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.0</w:t>
      </w:r>
      <w:r w:rsidR="008C17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7</w:t>
      </w:r>
      <w:r w:rsidR="003F606C" w:rsidRP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.2015 № </w:t>
      </w:r>
      <w:r w:rsidR="008C17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5</w:t>
      </w:r>
      <w:r w:rsidR="003F606C" w:rsidRP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3</w:t>
      </w:r>
      <w:r w:rsidR="008C17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2</w:t>
      </w:r>
      <w:r w:rsidR="003F606C" w:rsidRP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 «</w:t>
      </w:r>
      <w:r w:rsidR="008C1780" w:rsidRPr="008C1780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Про затвердження Положення про спеціалізовані служби цивільного захисту міста Хмельницького</w:t>
      </w:r>
      <w:r w:rsidR="003F606C" w:rsidRPr="003F606C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», виклавши додаток у новій редакції (додається).</w:t>
      </w:r>
    </w:p>
    <w:p w:rsidR="000970AC" w:rsidRPr="00DC48EC" w:rsidRDefault="003B3195" w:rsidP="00BF1AA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2. </w:t>
      </w:r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 xml:space="preserve">Контроль   за   виконанням   рішення  покласти  на  заступника   міського   голови               Р. </w:t>
      </w:r>
      <w:proofErr w:type="spellStart"/>
      <w:r w:rsidR="00856D85" w:rsidRPr="003B3195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П</w:t>
      </w:r>
      <w:r w:rsidR="00E553B6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римуша</w:t>
      </w:r>
      <w:proofErr w:type="spellEnd"/>
      <w:r w:rsidR="00BF1AA9">
        <w:rPr>
          <w:rFonts w:ascii="Times New Roman" w:eastAsia="Times New Roman" w:hAnsi="Times New Roman" w:cs="Times New Roman"/>
          <w:color w:val="000000"/>
          <w:sz w:val="24"/>
          <w:szCs w:val="28"/>
          <w:lang w:eastAsia="ru-RU"/>
        </w:rPr>
        <w:t>.</w:t>
      </w:r>
    </w:p>
    <w:p w:rsidR="000970AC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Pr="00D06A08" w:rsidRDefault="000970AC" w:rsidP="000970A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0970AC" w:rsidRPr="00DC48EC" w:rsidRDefault="000970AC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bookmarkStart w:id="0" w:name="n73"/>
      <w:bookmarkEnd w:id="0"/>
    </w:p>
    <w:p w:rsidR="000970AC" w:rsidRPr="00DC48EC" w:rsidRDefault="000970AC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3F606C" w:rsidP="000970A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М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>іськ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ий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голов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а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ab/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О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>СИМЧИШИН</w:t>
      </w:r>
      <w:r w:rsidR="000970AC" w:rsidRPr="00DC48EC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       </w:t>
      </w: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0970AC" w:rsidRPr="00DC48EC" w:rsidRDefault="000970AC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DB5FFE" w:rsidRDefault="00DB5FFE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F5764" w:rsidRDefault="00FF5764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FF5764" w:rsidRDefault="00FF5764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856D85" w:rsidP="000970A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4961" w:type="dxa"/>
        <w:tblInd w:w="5070" w:type="dxa"/>
        <w:tblLayout w:type="fixed"/>
        <w:tblLook w:val="0000" w:firstRow="0" w:lastRow="0" w:firstColumn="0" w:lastColumn="0" w:noHBand="0" w:noVBand="0"/>
      </w:tblPr>
      <w:tblGrid>
        <w:gridCol w:w="4961"/>
      </w:tblGrid>
      <w:tr w:rsidR="00856D85" w:rsidRPr="00856D85" w:rsidTr="008C1780">
        <w:tc>
          <w:tcPr>
            <w:tcW w:w="4961" w:type="dxa"/>
            <w:shd w:val="clear" w:color="auto" w:fill="auto"/>
          </w:tcPr>
          <w:p w:rsidR="00856D85" w:rsidRPr="003F606C" w:rsidRDefault="00856D85" w:rsidP="00A4625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lastRenderedPageBreak/>
              <w:t xml:space="preserve">Додаток  </w:t>
            </w:r>
          </w:p>
          <w:p w:rsidR="00856D85" w:rsidRPr="003F606C" w:rsidRDefault="00856D85" w:rsidP="00856D85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до рішення виконавчого комітету Хмельницької міської ради </w:t>
            </w:r>
          </w:p>
          <w:p w:rsidR="00856D85" w:rsidRPr="003F606C" w:rsidRDefault="00856D85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від  </w:t>
            </w:r>
            <w:r w:rsidR="000A23C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22.07.2021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№</w:t>
            </w:r>
            <w:r w:rsidR="000A23C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bookmarkStart w:id="1" w:name="_GoBack"/>
            <w:bookmarkEnd w:id="1"/>
            <w:r w:rsidR="000A23CF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712</w:t>
            </w:r>
            <w:r w:rsidRPr="003F606C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</w:p>
          <w:p w:rsidR="00B46B0A" w:rsidRPr="003F606C" w:rsidRDefault="00B46B0A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  <w:p w:rsidR="00856D85" w:rsidRPr="003F606C" w:rsidRDefault="00856D85" w:rsidP="00856D8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</w:p>
        </w:tc>
      </w:tr>
    </w:tbl>
    <w:p w:rsidR="00C6725B" w:rsidRDefault="00C6725B" w:rsidP="008C1780">
      <w:pPr>
        <w:shd w:val="clear" w:color="auto" w:fill="FFFFFF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780" w:rsidRPr="008C1780" w:rsidRDefault="008C1780" w:rsidP="008C1780">
      <w:pPr>
        <w:shd w:val="clear" w:color="auto" w:fill="FFFFFF"/>
        <w:tabs>
          <w:tab w:val="left" w:pos="5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ПОЛОЖЕННЯ </w:t>
      </w:r>
    </w:p>
    <w:p w:rsidR="008C1780" w:rsidRPr="008C1780" w:rsidRDefault="008C1780" w:rsidP="008C178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про спеціалізовані служби цивільного захисту міста Хмельницького</w:t>
      </w:r>
    </w:p>
    <w:p w:rsidR="008C1780" w:rsidRPr="008C1780" w:rsidRDefault="008C1780" w:rsidP="008C178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780" w:rsidRPr="008C1780" w:rsidRDefault="008C1780" w:rsidP="008C1780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Загальні положення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1. Це Положення визначає порядок утворення та функціонування спеціалізованих служб цивільного захисту міста </w:t>
      </w:r>
      <w:r w:rsidRPr="008C1780">
        <w:rPr>
          <w:rFonts w:ascii="Times New Roman" w:eastAsia="Times New Roman" w:hAnsi="Times New Roman" w:cs="Times New Roman"/>
          <w:color w:val="000000"/>
          <w:sz w:val="24"/>
          <w:szCs w:val="16"/>
          <w:lang w:eastAsia="ar-SA"/>
        </w:rPr>
        <w:t>Хмельницького (далі — спеціалізовані служби)</w:t>
      </w: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їх основні завдання, склад, організацію та порядок діяльності.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 Спеціалізовані служби цивільного захисту міста Хмельницького у своїй діяльності керуються Конституцією України, законами України, актами Президента України та Кабінету Міністрів України, рішеннями міської ради, виконавчого комітету міської ради, розпорядженнями міського голови та цим Положенням. 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3. Спеціалізовані служби цивільного захисту міста входять до складу сил цивільного захисту Хмельницької міської ланки територіальної   підсистеми   єдиної державної системи цивільного захисту.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4. Спеціалізовані служби цивільного захисту міста утворюються  виконавчим комітетом міської ради шляхом об'єднання виконавчих органів міської ради, суб’єктів господарювання та об’єктових формувань цивільного захисту відповідного функціонального призначення.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5. За напрямками основної діяльності в місті створюються такі спеціалізовані служби цивільного захисту: </w:t>
      </w: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енергетики, інженерна комунально-технічна, медична, зв’язку і оповіщення, протипожежна, торгівлі та харчування,  транспортного забезпечення, охорони </w:t>
      </w:r>
      <w:r w:rsidR="00C6725B" w:rsidRPr="00C672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публічного </w:t>
      </w:r>
      <w:r w:rsidR="00C672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(</w:t>
      </w: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громадського</w:t>
      </w:r>
      <w:r w:rsidR="00C672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</w:t>
      </w: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порядку</w:t>
      </w: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6. Спеціалізовані служби цивільного захисту міста призначені для організації і проведення спеціальних робіт і заходів цивільного захисту у разі загрози або виникнення надзвичайних ситуацій у мирний час та в особливий період.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shd w:val="clear" w:color="auto" w:fill="FFFFFF"/>
        <w:tabs>
          <w:tab w:val="left" w:pos="720"/>
        </w:tabs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7. Завданнями для всіх створених спеціалізованих служб цивільного захисту міста є: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відпрацювання плануючих документів служби </w:t>
      </w:r>
      <w:r w:rsidRPr="008C1780">
        <w:rPr>
          <w:rFonts w:ascii="Times New Roman" w:eastAsia="Times New Roman" w:hAnsi="Times New Roman" w:cs="Times New Roman"/>
          <w:kern w:val="1"/>
          <w:sz w:val="24"/>
          <w:szCs w:val="24"/>
          <w:lang w:eastAsia="ar-SA"/>
        </w:rPr>
        <w:t>щодо запобігання надзвичайних ситуацій техногенного та природного характеру і ліквідації їх наслідків та при переведенні служби з мирного на воєнний стан;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участь в реалізації планів заходів у сфері цивільного захисту, зокрема спрямованих на захист населення і територій від надзвичайних ситуацій та запобігання їх виникненню, забезпечення техногенної безпеки;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організація оповіщення керівного складу, органів управління та сил служби;</w:t>
      </w:r>
    </w:p>
    <w:p w:rsid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sz w:val="24"/>
          <w:szCs w:val="24"/>
          <w:lang w:eastAsia="ar-SA"/>
        </w:rPr>
        <w:t>контроль за створенням та використанням об’єктових матеріальних резервів підпорядкованих підприємств, установ, організацій для запобігання та</w:t>
      </w:r>
      <w:r w:rsidRPr="008C1780">
        <w:rPr>
          <w:rFonts w:ascii="Times New Roman" w:eastAsia="Arial Unicode MS" w:hAnsi="Times New Roman" w:cs="Times New Roman"/>
          <w:sz w:val="28"/>
          <w:szCs w:val="26"/>
          <w:lang w:eastAsia="ar-SA"/>
        </w:rPr>
        <w:t xml:space="preserve"> </w:t>
      </w:r>
      <w:r w:rsidRPr="008C1780">
        <w:rPr>
          <w:rFonts w:ascii="Times New Roman" w:eastAsia="Arial Unicode MS" w:hAnsi="Times New Roman" w:cs="Times New Roman"/>
          <w:sz w:val="24"/>
          <w:szCs w:val="24"/>
          <w:lang w:eastAsia="ar-SA"/>
        </w:rPr>
        <w:t>ліквідації наслідків надзвичайних</w:t>
      </w:r>
      <w:r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 </w:t>
      </w:r>
      <w:r w:rsidRPr="008C1780">
        <w:rPr>
          <w:rFonts w:ascii="Times New Roman" w:eastAsia="Arial Unicode MS" w:hAnsi="Times New Roman" w:cs="Times New Roman"/>
          <w:sz w:val="24"/>
          <w:szCs w:val="24"/>
          <w:lang w:eastAsia="ar-SA"/>
        </w:rPr>
        <w:t>ситуацій;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проведення робіт та заходів щодо запобігання надзвичайним ситуаціям, захисту населення і територій міста від них;</w:t>
      </w:r>
    </w:p>
    <w:p w:rsidR="008C1780" w:rsidRPr="008C1780" w:rsidRDefault="008C1780" w:rsidP="008C1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5"/>
        <w:jc w:val="both"/>
        <w:rPr>
          <w:rFonts w:ascii="Times New Roman" w:eastAsia="Arial Unicode MS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sz w:val="24"/>
          <w:szCs w:val="24"/>
          <w:lang w:eastAsia="ar-SA"/>
        </w:rPr>
        <w:t xml:space="preserve">здійснення методичного керівництва з організації заходів цивільного захисту на суб’єктах господарювання, що належать до сфери управління; </w:t>
      </w:r>
    </w:p>
    <w:p w:rsidR="008C1780" w:rsidRPr="008C1780" w:rsidRDefault="008C1780" w:rsidP="008C1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bookmarkStart w:id="2" w:name="o274"/>
      <w:bookmarkEnd w:id="2"/>
      <w:r w:rsidRPr="008C1780">
        <w:rPr>
          <w:rFonts w:ascii="Times New Roman" w:eastAsia="Arial Unicode MS" w:hAnsi="Times New Roman" w:cs="Times New Roman"/>
          <w:sz w:val="24"/>
          <w:szCs w:val="24"/>
          <w:lang w:eastAsia="ar-SA"/>
        </w:rPr>
        <w:lastRenderedPageBreak/>
        <w:t xml:space="preserve">розроблення і здійснення інженерно-технічних заходів у галузі, забезпечення виконання заходів, спрямованих на підвищення сталого функціонування суб’єктів господарювання, що належать до сфери їх управління; 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здійснення обліку спеціальної техніки і майна, що можуть бути залучені для проведення аварійно-рятувальних та інших невідкладних робіт, покладених на службу;</w:t>
      </w:r>
    </w:p>
    <w:p w:rsidR="008C1780" w:rsidRPr="008C1780" w:rsidRDefault="008C1780" w:rsidP="008C178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sz w:val="24"/>
          <w:szCs w:val="24"/>
          <w:lang w:eastAsia="ar-SA"/>
        </w:rPr>
        <w:t>організація та проведення спеціалізованих робіт з реагування та ліквідації наслідків надзвичайних ситуацій, гасіння пожеж, надання допомоги постраждалим внаслідок таких ситуацій, що потребують залучення фахівців певної спеціальності, техніки і майна спеціального призначення;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Courier New" w:eastAsia="Times New Roman" w:hAnsi="Courier New" w:cs="Courier New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забезпечення сталого управління органами управління і силами спеціалізованої служби під час організації заходів з ліквідації наслідків надзвичайних ситуацій та реалізації функцій, передбачених на особливий період;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3" w:name="o269"/>
      <w:bookmarkEnd w:id="3"/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проведення розрахунку шкоди, заподіяної суб'єктам господарювання внаслідок надзвичайних ситуацій, потреб у матеріальних ресурсах, необхідних для проведення аварійно-рятувальних та інших невідкладних робіт, а також для повного відновлення пошкоджених (зруйнованих) об’єктів відповідно до специфіки діяльності служби; 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забезпечення підготовки та готовності своїх органів управління, сил і засобів до дій за призначенням.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8. Основними завданнями та функціями спеціалізованих служб цивільного захисту міста відповідно до функціонального призначення є:</w:t>
      </w:r>
    </w:p>
    <w:p w:rsidR="008C1780" w:rsidRPr="008C1780" w:rsidRDefault="008C1780" w:rsidP="008C1780">
      <w:pPr>
        <w:suppressAutoHyphens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1) служба енергетики: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45" w:right="720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і проводить аварійно-відновлювальні роботи на пошкоджених об’єктах мережі електропостачання;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45" w:right="720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забезпечує енергопостачання сил цивільного захисту під час проведення аварійно-рятувальних та інших невідкладних робіт, у тому числі з використанням автономних джерел енергопостачання (у разі їх наявності);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45" w:right="720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забезпечує енергопостачання суб’єктів господарювання, що забезпечують життєдіяльність населення;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45" w:right="720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визначає шкоду, заподіяну суб’єктам господарювання паливно-енергетичного комплексу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їх функціонування;</w:t>
      </w:r>
    </w:p>
    <w:p w:rsidR="008C1780" w:rsidRPr="008C1780" w:rsidRDefault="008C1780" w:rsidP="008C1780">
      <w:pPr>
        <w:shd w:val="clear" w:color="auto" w:fill="FFFFFF"/>
        <w:suppressAutoHyphens/>
        <w:autoSpaceDE w:val="0"/>
        <w:spacing w:before="120" w:after="0" w:line="240" w:lineRule="auto"/>
        <w:ind w:left="45" w:right="720" w:firstLine="630"/>
        <w:jc w:val="both"/>
        <w:rPr>
          <w:rFonts w:ascii="Arial Unicode MS" w:eastAsia="Arial Unicode MS" w:hAnsi="Arial Unicode MS" w:cs="Arial Unicode MS"/>
          <w:sz w:val="24"/>
          <w:szCs w:val="24"/>
          <w:lang w:val="ru-RU"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координує заходи, які здійснюються суб’єктами господарювання незалежно від форми власності, щодо дотримання встановленого режиму світломаскування в особливий період;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shd w:val="clear" w:color="auto" w:fill="FFFFFF"/>
        <w:suppressAutoHyphens/>
        <w:autoSpaceDE w:val="0"/>
        <w:spacing w:after="0" w:line="240" w:lineRule="auto"/>
        <w:ind w:left="45" w:right="720" w:firstLine="6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2) інженерна </w:t>
      </w:r>
      <w:r w:rsidR="00C6725B" w:rsidRPr="00C6725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комунально-технічна служба</w:t>
      </w: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:</w:t>
      </w:r>
    </w:p>
    <w:p w:rsidR="008C1780" w:rsidRPr="008C1780" w:rsidRDefault="008C1780" w:rsidP="008C1780">
      <w:pPr>
        <w:shd w:val="clear" w:color="auto" w:fill="FFFFFF"/>
        <w:suppressAutoHyphens/>
        <w:spacing w:after="0" w:line="240" w:lineRule="auto"/>
        <w:ind w:left="45" w:right="720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проводить спеціальну розвідку в місцях виникнення (загрози виникнення) надзвичайної ситуації, шляхів руху сил цивільного захисту та маршрутів евакуації;</w:t>
      </w:r>
    </w:p>
    <w:p w:rsidR="008C1780" w:rsidRPr="008C1780" w:rsidRDefault="008C1780" w:rsidP="008C1780">
      <w:pPr>
        <w:shd w:val="clear" w:color="auto" w:fill="FFFFFF"/>
        <w:suppressAutoHyphens/>
        <w:autoSpaceDE w:val="0"/>
        <w:spacing w:before="120" w:after="0" w:line="240" w:lineRule="auto"/>
        <w:ind w:left="45" w:right="720" w:firstLine="6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організовує будівництво протизсувних, </w:t>
      </w:r>
      <w:proofErr w:type="spellStart"/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протиповеневих</w:t>
      </w:r>
      <w:proofErr w:type="spellEnd"/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, </w:t>
      </w:r>
      <w:proofErr w:type="spellStart"/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протиселевих</w:t>
      </w:r>
      <w:proofErr w:type="spellEnd"/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,  протиерозійних та інших інженерних споруд спеціального призначення;</w:t>
      </w:r>
    </w:p>
    <w:p w:rsidR="00FF5764" w:rsidRDefault="008C1780" w:rsidP="008C1780">
      <w:pPr>
        <w:shd w:val="clear" w:color="auto" w:fill="FFFFFF"/>
        <w:suppressAutoHyphens/>
        <w:spacing w:before="120" w:after="0" w:line="240" w:lineRule="auto"/>
        <w:ind w:left="45" w:right="720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обстеження будівель, споруд, інженерних мереж і транспортних комунікацій, здійснює заходи щодо їх безпечної експлуатації;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45" w:right="720" w:firstLine="63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здійснює інженерне забезпечення сил цивільного захисту в місцях їх розташування під час висування до зон надзвичайних ситуацій, зон можливого ураження та на визначені об’єкти для виконання робіт;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lastRenderedPageBreak/>
        <w:t>здійснює методичне забезпечення робіт і заходів під час будівництва та інженерного захисту об’єктів і територій;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визначає шкоду, заподіяну суб’єктам господарювання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(зруйнованих) об’єктів;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Arial Unicode MS" w:eastAsia="Arial Unicode MS" w:hAnsi="Arial Unicode MS" w:cs="Arial Unicode MS"/>
          <w:sz w:val="24"/>
          <w:szCs w:val="24"/>
          <w:lang w:val="ru-RU"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веде облік інженерної техніки, що може бути залучена для проведення аварійно-рятувальних та інших невідкладних робіт, залучає її до проведення таких робіт;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15" w:right="720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визначає шкоду, заподіяну об’єктам комунальної сфери і нерухомому майну громадян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(зруйнованих) об’єктів;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15" w:right="720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здійснює розчищення шляхів руху сил цивільного захисту та маршрутів евакуації;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15" w:right="720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та здійснює організаційно-технічні заходи щодо підвищення стійкості комунально-енергетичних мереж, проводить невідкладні аварійно-відновлювальні роботи на них та їх спорудах;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15" w:right="720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здійснює посипання спеціальними сумішами вулиць, а також очищення зливової каналізації та дренажних систем, зливостоків, систем поверхневого водовідведення та </w:t>
      </w:r>
      <w:proofErr w:type="spellStart"/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зливоприймальних</w:t>
      </w:r>
      <w:proofErr w:type="spellEnd"/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 колодязів;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15" w:right="720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підвезення (подачу) питної та технічної води у зони, де здійснюються заходи щодо запобігання виникненню надзвичайних ситуацій та ліквідації їх наслідків;</w:t>
      </w:r>
    </w:p>
    <w:p w:rsidR="008C1780" w:rsidRPr="008C1780" w:rsidRDefault="008C1780" w:rsidP="008C1780">
      <w:pPr>
        <w:shd w:val="clear" w:color="auto" w:fill="FFFFFF"/>
        <w:suppressAutoHyphens/>
        <w:autoSpaceDE w:val="0"/>
        <w:spacing w:before="120" w:after="0" w:line="240" w:lineRule="auto"/>
        <w:ind w:left="15" w:right="720" w:firstLine="675"/>
        <w:jc w:val="both"/>
        <w:rPr>
          <w:rFonts w:ascii="Arial Unicode MS" w:eastAsia="Arial Unicode MS" w:hAnsi="Arial Unicode MS" w:cs="Arial Unicode MS"/>
          <w:sz w:val="24"/>
          <w:szCs w:val="24"/>
          <w:lang w:val="ru-RU"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веде облік спеціальної техніки, що може бути залучена для проведення аварійно-рятувальних та інших невідкладних робіт на об’єктах комунальної сфери, залучає її до проведення таких робіт;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C6725B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 w:rsidR="008C1780"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) медична служба: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медичне забезпечення, надає медичну допомогу постраждалим у разі виникнення надзвичайних ситуацій та особовому складу підрозділів цивільного захисту;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взаємодію сил і засобів відомчих медичних служб, які залучені для ліквідації наслідків надзвичайних ситуацій;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надає екстрену медичну допомогу пораненим та постраждалим у разі виникнення надзвичайних ситуацій, здійснює медичне сортування поранених;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евакуацію постраждалих у разі виникнення надзвичайних ситуацій до закладів охорони здоров’я з урахуванням медичних показань;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роботу закладів охорони здоров’я під час прийому великої кількості поранених та постраждалих у разі виникнення надзвичайних ситуацій;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здійснює забезпечення сил та підрозділів медичної служби лікарськими засобами, виробами медичного призначення, профілактичними засобами, препаратами крові тощо;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ізолює інфекційних хворих і контамінованих осіб, проводить їх санітарну обробку і </w:t>
      </w:r>
      <w:proofErr w:type="spellStart"/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деконтамінацію</w:t>
      </w:r>
      <w:proofErr w:type="spellEnd"/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 та надає екстрену медичну допомогу; організовує та здійснює державний санітарно-епідеміологічний нагляд та контроль і протиепідемічні заходи під час ліквідації наслідків надзвичайних ситуацій;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та здійснює медичні профілактичні заходи серед населення та особового складу підрозділів цивільного захисту;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lastRenderedPageBreak/>
        <w:t>створює резерв лікарських засобів та виробів медичного призначення для забезпечення заходів під час ліквідації наслідків надзвичайних ситуацій;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збирає та аналізує статистичні дані щодо заходів з медичного забезпечення під час ліквідації наслідків надзвичайних ситуацій;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проводить постійну роботи з підвищення кваліфікації медичного персоналу системи екстреної медичної допомоги, організовує навчання та тренування підрозділів системи екстреної медичної допомоги та медицини катастроф;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навчає немедичних працівників методам та навичкам надання </w:t>
      </w:r>
      <w:proofErr w:type="spellStart"/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домедичної</w:t>
      </w:r>
      <w:proofErr w:type="spellEnd"/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 допомоги у разі виникнення надзвичайних ситуацій;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90"/>
        <w:jc w:val="both"/>
        <w:rPr>
          <w:rFonts w:ascii="Arial Unicode MS" w:eastAsia="Arial Unicode MS" w:hAnsi="Arial Unicode MS" w:cs="Arial Unicode MS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збирає, аналізує, узагальнює дані про медичну і санітарно-епідемічну обстановку, прогнозує її розвиток у районах виникнення надзвичайних ситуацій, осередках ураження (захворювання) та на прилеглих територіях, а також у місцях тимчасового розміщення евакуйованого населення;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C6725B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C1780"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служба зв’язку та оповіщення: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взаємодію з центрами управління операторів телекомунікацій;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та здійснює заходи щодо забезпечення стійкого функціонування технічних засобів автоматизованих систем централізованого оповіщення відповідного рівня;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здійснює оповіщення про загрозу виникнення або виникнення надзвичайних ситуацій органів виконавчої влади, виконавчих органів рад, суб’єктів господарювання, що розташовані в прогнозованій зоні ураження або братимуть участь у ліквідації наслідків надзвичайних ситуацій, а також населення, яке проживає в прогнозованій зоні ураження, у тому числі в доступній для осіб з вадами зору та слуху формі;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забезпечує функціонування у місцях масового перебування людей сигнально-гучномовних пристроїв та електронних інформаційних табло для висвітлення інформації з питань цивільного захисту;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визначає шкоду, заподіяну технічним засобам оповіщення внаслідок виникнення надзвичайних ситуацій, потребу в матеріальних ресурсах, необхідних для проведення аварійно-рятувальних та інших невідкладних робіт, а також повного відновлення пошкоджених технічних засобів оповіщення;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і проводить аварійно-відновлювальні роботи на пошкоджених технічних засобах оповіщення;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забезпечує зв’язком сили цивільного захисту під час проведення аварійно-рятувальних та інших невідкладних робіт;</w:t>
      </w:r>
    </w:p>
    <w:p w:rsidR="008C1780" w:rsidRPr="008C1780" w:rsidRDefault="008C1780" w:rsidP="008C1780">
      <w:pPr>
        <w:shd w:val="clear" w:color="auto" w:fill="FFFFFF"/>
        <w:suppressAutoHyphens/>
        <w:autoSpaceDE w:val="0"/>
        <w:spacing w:before="120" w:after="0" w:line="240" w:lineRule="auto"/>
        <w:ind w:left="-15" w:right="720" w:firstLine="720"/>
        <w:jc w:val="both"/>
        <w:rPr>
          <w:rFonts w:ascii="Arial Unicode MS" w:eastAsia="Arial Unicode MS" w:hAnsi="Arial Unicode MS" w:cs="Arial Unicode MS"/>
          <w:sz w:val="24"/>
          <w:szCs w:val="24"/>
          <w:lang w:val="ru-RU"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забезпечує надійним зв’язком органи виконавчої влади, органи місцевого самоврядування, органи управління і сили цивільного захисту в умовах надзвичайних ситуацій;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C6725B" w:rsidP="008C1780">
      <w:pPr>
        <w:widowControl w:val="0"/>
        <w:suppressAutoHyphens/>
        <w:autoSpaceDE w:val="0"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="008C1780"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) протипожежна служба: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проводить спеціальну розвідку в місцях виникнення (загрози виникнення) надзвичайних ситуацій, шляхів руху сил цивільного захисту та маршрутів евакуації;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проводить першочергові (невідкладні) роботи в осередках пожеж, їх гасіння, а також під час виникнення аварій, катастроф, стихійного лиха;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забезпечує органи управління і сили протипожежної служби необхідними матеріально-технічними засобами для запобігання виникненню надзвичайних ситуацій та ліквідації їх наслідків у разі виникнення таких ситуацій;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right="720" w:firstLine="67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визначає потребу в матеріальних ресурсах, необхідних для проведення аварійно-рятувальних та інших невідкладних робіт;</w:t>
      </w:r>
    </w:p>
    <w:p w:rsidR="008C1780" w:rsidRPr="008C1780" w:rsidRDefault="008C1780" w:rsidP="008C1780">
      <w:pPr>
        <w:shd w:val="clear" w:color="auto" w:fill="FFFFFF"/>
        <w:suppressAutoHyphens/>
        <w:autoSpaceDE w:val="0"/>
        <w:spacing w:before="120" w:after="0" w:line="240" w:lineRule="auto"/>
        <w:ind w:right="720" w:firstLine="675"/>
        <w:jc w:val="both"/>
        <w:rPr>
          <w:rFonts w:ascii="Arial Unicode MS" w:eastAsia="Arial Unicode MS" w:hAnsi="Arial Unicode MS" w:cs="Arial Unicode MS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координує дії з планування та здійснення організаційних та інженерно-технічних заходів щодо підвищення рівня протипожежного захисту об’єктів і територій;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C6725B" w:rsidP="008C178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="008C1780"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служба торгівлі і харчування: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розробляє та здійснює заходи щодо захисту продовольства і промислових товарів першої необхідності під час виникнення надзвичайних ситуацій;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закладення продовольства до захисних споруд цивільного захисту та на пункти управління;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забезпечує продовольством і промисловими товарами першої необхідності особовий склад сил цивільного захисту під час проведення аварійно-рятувальних та інших невідкладних робіт, а також постраждалих у разі виникнення надзвичайних ситуацій;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забезпечує речовим майном пункти санітарної обробки людей;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забезпечує створення запасів продуктів харчування та непродовольчих товарів, необхідних для життєзабезпечення постраждалих у разі виникнення надзвичайних ситуацій;</w:t>
      </w:r>
    </w:p>
    <w:p w:rsidR="008C1780" w:rsidRPr="008C1780" w:rsidRDefault="008C1780" w:rsidP="008C1780">
      <w:pPr>
        <w:shd w:val="clear" w:color="auto" w:fill="FFFFFF"/>
        <w:suppressAutoHyphens/>
        <w:autoSpaceDE w:val="0"/>
        <w:spacing w:before="120" w:after="0" w:line="240" w:lineRule="auto"/>
        <w:ind w:left="-15" w:right="720" w:firstLine="705"/>
        <w:jc w:val="both"/>
        <w:rPr>
          <w:rFonts w:ascii="Arial Unicode MS" w:eastAsia="Arial Unicode MS" w:hAnsi="Arial Unicode MS" w:cs="Arial Unicode MS"/>
          <w:sz w:val="24"/>
          <w:szCs w:val="24"/>
          <w:lang w:val="ru-RU"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визначає потребу в матеріальних ресурсах, необхідних для проведення аварійно-рятувальних та інших невідкладних робіт і життєзабезпечення постраждалих у разі виникнення надзвичайних ситуацій;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C6725B" w:rsidP="008C178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7</w:t>
      </w:r>
      <w:r w:rsidR="008C1780"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) служба транспортного забезпечення: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забезпечує здійснення заходів у разі загрози виникнення і виникнення надзвичайних ситуацій на транспорті;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веде облік техніки і майна, що може залучатися для проведення аварійно-рятувальних та інших невідкладних робіт за напрямами діяльності служби, та подає відповідні відомості керівництву галузевої спеціалізованої служби;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здійснює перевезення небезпечних вантажів автомобільним, залізничним транспортом у зонах (із зон) виникнення надзвичайних ситуацій;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забезпечує перевезення згідно з планами реагування на надзвичайні ситуації та планами цивільного захисту на особливий період, перевезення під час проведення заходів з евакуації населення, підвезення (вивезення) робочих змін, вивезення матеріальних цінностей відповідно до рішень штабу з ліквідації надзвичайної ситуації;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бере участь у визначенні шкоди, заподіяної здоров’ю людей та національній економіці у разі виникнення надзвичайних ситуацій, потреби у матеріальних ресурсах, необхідних для проведення аварійно-рятувальних та інших невідкладних робіт, а також повного відновлення функціонування транспортних засобів і комунікацій;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організовує забезпечення транспортних засобів, що залучаються до виконання завдань з цивільного захисту, пально-мастильними матеріалами;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забезпечує відповідно до компетенції здійснення заходів з підготовки єдиної транспортної системи України до сталого функціонування в особливий період;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2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розробляє та здійснює заходи щодо забезпечення функціонування дорожнього господарства в умовах стихійного лиха, у разі виникнення аварії, катастрофи, іншої надзвичайної ситуації техногенного та природного характеру, під час ліквідації їх наслідків;</w:t>
      </w:r>
    </w:p>
    <w:p w:rsidR="008C1780" w:rsidRPr="008C1780" w:rsidRDefault="00C6725B" w:rsidP="008C1780">
      <w:pPr>
        <w:shd w:val="clear" w:color="auto" w:fill="FFFFFF"/>
        <w:suppressAutoHyphens/>
        <w:spacing w:before="120" w:after="0" w:line="240" w:lineRule="auto"/>
        <w:ind w:left="-15" w:right="720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8</w:t>
      </w:r>
      <w:r w:rsidR="008C1780"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) служба охорони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публічного (</w:t>
      </w:r>
      <w:r w:rsidR="008C1780"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громадського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)</w:t>
      </w:r>
      <w:r w:rsidR="008C1780"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 порядку: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бере участь відповідно до компетенції у забезпеченні </w:t>
      </w:r>
      <w:r w:rsidR="00C6725B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публічного (</w:t>
      </w: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громадського</w:t>
      </w:r>
      <w:r w:rsidR="00C6725B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)</w:t>
      </w: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 порядку, безпеки дорожнього руху в зонах виникнення надзвичайних ситуацій та охороні майна, що залишилося без нагляду в таких зонах;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повідомляє відповідним державним органам і громадським об’єднанням про небезпечні події та надзвичайні ситуації;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надає допомогу органам виконавчої влади та органам місцевого самоврядування у відселенні людей з місць, небезпечних для проживання, проведенні евакуації населення;</w:t>
      </w:r>
    </w:p>
    <w:p w:rsidR="008C1780" w:rsidRPr="008C1780" w:rsidRDefault="008C1780" w:rsidP="008C1780">
      <w:pPr>
        <w:shd w:val="clear" w:color="auto" w:fill="FFFFFF"/>
        <w:suppressAutoHyphens/>
        <w:spacing w:before="120" w:after="0" w:line="240" w:lineRule="auto"/>
        <w:ind w:left="-15" w:right="720" w:firstLine="705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бере участь у здійсненні карантинних заходів під час епідемій та епізоотій;</w:t>
      </w:r>
    </w:p>
    <w:p w:rsidR="008C1780" w:rsidRPr="008C1780" w:rsidRDefault="008C1780" w:rsidP="008C1780">
      <w:pPr>
        <w:shd w:val="clear" w:color="auto" w:fill="FFFFFF"/>
        <w:suppressAutoHyphens/>
        <w:autoSpaceDE w:val="0"/>
        <w:spacing w:before="120" w:after="0" w:line="240" w:lineRule="auto"/>
        <w:ind w:left="-15" w:right="720" w:firstLine="705"/>
        <w:jc w:val="both"/>
        <w:rPr>
          <w:rFonts w:ascii="Arial Unicode MS" w:eastAsia="Arial Unicode MS" w:hAnsi="Arial Unicode MS" w:cs="Arial Unicode MS"/>
          <w:sz w:val="24"/>
          <w:szCs w:val="24"/>
          <w:lang w:val="ru-RU" w:eastAsia="ar-SA"/>
        </w:rPr>
      </w:pP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визначає потребу в матеріальних ресурсах, необхідних для здійснення заходів з охорони </w:t>
      </w:r>
      <w:r w:rsidR="00C6725B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публічного (</w:t>
      </w: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громадського</w:t>
      </w:r>
      <w:r w:rsidR="00C6725B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>)</w:t>
      </w:r>
      <w:r w:rsidRPr="008C1780">
        <w:rPr>
          <w:rFonts w:ascii="Times New Roman" w:eastAsia="Arial Unicode MS" w:hAnsi="Times New Roman" w:cs="Times New Roman"/>
          <w:color w:val="000000"/>
          <w:sz w:val="24"/>
          <w:szCs w:val="24"/>
          <w:lang w:eastAsia="ar-SA"/>
        </w:rPr>
        <w:t xml:space="preserve"> порядку.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9. Спеціальні функції та завдання спеціалізованим службам міста визначаються в положеннях про такі служби, виходячи із специфіки їх діяльності.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10. Завдання кожної спеціалізованої служби цивільного захисту визначаються положенням про службу.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11. Положення про спеціалізовані служби цивільного захисту затверджується виконавчим комітетом міської ради</w:t>
      </w: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suppressAutoHyphens/>
        <w:spacing w:before="60" w:after="6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12. Спеціалізована служба складається з керівництва, органів управління, сил і засобів.</w:t>
      </w:r>
    </w:p>
    <w:p w:rsidR="008C1780" w:rsidRPr="008C1780" w:rsidRDefault="008C1780" w:rsidP="008C1780">
      <w:pPr>
        <w:suppressAutoHyphens/>
        <w:spacing w:before="60" w:after="60" w:line="24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13. Організаційну структуру спеціалізованої служби цивільного захисту міста визначає її керівник, залежно від конкретної техногенно-екологічної та природної обстановки, виробничих умов, вірогідності впливу та масштабів можливих наслідків надзвичайних ситуацій, необхідних обсягів виконання завдань під час ліквідації надзвичайних ситуацій у мирний час та в особливий період, наявності та стану необхідної бази.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14. Спеціалізовану службу очолює посадова особа, яка призначається виконавчим комітетом міської ради з числа керівників відповідних виконавчих органів міської ради, керівників підприємств, установ та організацій відповідного профілю, база яких є основою для створення цієї служби.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15. Працівники, які включені до складу спеціалізованої служби цивільного захисту, на час залучення служби до проведення аварійно - рятувальних та інших невідкладних робіт при загрозі виникнення або виникненні надзвичайної ситуації, звільняються від виконання своїх штатних функціональних обов’язків за займаною посадою. 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67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16. Облік укомплектованості спеціалізованої служби цивільного захисту працівниками, </w:t>
      </w: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забезпечення технікою та майном</w:t>
      </w: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здійснюється відповідним органом (структурним підрозділом), на базі якого створюється спеціалізована служба цивільного захисту та </w:t>
      </w:r>
      <w:proofErr w:type="spellStart"/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уточнюється</w:t>
      </w:r>
      <w:proofErr w:type="spellEnd"/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щороку.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Обов'язки і права керівника спеціалізованої служби цивільного захисту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17. Керівник спеціалізованої служби цивільного захисту зобов’язаний: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забезпечувати комплектування сил та засобів спеціалізованої служби цивільного захисту; </w:t>
      </w: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здійснювати підготовку та підтримання в готовності спеціалізовану службу цивільного захисту для проведення спеціальних робіт і заходів з цивільного захисту та її матеріально-технічного забезпечення;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керувати спеціалізованою службою цивільного захисту під час ліквідації наслідків надзвичайної ситуації;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здійснювати контроль за роботою підрозділів спеціалізованої служби цивільного захисту;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навчати працівників спеціалізованої служби цивільного захисту способам захисту і діям у надзвичайних ситуаціях, проводити спеціальні навчання та тренування відповідно до профілю такої служби;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підтримувати у постійній готовності пункти управління, засоби зв’язку та оповіщення, що забезпечують стале управління підпорядкованою</w:t>
      </w: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спеціалізованою службою цивільного захисту.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18. Керівник спеціалізованої служби цивільного захисту має право: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видавати обов’язкові для виконання всіма працівниками, які входять до складу служби, розпорядження з питань виконання завдань і функціонування спеціалізованої служби цивільного захисту;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отримувати інформацію, необхідну для виконання завдань, покладених на спеціалізовану службу цивільного захисту.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Обов'язки і права працівників спеціалізованої служби 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цивільного захисту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19. Працівники, які включені до складу спеціалізованої служби цивільного захисту, зобов’язані: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виконувати завдання, визначені залежно від характеру надзвичайної ситуації;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дотримуватися заходів безпеки під час виконання завдань з ліквідації наслідків надзвичайної ситуації, правил поведінки в зоні надзвичайної ситуації;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вивчати способи захисту від надзвичайних ситуацій, надання до медичної допомоги, правила користування засобами захисту.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780" w:rsidRPr="008C1780" w:rsidRDefault="008C1780" w:rsidP="008C1780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20. Працівники, які включені до складу спеціалізованої служби цивільного захисту, мають право: </w:t>
      </w:r>
    </w:p>
    <w:p w:rsidR="008C1780" w:rsidRPr="008C1780" w:rsidRDefault="008C1780" w:rsidP="008C1780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отримувати інформацію про надзвичайну ситуацію та заходи необхідної безпеки;</w:t>
      </w:r>
    </w:p>
    <w:p w:rsidR="008C1780" w:rsidRPr="008C1780" w:rsidRDefault="008C1780" w:rsidP="008C1780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забезпечуватися під час виконання робіт із ліквідації наслідків надзвичайної ситуації засобами індивідуального захисту та спеціальним одягом.</w:t>
      </w:r>
    </w:p>
    <w:p w:rsidR="008C1780" w:rsidRPr="008C1780" w:rsidRDefault="008C1780" w:rsidP="008C1780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780" w:rsidRPr="008C1780" w:rsidRDefault="008C1780" w:rsidP="008C1780">
      <w:pPr>
        <w:suppressAutoHyphens/>
        <w:spacing w:after="0" w:line="240" w:lineRule="auto"/>
        <w:ind w:firstLine="69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sz w:val="24"/>
          <w:szCs w:val="24"/>
          <w:lang w:eastAsia="ar-SA"/>
        </w:rPr>
        <w:t>21. Працівники, які включені до складу спеціалізованої служби цивільного захисту, на час залучення такої служби до проведення аварійно-рятувальних та інших невідкладних робіт при загрозі виникнення або виникненні надзвичайної ситуації звільняються від виконання обов’язків за займаною посадою.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780" w:rsidRPr="008C1780" w:rsidRDefault="008C1780" w:rsidP="008C1780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Організація діяльності спеціалізованих служб цивільного захисту</w:t>
      </w:r>
    </w:p>
    <w:p w:rsidR="008C1780" w:rsidRPr="008C1780" w:rsidRDefault="008C1780" w:rsidP="008C1780">
      <w:pPr>
        <w:suppressAutoHyphens/>
        <w:spacing w:after="0" w:line="240" w:lineRule="auto"/>
        <w:ind w:firstLine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22. Для організації діяльності спеціалізованих служб цивільного захисту міста виконавчим комітетом міської ради приймається рішення про створення спеціалізованих служб цивільного захисту, розробляються і затверджуються у встановленому порядку положення про спеціалізовані служби цивільного захисту.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23.</w:t>
      </w:r>
      <w:r w:rsidR="00FF576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Підготовка спеціалізованої служби цивільного захисту організовується і здійснюється відповідно до плану основних заходів цивільного захисту міста на рік, планів основних заходів цивільного захисту функціональних та територіальних підсистем на рік, плану комплектування з навчання керівного складу та фахівців, діяльність яких пов’язана з організацією та здійсненням заходів з питань цивільного захисту на рік. 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24. Підготовка керівного складу спеціалізованої служби цивільного захисту здійснюється у навчально-методичних центрах сфери цивільного захисту, а також безпосередньо під час спеціальних навчань і тренувань, що проводяться зі спеціалізованою службою цивільного захисту або на підприємстві відповідно до програм підготовки.</w:t>
      </w: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:rsidR="008C1780" w:rsidRPr="008C1780" w:rsidRDefault="008C1780" w:rsidP="008C1780">
      <w:pPr>
        <w:widowControl w:val="0"/>
        <w:suppressAutoHyphens/>
        <w:autoSpaceDE w:val="0"/>
        <w:spacing w:after="0" w:line="240" w:lineRule="auto"/>
        <w:ind w:firstLine="705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C1780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25. Фінансування робіт з ліквідації наслідків надзвичайної ситуації, що проводяться спеціалізованою службою цивільного захисту, здійснюється за рахунок коштів, що виділяються відповідно до вимог законодавства при ліквідації таких ситуацій.</w:t>
      </w:r>
    </w:p>
    <w:p w:rsidR="00A47363" w:rsidRDefault="00A47363" w:rsidP="003F606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7363" w:rsidRDefault="00A47363" w:rsidP="003F606C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6D85" w:rsidRPr="003F606C" w:rsidRDefault="00856D85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F7976" w:rsidRPr="003F606C" w:rsidRDefault="009F7976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458C0" w:rsidRPr="003F606C" w:rsidRDefault="00A458C0" w:rsidP="00856D85">
      <w:pPr>
        <w:tabs>
          <w:tab w:val="left" w:pos="708"/>
          <w:tab w:val="center" w:pos="4153"/>
          <w:tab w:val="right" w:pos="8306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56D85" w:rsidRP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Керуючий справами виконавчого комітету                                                            Ю. </w:t>
      </w:r>
      <w:r w:rsidR="00DD31FD">
        <w:rPr>
          <w:rFonts w:ascii="Times New Roman" w:eastAsia="Times New Roman" w:hAnsi="Times New Roman" w:cs="Times New Roman"/>
          <w:sz w:val="24"/>
          <w:szCs w:val="20"/>
          <w:lang w:eastAsia="ar-SA"/>
        </w:rPr>
        <w:t>САБІЙ</w:t>
      </w: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Pr="00856D85" w:rsidRDefault="00856D85" w:rsidP="00856D85">
      <w:pPr>
        <w:tabs>
          <w:tab w:val="left" w:pos="142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8B66E0">
        <w:rPr>
          <w:rFonts w:ascii="Times New Roman" w:eastAsia="Times New Roman" w:hAnsi="Times New Roman" w:cs="Times New Roman"/>
          <w:sz w:val="24"/>
          <w:szCs w:val="20"/>
          <w:lang w:eastAsia="ar-SA"/>
        </w:rPr>
        <w:t>Н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ачальник управління з питань цивільного </w:t>
      </w:r>
    </w:p>
    <w:p w:rsidR="00856D85" w:rsidRPr="00856D85" w:rsidRDefault="009F7976" w:rsidP="00856D8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  <w:r w:rsidR="00DD31FD">
        <w:rPr>
          <w:rFonts w:ascii="Times New Roman" w:eastAsia="Times New Roman" w:hAnsi="Times New Roman" w:cs="Times New Roman"/>
          <w:sz w:val="24"/>
          <w:szCs w:val="20"/>
          <w:lang w:eastAsia="ar-SA"/>
        </w:rPr>
        <w:t>з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>ахисту</w:t>
      </w:r>
      <w:r w:rsid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населення і охорони праці                                                                         </w:t>
      </w:r>
      <w:r w:rsidR="008B66E0">
        <w:rPr>
          <w:rFonts w:ascii="Times New Roman" w:eastAsia="Times New Roman" w:hAnsi="Times New Roman" w:cs="Times New Roman"/>
          <w:sz w:val="24"/>
          <w:szCs w:val="20"/>
          <w:lang w:eastAsia="ar-SA"/>
        </w:rPr>
        <w:t>Ю</w:t>
      </w:r>
      <w:r w:rsidR="00856D85" w:rsidRPr="00856D85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. </w:t>
      </w:r>
      <w:r w:rsidR="008B66E0">
        <w:rPr>
          <w:rFonts w:ascii="Times New Roman" w:eastAsia="Times New Roman" w:hAnsi="Times New Roman" w:cs="Times New Roman"/>
          <w:sz w:val="24"/>
          <w:szCs w:val="20"/>
          <w:lang w:eastAsia="ar-SA"/>
        </w:rPr>
        <w:t>КОРЕВА</w:t>
      </w:r>
    </w:p>
    <w:p w:rsidR="00856D85" w:rsidRPr="00856D85" w:rsidRDefault="00856D85" w:rsidP="00856D85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:rsidR="001C72AD" w:rsidRDefault="001C72AD"/>
    <w:sectPr w:rsidR="001C72AD" w:rsidSect="000970A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566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6579" w:rsidRDefault="00FF5764">
      <w:pPr>
        <w:spacing w:after="0" w:line="240" w:lineRule="auto"/>
      </w:pPr>
      <w:r>
        <w:separator/>
      </w:r>
    </w:p>
  </w:endnote>
  <w:endnote w:type="continuationSeparator" w:id="0">
    <w:p w:rsidR="00246579" w:rsidRDefault="00FF57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21" w:rsidRDefault="00D020B3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21" w:rsidRDefault="00D020B3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21" w:rsidRDefault="00D020B3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6579" w:rsidRDefault="00FF5764">
      <w:pPr>
        <w:spacing w:after="0" w:line="240" w:lineRule="auto"/>
      </w:pPr>
      <w:r>
        <w:separator/>
      </w:r>
    </w:p>
  </w:footnote>
  <w:footnote w:type="continuationSeparator" w:id="0">
    <w:p w:rsidR="00246579" w:rsidRDefault="00FF57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21" w:rsidRDefault="00D020B3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7021" w:rsidRDefault="00D020B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bullet"/>
      <w:lvlText w:val="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15C54E28"/>
    <w:multiLevelType w:val="hybridMultilevel"/>
    <w:tmpl w:val="4D3C4ECA"/>
    <w:lvl w:ilvl="0" w:tplc="93465AE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85F60AD"/>
    <w:multiLevelType w:val="hybridMultilevel"/>
    <w:tmpl w:val="0DEC6206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2815950"/>
    <w:multiLevelType w:val="multilevel"/>
    <w:tmpl w:val="C8CA8BD8"/>
    <w:lvl w:ilvl="0">
      <w:start w:val="1"/>
      <w:numFmt w:val="decimal"/>
      <w:lvlText w:val="%1.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65"/>
        </w:tabs>
        <w:ind w:left="1365" w:hanging="4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BF0"/>
    <w:rsid w:val="000268D7"/>
    <w:rsid w:val="000321C8"/>
    <w:rsid w:val="000970AC"/>
    <w:rsid w:val="000A23CF"/>
    <w:rsid w:val="000D1698"/>
    <w:rsid w:val="001411A5"/>
    <w:rsid w:val="00157E0E"/>
    <w:rsid w:val="001A0E71"/>
    <w:rsid w:val="001C72AD"/>
    <w:rsid w:val="00216D91"/>
    <w:rsid w:val="00246579"/>
    <w:rsid w:val="00324DB4"/>
    <w:rsid w:val="00340605"/>
    <w:rsid w:val="003B3195"/>
    <w:rsid w:val="003F606C"/>
    <w:rsid w:val="005272D4"/>
    <w:rsid w:val="00532BD0"/>
    <w:rsid w:val="00672CBD"/>
    <w:rsid w:val="00707CEB"/>
    <w:rsid w:val="00781C48"/>
    <w:rsid w:val="007C5926"/>
    <w:rsid w:val="007E077F"/>
    <w:rsid w:val="0082277E"/>
    <w:rsid w:val="00832BF0"/>
    <w:rsid w:val="008524AC"/>
    <w:rsid w:val="00856D85"/>
    <w:rsid w:val="008B0B83"/>
    <w:rsid w:val="008B66E0"/>
    <w:rsid w:val="008C1780"/>
    <w:rsid w:val="009563D9"/>
    <w:rsid w:val="009F7976"/>
    <w:rsid w:val="00A458C0"/>
    <w:rsid w:val="00A46255"/>
    <w:rsid w:val="00A47363"/>
    <w:rsid w:val="00B46B0A"/>
    <w:rsid w:val="00BF1AA9"/>
    <w:rsid w:val="00C27CA9"/>
    <w:rsid w:val="00C6725B"/>
    <w:rsid w:val="00DB5FFE"/>
    <w:rsid w:val="00DD31FD"/>
    <w:rsid w:val="00DD3FF9"/>
    <w:rsid w:val="00E51847"/>
    <w:rsid w:val="00E553B6"/>
    <w:rsid w:val="00EF5330"/>
    <w:rsid w:val="00FF5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B50811-C3FB-4EE2-AB28-C5F1967C0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70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0A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411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1411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9</Pages>
  <Words>13766</Words>
  <Characters>7848</Characters>
  <Application>Microsoft Office Word</Application>
  <DocSecurity>0</DocSecurity>
  <Lines>65</Lines>
  <Paragraphs>43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Триндюк Анатолій Дмитрович</dc:creator>
  <cp:lastModifiedBy>Кірічук Оксана Володимирівна</cp:lastModifiedBy>
  <cp:revision>8</cp:revision>
  <cp:lastPrinted>2021-01-21T14:02:00Z</cp:lastPrinted>
  <dcterms:created xsi:type="dcterms:W3CDTF">2021-07-14T13:52:00Z</dcterms:created>
  <dcterms:modified xsi:type="dcterms:W3CDTF">2021-07-28T06:40:00Z</dcterms:modified>
</cp:coreProperties>
</file>