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E659A3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0D6C63">
        <w:t xml:space="preserve">внесення на розгляд сесії </w:t>
      </w:r>
      <w:r w:rsidR="002507B6">
        <w:t xml:space="preserve">Хмельницької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квартир, як</w:t>
      </w:r>
      <w:r w:rsidR="00E659A3">
        <w:t>і</w:t>
      </w:r>
      <w:r w:rsidR="000D6C63">
        <w:t xml:space="preserve"> перебува</w:t>
      </w:r>
      <w:r w:rsidR="00E659A3">
        <w:t xml:space="preserve">ють </w:t>
      </w:r>
      <w:r w:rsidR="000D6C63">
        <w:t xml:space="preserve">у власності держави Україна в особі Державної служби України з надзвичайних ситуацій та в оперативному управлінні </w:t>
      </w:r>
      <w:r w:rsidR="001F1342">
        <w:rPr>
          <w:color w:val="000000"/>
          <w:spacing w:val="-1"/>
        </w:rPr>
        <w:t>1 Державного</w:t>
      </w:r>
      <w:r w:rsidR="001F1342" w:rsidRPr="0096701E">
        <w:rPr>
          <w:color w:val="000000"/>
          <w:spacing w:val="-1"/>
        </w:rPr>
        <w:t xml:space="preserve"> </w:t>
      </w:r>
      <w:proofErr w:type="spellStart"/>
      <w:r w:rsidR="001F1342">
        <w:rPr>
          <w:color w:val="000000"/>
          <w:spacing w:val="-1"/>
        </w:rPr>
        <w:t>пожежно</w:t>
      </w:r>
      <w:proofErr w:type="spellEnd"/>
      <w:r w:rsidR="001F1342">
        <w:rPr>
          <w:color w:val="000000"/>
          <w:spacing w:val="-1"/>
        </w:rPr>
        <w:t>-рятувального загону Головного управління  Державної служби України з надзвичайних  ситуацій у Хмельницькій області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>клопотання Головного управління  Державної служби України з надзвичайних  ситуацій у Хмельницькій області</w:t>
      </w:r>
      <w:r>
        <w:rPr>
          <w:color w:val="000000"/>
          <w:spacing w:val="-2"/>
        </w:rPr>
        <w:t>,</w:t>
      </w:r>
      <w:r w:rsidR="000D6C63" w:rsidRPr="000D6C63">
        <w:t xml:space="preserve"> </w:t>
      </w:r>
      <w:r w:rsidR="000D6C63" w:rsidRPr="0016606F">
        <w:t xml:space="preserve">враховуючи </w:t>
      </w:r>
      <w:r w:rsidR="00E659A3">
        <w:t xml:space="preserve">наказ (з адміністративно-господарських питань) </w:t>
      </w:r>
      <w:r w:rsidR="000D6C63" w:rsidRPr="0016606F">
        <w:t xml:space="preserve">Державної служби України з надзвичайних ситуацій від </w:t>
      </w:r>
      <w:r w:rsidR="00E659A3">
        <w:t>12.07.</w:t>
      </w:r>
      <w:r w:rsidR="001F1342">
        <w:t>202</w:t>
      </w:r>
      <w:r w:rsidR="00E659A3">
        <w:t>1</w:t>
      </w:r>
      <w:r w:rsidR="000D6C63" w:rsidRPr="0016606F">
        <w:t xml:space="preserve"> №</w:t>
      </w:r>
      <w:r w:rsidR="000D6C63">
        <w:t> </w:t>
      </w:r>
      <w:r w:rsidR="00E659A3">
        <w:t>НГ-132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</w:t>
      </w:r>
      <w:r>
        <w:t xml:space="preserve">Хмельницької </w:t>
      </w:r>
      <w:r w:rsidR="00D15035" w:rsidRPr="00F43A9B">
        <w:t xml:space="preserve">міської ради пропозицію про надання згоди на безоплатну передачу </w:t>
      </w:r>
      <w:r>
        <w:t xml:space="preserve">в комунальну власність Хмельницької міської територіальної громади </w:t>
      </w:r>
      <w:r w:rsidR="00D15035">
        <w:t>квартир № </w:t>
      </w:r>
      <w:r w:rsidR="00E659A3">
        <w:t>2, </w:t>
      </w:r>
      <w:r w:rsidR="001F1342">
        <w:t>5</w:t>
      </w:r>
      <w:r w:rsidR="00E659A3">
        <w:t>, 7</w:t>
      </w:r>
      <w:r w:rsidR="00D15035">
        <w:t xml:space="preserve"> на вул. </w:t>
      </w:r>
      <w:proofErr w:type="spellStart"/>
      <w:r w:rsidR="001F1342">
        <w:t>Лісо</w:t>
      </w:r>
      <w:r w:rsidR="001C4E92">
        <w:t>гринівецькій</w:t>
      </w:r>
      <w:proofErr w:type="spellEnd"/>
      <w:r w:rsidR="001C4E92">
        <w:t>, 30/</w:t>
      </w:r>
      <w:r w:rsidR="00E659A3">
        <w:t>4</w:t>
      </w:r>
      <w:r w:rsidR="00D15035">
        <w:t xml:space="preserve">, </w:t>
      </w:r>
      <w:r w:rsidR="00E659A3">
        <w:t>квартир № 5, 6 на вул. Кармелюка, 3/2, квартири № 6</w:t>
      </w:r>
      <w:r w:rsidR="00103CDB">
        <w:t xml:space="preserve"> на вул. Січових стрільців, 5</w:t>
      </w:r>
      <w:r w:rsidR="00A84CC4">
        <w:t>, які</w:t>
      </w:r>
      <w:r w:rsidR="00D15035">
        <w:t xml:space="preserve"> перебува</w:t>
      </w:r>
      <w:r w:rsidR="00A84CC4">
        <w:t>ють</w:t>
      </w:r>
      <w:r w:rsidR="00D15035">
        <w:t xml:space="preserve"> у власності держави Україна в особі </w:t>
      </w:r>
      <w:r w:rsidR="001C4E92">
        <w:t xml:space="preserve"> Державної служби України з надзвичайних ситуацій та в оперативному управлінні </w:t>
      </w:r>
      <w:r w:rsidR="001C4E92">
        <w:rPr>
          <w:color w:val="000000"/>
          <w:spacing w:val="-1"/>
        </w:rPr>
        <w:t>1 Державного</w:t>
      </w:r>
      <w:r w:rsidR="001C4E92" w:rsidRPr="0096701E">
        <w:rPr>
          <w:color w:val="000000"/>
          <w:spacing w:val="-1"/>
        </w:rPr>
        <w:t xml:space="preserve"> </w:t>
      </w:r>
      <w:proofErr w:type="spellStart"/>
      <w:r w:rsidR="001C4E92">
        <w:rPr>
          <w:color w:val="000000"/>
          <w:spacing w:val="-1"/>
        </w:rPr>
        <w:t>пожежно</w:t>
      </w:r>
      <w:proofErr w:type="spellEnd"/>
      <w:r w:rsidR="001C4E92">
        <w:rPr>
          <w:color w:val="000000"/>
          <w:spacing w:val="-1"/>
        </w:rPr>
        <w:t>-рятувального загону Головного управління  Державної служби України з надзвичайних  ситуацій у Хмельницькій області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087BC6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0F6E40"/>
    <w:rsid w:val="00103238"/>
    <w:rsid w:val="00103CDB"/>
    <w:rsid w:val="00110D55"/>
    <w:rsid w:val="00176E02"/>
    <w:rsid w:val="00180AEF"/>
    <w:rsid w:val="001A0D3E"/>
    <w:rsid w:val="001C4E92"/>
    <w:rsid w:val="001C7686"/>
    <w:rsid w:val="001F1342"/>
    <w:rsid w:val="001F6EA0"/>
    <w:rsid w:val="0020122E"/>
    <w:rsid w:val="00224412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84CC4"/>
    <w:rsid w:val="00A94EAD"/>
    <w:rsid w:val="00AA5052"/>
    <w:rsid w:val="00AC59EF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59A3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1F458-5A2D-46D8-8B54-50AAE8A4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2021-10-11T05:54:00Z</cp:lastPrinted>
  <dcterms:created xsi:type="dcterms:W3CDTF">2021-10-05T13:00:00Z</dcterms:created>
  <dcterms:modified xsi:type="dcterms:W3CDTF">2021-10-26T13:49:00Z</dcterms:modified>
</cp:coreProperties>
</file>