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01" w:rsidRPr="00F4129B" w:rsidRDefault="00A16F01" w:rsidP="00981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4129B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F01" w:rsidRPr="00F4129B" w:rsidRDefault="00A16F01" w:rsidP="00981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F4129B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A16F01" w:rsidRPr="00F4129B" w:rsidRDefault="00A16F01" w:rsidP="00981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F4129B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A16F01" w:rsidRPr="00F4129B" w:rsidRDefault="00A16F01" w:rsidP="00981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F4129B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A16F01" w:rsidRPr="00F4129B" w:rsidRDefault="00A16F01" w:rsidP="009813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A16F01" w:rsidRPr="00F4129B" w:rsidRDefault="00A16F01" w:rsidP="009813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F4129B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F4129B">
        <w:rPr>
          <w:rFonts w:ascii="Times New Roman CYR" w:hAnsi="Times New Roman CYR" w:cs="Times New Roman CYR"/>
          <w:b/>
          <w:bCs/>
        </w:rPr>
        <w:tab/>
      </w:r>
      <w:r w:rsidR="00F4129B" w:rsidRPr="00F4129B">
        <w:rPr>
          <w:rFonts w:ascii="Times New Roman CYR" w:hAnsi="Times New Roman CYR" w:cs="Times New Roman CYR"/>
          <w:b/>
          <w:bCs/>
        </w:rPr>
        <w:tab/>
      </w:r>
      <w:r w:rsidR="00F4129B" w:rsidRPr="00F4129B">
        <w:rPr>
          <w:rFonts w:ascii="Times New Roman CYR" w:hAnsi="Times New Roman CYR" w:cs="Times New Roman CYR"/>
          <w:b/>
          <w:bCs/>
        </w:rPr>
        <w:tab/>
      </w:r>
      <w:r w:rsidR="00F4129B" w:rsidRPr="00F4129B">
        <w:rPr>
          <w:rFonts w:ascii="Times New Roman CYR" w:hAnsi="Times New Roman CYR" w:cs="Times New Roman CYR"/>
          <w:b/>
          <w:bCs/>
        </w:rPr>
        <w:tab/>
      </w:r>
      <w:r w:rsidR="00F4129B" w:rsidRPr="00F4129B">
        <w:rPr>
          <w:rFonts w:ascii="Times New Roman CYR" w:hAnsi="Times New Roman CYR" w:cs="Times New Roman CYR"/>
          <w:b/>
          <w:bCs/>
        </w:rPr>
        <w:tab/>
      </w:r>
      <w:proofErr w:type="spellStart"/>
      <w:r w:rsidRPr="00F4129B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:rsidR="002E0DC0" w:rsidRPr="00F4129B" w:rsidRDefault="002E0DC0" w:rsidP="009813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</w:p>
    <w:p w:rsidR="00F4129B" w:rsidRPr="00F4129B" w:rsidRDefault="005D33B4" w:rsidP="00F4129B">
      <w:pPr>
        <w:pStyle w:val="a5"/>
        <w:spacing w:before="0" w:beforeAutospacing="0" w:after="0" w:afterAutospacing="0"/>
        <w:ind w:right="5386"/>
        <w:jc w:val="both"/>
        <w:rPr>
          <w:rStyle w:val="a4"/>
          <w:b w:val="0"/>
          <w:lang w:val="uk-UA"/>
        </w:rPr>
      </w:pPr>
      <w:r w:rsidRPr="00F4129B">
        <w:rPr>
          <w:rStyle w:val="a4"/>
          <w:b w:val="0"/>
          <w:lang w:val="uk-UA"/>
        </w:rPr>
        <w:t xml:space="preserve">Про </w:t>
      </w:r>
      <w:r w:rsidR="008E52E7" w:rsidRPr="00F4129B">
        <w:rPr>
          <w:rStyle w:val="a4"/>
          <w:b w:val="0"/>
          <w:lang w:val="uk-UA"/>
        </w:rPr>
        <w:t xml:space="preserve">внесення змін в </w:t>
      </w:r>
      <w:r w:rsidRPr="00F4129B">
        <w:rPr>
          <w:rStyle w:val="a4"/>
          <w:b w:val="0"/>
          <w:lang w:val="uk-UA"/>
        </w:rPr>
        <w:t xml:space="preserve">рішення </w:t>
      </w:r>
      <w:r w:rsidR="00F4129B" w:rsidRPr="00F4129B">
        <w:rPr>
          <w:rStyle w:val="a4"/>
          <w:b w:val="0"/>
          <w:lang w:val="uk-UA"/>
        </w:rPr>
        <w:t xml:space="preserve">двадцять другої </w:t>
      </w:r>
      <w:r w:rsidRPr="00F4129B">
        <w:rPr>
          <w:rStyle w:val="a4"/>
          <w:b w:val="0"/>
          <w:lang w:val="uk-UA"/>
        </w:rPr>
        <w:t xml:space="preserve">сесії </w:t>
      </w:r>
      <w:r w:rsidR="00F4129B" w:rsidRPr="00F4129B">
        <w:rPr>
          <w:rStyle w:val="a4"/>
          <w:b w:val="0"/>
          <w:lang w:val="uk-UA"/>
        </w:rPr>
        <w:t xml:space="preserve">міської </w:t>
      </w:r>
      <w:r w:rsidRPr="00F4129B">
        <w:rPr>
          <w:rStyle w:val="a4"/>
          <w:b w:val="0"/>
          <w:lang w:val="uk-UA"/>
        </w:rPr>
        <w:t xml:space="preserve">ради від 04.07.2018 </w:t>
      </w:r>
      <w:r w:rsidR="00F4129B" w:rsidRPr="00F4129B">
        <w:rPr>
          <w:rStyle w:val="a4"/>
          <w:b w:val="0"/>
          <w:lang w:val="uk-UA"/>
        </w:rPr>
        <w:t>№</w:t>
      </w:r>
      <w:r w:rsidRPr="00F4129B">
        <w:rPr>
          <w:rStyle w:val="a4"/>
          <w:b w:val="0"/>
          <w:lang w:val="uk-UA"/>
        </w:rPr>
        <w:t>22</w:t>
      </w:r>
    </w:p>
    <w:p w:rsidR="00F4129B" w:rsidRPr="00F4129B" w:rsidRDefault="00F4129B" w:rsidP="00F4129B">
      <w:pPr>
        <w:pStyle w:val="a5"/>
        <w:spacing w:before="0" w:beforeAutospacing="0" w:after="0" w:afterAutospacing="0"/>
        <w:ind w:right="5386"/>
        <w:jc w:val="both"/>
        <w:rPr>
          <w:rStyle w:val="a4"/>
          <w:b w:val="0"/>
          <w:lang w:val="uk-UA"/>
        </w:rPr>
      </w:pPr>
    </w:p>
    <w:p w:rsidR="00F4129B" w:rsidRPr="00F4129B" w:rsidRDefault="00F4129B" w:rsidP="00F4129B">
      <w:pPr>
        <w:pStyle w:val="a5"/>
        <w:spacing w:before="0" w:beforeAutospacing="0" w:after="0" w:afterAutospacing="0"/>
        <w:ind w:right="5386"/>
        <w:jc w:val="both"/>
        <w:rPr>
          <w:rStyle w:val="a4"/>
          <w:b w:val="0"/>
          <w:lang w:val="uk-UA"/>
        </w:rPr>
      </w:pPr>
    </w:p>
    <w:p w:rsidR="005D33B4" w:rsidRPr="00F4129B" w:rsidRDefault="005D33B4" w:rsidP="00F4129B">
      <w:pPr>
        <w:pStyle w:val="a5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F4129B">
        <w:rPr>
          <w:lang w:val="uk-UA"/>
        </w:rPr>
        <w:t xml:space="preserve">Розглянувши </w:t>
      </w:r>
      <w:r w:rsidR="00E16041" w:rsidRPr="00F4129B">
        <w:rPr>
          <w:lang w:val="uk-UA"/>
        </w:rPr>
        <w:t>пропозиції ви</w:t>
      </w:r>
      <w:r w:rsidR="00E07021" w:rsidRPr="00F4129B">
        <w:rPr>
          <w:lang w:val="uk-UA"/>
        </w:rPr>
        <w:t xml:space="preserve">конавчого комітету міської ради, </w:t>
      </w:r>
      <w:r w:rsidR="009939A2" w:rsidRPr="00F4129B">
        <w:rPr>
          <w:lang w:val="uk-UA"/>
        </w:rPr>
        <w:t xml:space="preserve">комісії з питань планування бюджету, фінансів та децентралізації, </w:t>
      </w:r>
      <w:r w:rsidRPr="00F4129B">
        <w:rPr>
          <w:bdr w:val="none" w:sz="0" w:space="0" w:color="auto" w:frame="1"/>
          <w:lang w:val="uk-UA"/>
        </w:rPr>
        <w:t>керуючись законами України </w:t>
      </w:r>
      <w:r w:rsidRPr="00F4129B">
        <w:rPr>
          <w:bCs/>
          <w:shd w:val="clear" w:color="auto" w:fill="FFFFFF"/>
          <w:lang w:val="uk-UA"/>
        </w:rPr>
        <w:t xml:space="preserve"> </w:t>
      </w:r>
      <w:r w:rsidRPr="00F4129B">
        <w:rPr>
          <w:bdr w:val="none" w:sz="0" w:space="0" w:color="auto" w:frame="1"/>
          <w:shd w:val="clear" w:color="auto" w:fill="FFFFFF"/>
          <w:lang w:val="uk-UA"/>
        </w:rPr>
        <w:t>«</w:t>
      </w:r>
      <w:r w:rsidRPr="00F4129B">
        <w:rPr>
          <w:bdr w:val="none" w:sz="0" w:space="0" w:color="auto" w:frame="1"/>
          <w:lang w:val="uk-UA"/>
        </w:rPr>
        <w:t>Про освіту</w:t>
      </w:r>
      <w:r w:rsidRPr="00F4129B">
        <w:rPr>
          <w:lang w:val="uk-UA"/>
        </w:rPr>
        <w:t xml:space="preserve">», «Про місцеве самоврядування в Україні», «Про повну загальну середню освіту», постановою Кабінету Міністрів України від 12 липня 2017 року № 545 «Про затвердження Положення про </w:t>
      </w:r>
      <w:proofErr w:type="spellStart"/>
      <w:r w:rsidRPr="00F4129B">
        <w:rPr>
          <w:lang w:val="uk-UA"/>
        </w:rPr>
        <w:t>інклюзивно</w:t>
      </w:r>
      <w:proofErr w:type="spellEnd"/>
      <w:r w:rsidRPr="00F4129B">
        <w:rPr>
          <w:lang w:val="uk-UA"/>
        </w:rPr>
        <w:t>-ресурсний центр (із змінами)</w:t>
      </w:r>
      <w:r w:rsidR="008E52E7" w:rsidRPr="00F4129B">
        <w:rPr>
          <w:lang w:val="uk-UA"/>
        </w:rPr>
        <w:t>,</w:t>
      </w:r>
      <w:r w:rsidRPr="00F4129B">
        <w:rPr>
          <w:lang w:val="uk-UA"/>
        </w:rPr>
        <w:t xml:space="preserve"> </w:t>
      </w:r>
      <w:r w:rsidRPr="00F4129B">
        <w:rPr>
          <w:spacing w:val="-4"/>
          <w:lang w:val="uk-UA"/>
        </w:rPr>
        <w:t>міська рада</w:t>
      </w:r>
    </w:p>
    <w:p w:rsidR="00F4129B" w:rsidRPr="00F4129B" w:rsidRDefault="00F4129B" w:rsidP="00F412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D33B4" w:rsidRDefault="005D33B4" w:rsidP="00F4129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4129B">
        <w:rPr>
          <w:rFonts w:ascii="Times New Roman" w:hAnsi="Times New Roman" w:cs="Times New Roman"/>
          <w:sz w:val="24"/>
        </w:rPr>
        <w:t>ВИРІШИЛА:</w:t>
      </w:r>
    </w:p>
    <w:p w:rsidR="00F4129B" w:rsidRPr="00F4129B" w:rsidRDefault="00F4129B" w:rsidP="00F412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D33B4" w:rsidRPr="00F4129B" w:rsidRDefault="005D33B4" w:rsidP="00F41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1. Затвердити нову редакцію Статуту Хмельницького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</w:t>
      </w:r>
      <w:r w:rsidR="0064286E" w:rsidRPr="00F4129B">
        <w:rPr>
          <w:rFonts w:ascii="Times New Roman" w:hAnsi="Times New Roman" w:cs="Times New Roman"/>
          <w:sz w:val="24"/>
          <w:szCs w:val="24"/>
        </w:rPr>
        <w:t>о</w:t>
      </w:r>
      <w:r w:rsidR="00F4129B">
        <w:rPr>
          <w:rFonts w:ascii="Times New Roman" w:hAnsi="Times New Roman" w:cs="Times New Roman"/>
          <w:sz w:val="24"/>
          <w:szCs w:val="24"/>
        </w:rPr>
        <w:t xml:space="preserve"> центру №</w:t>
      </w:r>
      <w:r w:rsidR="0064286E" w:rsidRPr="00F4129B">
        <w:rPr>
          <w:rFonts w:ascii="Times New Roman" w:hAnsi="Times New Roman" w:cs="Times New Roman"/>
          <w:sz w:val="24"/>
          <w:szCs w:val="24"/>
        </w:rPr>
        <w:t>1</w:t>
      </w:r>
      <w:r w:rsidRPr="00F4129B">
        <w:rPr>
          <w:rFonts w:ascii="Times New Roman" w:hAnsi="Times New Roman" w:cs="Times New Roman"/>
          <w:sz w:val="24"/>
          <w:szCs w:val="24"/>
        </w:rPr>
        <w:t xml:space="preserve">, яку доручити підписати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Кшановській</w:t>
      </w:r>
      <w:proofErr w:type="spellEnd"/>
      <w:r w:rsidR="001163AB">
        <w:rPr>
          <w:rFonts w:ascii="Times New Roman" w:hAnsi="Times New Roman" w:cs="Times New Roman"/>
          <w:sz w:val="24"/>
          <w:szCs w:val="24"/>
        </w:rPr>
        <w:t xml:space="preserve"> О.</w:t>
      </w:r>
      <w:bookmarkStart w:id="0" w:name="_GoBack"/>
      <w:bookmarkEnd w:id="0"/>
      <w:r w:rsidRPr="00F4129B">
        <w:rPr>
          <w:rFonts w:ascii="Times New Roman" w:hAnsi="Times New Roman" w:cs="Times New Roman"/>
          <w:sz w:val="24"/>
          <w:szCs w:val="24"/>
        </w:rPr>
        <w:t>В., згідно з додатком.</w:t>
      </w:r>
    </w:p>
    <w:p w:rsidR="005D33B4" w:rsidRPr="00F4129B" w:rsidRDefault="005D33B4" w:rsidP="00F41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2. </w:t>
      </w:r>
      <w:r w:rsidR="00A16F01" w:rsidRPr="00F4129B">
        <w:rPr>
          <w:rFonts w:ascii="Times New Roman" w:hAnsi="Times New Roman" w:cs="Times New Roman"/>
          <w:sz w:val="24"/>
          <w:szCs w:val="24"/>
          <w:lang w:eastAsia="ru-RU"/>
        </w:rPr>
        <w:t>Відповідальність</w:t>
      </w:r>
      <w:r w:rsidR="00A16F01" w:rsidRPr="00F4129B">
        <w:rPr>
          <w:rFonts w:ascii="Times New Roman" w:hAnsi="Times New Roman" w:cs="Times New Roman"/>
          <w:sz w:val="24"/>
          <w:szCs w:val="24"/>
        </w:rPr>
        <w:t xml:space="preserve"> за виконання рішення</w:t>
      </w:r>
      <w:r w:rsidRPr="00F4129B">
        <w:rPr>
          <w:rFonts w:ascii="Times New Roman" w:hAnsi="Times New Roman" w:cs="Times New Roman"/>
          <w:sz w:val="24"/>
          <w:szCs w:val="24"/>
        </w:rPr>
        <w:t xml:space="preserve"> покласти на заступника міського голови</w:t>
      </w:r>
      <w:r w:rsidR="00F41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29B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F4129B">
        <w:rPr>
          <w:rFonts w:ascii="Times New Roman" w:hAnsi="Times New Roman" w:cs="Times New Roman"/>
          <w:sz w:val="24"/>
          <w:szCs w:val="24"/>
        </w:rPr>
        <w:t xml:space="preserve"> М.</w:t>
      </w:r>
      <w:r w:rsidRPr="00F4129B">
        <w:rPr>
          <w:rFonts w:ascii="Times New Roman" w:hAnsi="Times New Roman" w:cs="Times New Roman"/>
          <w:sz w:val="24"/>
          <w:szCs w:val="24"/>
        </w:rPr>
        <w:t>М. та Департамент освіти та науки Хмельницької міської ради.</w:t>
      </w:r>
    </w:p>
    <w:p w:rsidR="005D33B4" w:rsidRPr="00F4129B" w:rsidRDefault="005D33B4" w:rsidP="00F412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3. </w:t>
      </w:r>
      <w:r w:rsidR="00A16F01" w:rsidRPr="00F4129B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</w:t>
      </w:r>
      <w:r w:rsidR="00A16F01" w:rsidRPr="00F4129B">
        <w:rPr>
          <w:rFonts w:ascii="Times New Roman" w:hAnsi="Times New Roman" w:cs="Times New Roman"/>
          <w:sz w:val="24"/>
          <w:szCs w:val="24"/>
        </w:rPr>
        <w:t>питань планування бюджету, фінансів та децентралізації</w:t>
      </w:r>
      <w:r w:rsidR="005D0B1F" w:rsidRPr="00F4129B">
        <w:rPr>
          <w:rFonts w:ascii="Times New Roman" w:hAnsi="Times New Roman" w:cs="Times New Roman"/>
          <w:sz w:val="24"/>
          <w:szCs w:val="24"/>
        </w:rPr>
        <w:t>.</w:t>
      </w:r>
    </w:p>
    <w:p w:rsidR="00F4129B" w:rsidRDefault="00F4129B" w:rsidP="00F4129B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F4129B" w:rsidRDefault="00F4129B" w:rsidP="00F4129B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F4129B" w:rsidRDefault="00F4129B" w:rsidP="00F4129B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F4129B" w:rsidRDefault="00F4129B" w:rsidP="00F4129B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5D33B4" w:rsidRPr="00F4129B">
        <w:rPr>
          <w:lang w:val="uk-UA"/>
        </w:rPr>
        <w:t>СИМЧИШИН</w:t>
      </w:r>
    </w:p>
    <w:p w:rsidR="00F4129B" w:rsidRDefault="00F4129B" w:rsidP="00F4129B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F4129B" w:rsidRDefault="00F4129B" w:rsidP="00F4129B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  <w:sectPr w:rsidR="00F4129B" w:rsidSect="00F4129B">
          <w:pgSz w:w="11906" w:h="16838" w:code="9"/>
          <w:pgMar w:top="1134" w:right="849" w:bottom="1134" w:left="1418" w:header="709" w:footer="709" w:gutter="0"/>
          <w:cols w:space="708"/>
          <w:docGrid w:linePitch="360"/>
        </w:sectPr>
      </w:pPr>
    </w:p>
    <w:p w:rsidR="00702D7F" w:rsidRPr="00F4129B" w:rsidRDefault="00F4129B" w:rsidP="00F4129B">
      <w:pPr>
        <w:spacing w:after="0" w:line="240" w:lineRule="auto"/>
        <w:ind w:firstLine="6096"/>
        <w:jc w:val="right"/>
        <w:rPr>
          <w:rFonts w:ascii="Times New Roman" w:hAnsi="Times New Roman" w:cs="Times New Roman"/>
          <w:i/>
          <w:sz w:val="24"/>
        </w:rPr>
      </w:pPr>
      <w:r w:rsidRPr="00F4129B">
        <w:rPr>
          <w:rFonts w:ascii="Times New Roman" w:hAnsi="Times New Roman" w:cs="Times New Roman"/>
          <w:i/>
          <w:sz w:val="24"/>
        </w:rPr>
        <w:lastRenderedPageBreak/>
        <w:t>Додаток 1</w:t>
      </w:r>
    </w:p>
    <w:p w:rsidR="00702D7F" w:rsidRPr="00F4129B" w:rsidRDefault="00702D7F" w:rsidP="00F4129B">
      <w:pPr>
        <w:spacing w:after="0" w:line="240" w:lineRule="auto"/>
        <w:ind w:firstLine="6096"/>
        <w:jc w:val="right"/>
        <w:rPr>
          <w:rFonts w:ascii="Times New Roman" w:hAnsi="Times New Roman" w:cs="Times New Roman"/>
          <w:i/>
          <w:sz w:val="24"/>
        </w:rPr>
      </w:pPr>
      <w:r w:rsidRPr="00F4129B">
        <w:rPr>
          <w:rFonts w:ascii="Times New Roman" w:hAnsi="Times New Roman" w:cs="Times New Roman"/>
          <w:i/>
          <w:sz w:val="24"/>
        </w:rPr>
        <w:t>до рішення міської ради</w:t>
      </w:r>
    </w:p>
    <w:p w:rsidR="00702D7F" w:rsidRPr="00F4129B" w:rsidRDefault="00702D7F" w:rsidP="00F4129B">
      <w:pPr>
        <w:spacing w:after="0" w:line="240" w:lineRule="auto"/>
        <w:ind w:firstLine="6096"/>
        <w:jc w:val="right"/>
        <w:rPr>
          <w:rFonts w:ascii="Times New Roman" w:hAnsi="Times New Roman" w:cs="Times New Roman"/>
          <w:i/>
          <w:sz w:val="24"/>
        </w:rPr>
      </w:pPr>
      <w:r w:rsidRPr="00F4129B">
        <w:rPr>
          <w:rFonts w:ascii="Times New Roman" w:hAnsi="Times New Roman" w:cs="Times New Roman"/>
          <w:i/>
          <w:sz w:val="24"/>
        </w:rPr>
        <w:t>від______2021 № ___________</w:t>
      </w: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  <w:sz w:val="36"/>
          <w:szCs w:val="36"/>
        </w:rPr>
      </w:pPr>
      <w:r w:rsidRPr="00F4129B">
        <w:rPr>
          <w:rFonts w:ascii="Times New Roman" w:hAnsi="Times New Roman" w:cs="Times New Roman"/>
          <w:sz w:val="36"/>
          <w:szCs w:val="36"/>
        </w:rPr>
        <w:t>СТАТУТ</w:t>
      </w:r>
    </w:p>
    <w:p w:rsidR="00702D7F" w:rsidRPr="00F4129B" w:rsidRDefault="00702D7F" w:rsidP="00702D7F">
      <w:pPr>
        <w:jc w:val="center"/>
        <w:rPr>
          <w:rFonts w:ascii="Times New Roman" w:hAnsi="Times New Roman" w:cs="Times New Roman"/>
          <w:sz w:val="36"/>
          <w:szCs w:val="36"/>
        </w:rPr>
      </w:pPr>
      <w:r w:rsidRPr="00F4129B">
        <w:rPr>
          <w:rFonts w:ascii="Times New Roman" w:hAnsi="Times New Roman" w:cs="Times New Roman"/>
          <w:sz w:val="36"/>
          <w:szCs w:val="36"/>
        </w:rPr>
        <w:t xml:space="preserve">Хмельницького </w:t>
      </w:r>
      <w:proofErr w:type="spellStart"/>
      <w:r w:rsidRPr="00F4129B">
        <w:rPr>
          <w:rFonts w:ascii="Times New Roman" w:hAnsi="Times New Roman" w:cs="Times New Roman"/>
          <w:sz w:val="36"/>
          <w:szCs w:val="36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36"/>
          <w:szCs w:val="36"/>
        </w:rPr>
        <w:t>-ресурсного центру № 1</w:t>
      </w:r>
    </w:p>
    <w:p w:rsidR="00702D7F" w:rsidRPr="00F4129B" w:rsidRDefault="00702D7F" w:rsidP="00702D7F">
      <w:pPr>
        <w:jc w:val="center"/>
        <w:rPr>
          <w:rFonts w:ascii="Times New Roman" w:hAnsi="Times New Roman" w:cs="Times New Roman"/>
          <w:sz w:val="36"/>
          <w:szCs w:val="36"/>
        </w:rPr>
      </w:pPr>
      <w:r w:rsidRPr="00F4129B">
        <w:rPr>
          <w:rFonts w:ascii="Times New Roman" w:hAnsi="Times New Roman" w:cs="Times New Roman"/>
          <w:sz w:val="36"/>
          <w:szCs w:val="36"/>
        </w:rPr>
        <w:t>(нова редакція)</w:t>
      </w: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jc w:val="center"/>
        <w:rPr>
          <w:rFonts w:ascii="Times New Roman" w:hAnsi="Times New Roman" w:cs="Times New Roman"/>
          <w:sz w:val="24"/>
        </w:rPr>
      </w:pPr>
      <w:r w:rsidRPr="00F4129B">
        <w:rPr>
          <w:rFonts w:ascii="Times New Roman" w:hAnsi="Times New Roman" w:cs="Times New Roman"/>
          <w:sz w:val="24"/>
        </w:rPr>
        <w:t>м. Хмельницький</w:t>
      </w:r>
    </w:p>
    <w:p w:rsidR="00702D7F" w:rsidRPr="00F4129B" w:rsidRDefault="00702D7F" w:rsidP="00702D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129B">
        <w:rPr>
          <w:rFonts w:ascii="Times New Roman" w:hAnsi="Times New Roman" w:cs="Times New Roman"/>
        </w:rPr>
        <w:t>І. ЗАГАЛЬНІ ПОЛОЖЕННЯ</w:t>
      </w:r>
    </w:p>
    <w:p w:rsidR="00702D7F" w:rsidRPr="00F4129B" w:rsidRDefault="00702D7F" w:rsidP="00702D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1.1.  Хмельницький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-ресурсний центр № 1 (далі –</w:t>
      </w:r>
      <w:r w:rsidRPr="00F4129B">
        <w:rPr>
          <w:sz w:val="24"/>
          <w:szCs w:val="24"/>
        </w:rPr>
        <w:t xml:space="preserve">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-ресурсний центр) є комунальною установою.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Повне найменування українською мовою Хмельницький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-ресурсний        центр № 1;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Скорочене найменування українською мовою: ХІРЦ № 1.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 xml:space="preserve">-ресурсний центр створений рішенням Хмельницької міської ради. 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1.3. Засновником комунальної установи є Хмельницька міська рада (далі – засновник), а уповноваженим органом управління – Департамент освіти та науки Хмельницької міської ради (далі – Департамент).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Засновник або уповноважений ним орган здійснює фінансування комунальної установи,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 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1.4. Центр у своїй діяльності керується Конституцією України, Конвенцією про права осіб з інвалідністю. Законами України «Про освіту», «Про повну загальну середню освіту», «Про професійну (професійно-технічну) освіту», «Про фахову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передвищу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 xml:space="preserve"> освіту», «Про дошкільну освіту», Положенням про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-ресурсний центр, затвердженим Постановою Кабінету Міністрів України від 12 липня 2017 року № 545 (із змінами), а також актами Засновника та уповноваженого органу управління, іншими нормативно-правовими актами і цим Статутом.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провадить діяльність з урахуванням таких принципів, як повага та сприйняття індивідуальних особливостей дітей/осіб, дотримання найкращих інтересів дитини/особи, недопущення дискримінації та порушення прав особи, конфіденційність, доступність освітніх послуг з раннього віку, міжвідомча співпраця.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1.5. Центр є юридичною особою, що утворюється як бюджетна установа, має печатку і штампи, бланки встановленого зразка, може мати самостійний баланс, рахунки в органах Державного казначейства.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Центр може мати у своїй структурі філію (філії). Центр може організовувати власну діяльність з використанням мобільного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-ресурсного центру. 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1.6. </w:t>
      </w:r>
      <w:proofErr w:type="spellStart"/>
      <w:r w:rsidRPr="00F4129B">
        <w:rPr>
          <w:rFonts w:ascii="Times New Roman" w:hAnsi="Times New Roman"/>
          <w:sz w:val="24"/>
          <w:szCs w:val="24"/>
          <w:shd w:val="clear" w:color="auto" w:fill="FFFFFF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  <w:shd w:val="clear" w:color="auto" w:fill="FFFFFF"/>
        </w:rPr>
        <w:t xml:space="preserve">-ресурсний центр надає послуги дітям з особливими освітніми потребами, які проживають (навчаються) у Хмельницькій міській територіальній громаді, за умови подання відповідних документів. 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У разі обслуговування дітей з особливими освітніми потребами з інших адміністративно-територіальних одиниць або територіальних громад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-ресурсний центр не пізніше 15 числа наступного місяця з дня їх звернення інформує про них засновника та відповідний орган управління освітою. У такому разі діяльність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-ресурсного центру організовується в одній із форм співробітництва, визначених Законом України “Про співробітництво територіальних громад».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1.7.  Центр є неприбутковою установою. 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Забороняється розділяти отримані доходи або їх частини для розподілу серед засновників (учасників), членів такої організації, працівників (крім оплати їхньої праці, нарахування єдиного соціального внеску), членів управління та інших пов’язаних з ними осіб.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Доходи (прибутки) Центру використовуються виключно для фінансування видатків на утримання Центру, реалізації мети (цілей, завдань) та напрямків діяльності, визначених його уставними документами. </w:t>
      </w:r>
    </w:p>
    <w:p w:rsidR="00702D7F" w:rsidRPr="00F4129B" w:rsidRDefault="00702D7F" w:rsidP="00702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F4129B" w:rsidRDefault="00702D7F" w:rsidP="00702D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ІІ. МЕТА ТА ЗАВДАННЯ ДІЯЛЬНОСТІ</w:t>
      </w:r>
    </w:p>
    <w:p w:rsidR="00702D7F" w:rsidRPr="00F4129B" w:rsidRDefault="00702D7F" w:rsidP="00702D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-ресурсний  центр</w:t>
      </w:r>
      <w:r w:rsidRPr="00F41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є установою, що  утворюється  з  метою забезпечення 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2D7F" w:rsidRPr="00F4129B" w:rsidRDefault="00702D7F" w:rsidP="00702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1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(професійно-технічної), фахової </w:t>
      </w:r>
      <w:proofErr w:type="spellStart"/>
      <w:r w:rsidRPr="00F4129B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передвищої</w:t>
      </w:r>
      <w:proofErr w:type="spellEnd"/>
      <w:r w:rsidRPr="00F41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освіти та інших закладах освіти, які забезпечують здобуття освіти, шляхом проведення комплексної психолого-педагогічної оцінки розвитку особи (далі - комплексна оцінка) та забезпечення їх системного кваліфікованого супроводу.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2.2. Відповідно до поставленої мети, завданнями діяльності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-ресурсного центру є: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>2.2.1. Проведення комплексної оцінки, у тому числі повторної, та здійснення системного кваліфікованого супроводу осіб у разі встановлення у них особливих освітніх потреб;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2.2.2. Надання рекомендацій закладам освіти щодо розроблення індивідуальної програми розвитку особи; 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2.2.3. Консультування батьків, інших законних представників особи з особливими освітніми потребами щодо особливостей її розвитку; 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2.2.4. Забезпечення участі педагогічних працівників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-ресурсного центру у діяльності команди психолого-педагогічного супроводу особи з особливими освітніми потребами, семінарах, тренінгах, майстер-класах для підвищення кваліфікації  педагогічних працівників, обміну досвідом тощо; 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2.2.5. Залучення (у разі потреби) педагогічних працівників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-ресурсного центру під час засідань психолого-педагогічного консиліуму у спеціальних закладах загальної середньої освіти;        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>2.2.6. Надання психолого-педагогічних, корекційно-</w:t>
      </w:r>
      <w:proofErr w:type="spellStart"/>
      <w:r w:rsidRPr="00F4129B">
        <w:rPr>
          <w:rFonts w:ascii="Times New Roman" w:hAnsi="Times New Roman"/>
          <w:sz w:val="24"/>
          <w:szCs w:val="24"/>
        </w:rPr>
        <w:t>розвиткових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 та інших послуг дітям з особливими освітніми потребами: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>- дітям раннього та дошкільного віку, які не відвідують заклади дошкільної освіти;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- дітям, які здобувають освіту у формі педагогічного патронажу. 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2.2.7. Визначення потреби в </w:t>
      </w:r>
      <w:proofErr w:type="spellStart"/>
      <w:r w:rsidRPr="00F4129B">
        <w:rPr>
          <w:rFonts w:ascii="Times New Roman" w:hAnsi="Times New Roman"/>
          <w:sz w:val="24"/>
          <w:szCs w:val="24"/>
        </w:rPr>
        <w:t>асистенті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 учня та/або супроводі дитини з особливими освітніми потребами в інклюзивному класі (групі);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2.2.8. Визначення рівня підтримки особи з особливими освітніми потребами в закладі освіти; 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2.2.9. Надання консультативної, психологічної допомоги батькам,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виховання; 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2.2.10. Інформування громади про діяльність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-ресурсного центру та взаємодія з місцевими органами виконавчої влади, органами місцевого самоврядування, закладами освіти, закладами охорони здоров’я, закладами (установами) соціального захисту населення, службами у справах дітей, громадськими організаціями тощо; 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2.2.11. Ведення обліку осіб, які звернулися до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-ресурсного центру, шляхом формування їх електронного переліку в АС “ІРЦ”; </w:t>
      </w:r>
    </w:p>
    <w:p w:rsidR="00702D7F" w:rsidRPr="00F4129B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2.2.12. Підготовка звітної та аналітичної інформації про результати діяльності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-ресурсного центру.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F4129B" w:rsidRDefault="00702D7F" w:rsidP="00702D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ІІІ. МАЙНО ЦЕНТРУ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3.1.</w:t>
      </w:r>
      <w:r w:rsidRPr="00F412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129B">
        <w:rPr>
          <w:rFonts w:ascii="Times New Roman" w:hAnsi="Times New Roman"/>
          <w:sz w:val="24"/>
          <w:szCs w:val="24"/>
        </w:rPr>
        <w:t>І</w:t>
      </w:r>
      <w:r w:rsidRPr="00F4129B">
        <w:rPr>
          <w:rFonts w:ascii="Times New Roman" w:hAnsi="Times New Roman" w:cs="Times New Roman"/>
          <w:sz w:val="24"/>
          <w:szCs w:val="24"/>
        </w:rPr>
        <w:t>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</w:t>
      </w:r>
      <w:r w:rsidRPr="00F4129B">
        <w:rPr>
          <w:rFonts w:ascii="Times New Roman" w:hAnsi="Times New Roman"/>
          <w:sz w:val="24"/>
          <w:szCs w:val="24"/>
        </w:rPr>
        <w:t>ий</w:t>
      </w:r>
      <w:r w:rsidRPr="00F4129B">
        <w:rPr>
          <w:rFonts w:ascii="Times New Roman" w:hAnsi="Times New Roman" w:cs="Times New Roman"/>
          <w:sz w:val="24"/>
          <w:szCs w:val="24"/>
        </w:rPr>
        <w:t xml:space="preserve"> центр користується закріпленим за ним комунальним майном на праві оперативного управління.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3.2. Для здійснення господарської діяльності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-ресурсного центру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-ресурсний центр має право укладати угоди, набувати майнові та особисті немайнові права, нести обов’язки, бути особою, яка бере участь у справі, що розглядається в судах України, міжнародних та третейських судах.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F4129B" w:rsidRDefault="00702D7F" w:rsidP="00702D7F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IV. ПРАВА ТА ОБОВ’ЯЗКИ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F4129B">
        <w:rPr>
          <w:rFonts w:ascii="Times New Roman" w:hAnsi="Times New Roman"/>
          <w:sz w:val="24"/>
          <w:szCs w:val="24"/>
        </w:rPr>
        <w:t>І</w:t>
      </w:r>
      <w:r w:rsidRPr="00F4129B">
        <w:rPr>
          <w:rFonts w:ascii="Times New Roman" w:hAnsi="Times New Roman" w:cs="Times New Roman"/>
          <w:sz w:val="24"/>
          <w:szCs w:val="24"/>
        </w:rPr>
        <w:t>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</w:t>
      </w:r>
      <w:r w:rsidRPr="00F4129B">
        <w:rPr>
          <w:rFonts w:ascii="Times New Roman" w:hAnsi="Times New Roman"/>
          <w:sz w:val="24"/>
          <w:szCs w:val="24"/>
        </w:rPr>
        <w:t>ий</w:t>
      </w:r>
      <w:r w:rsidRPr="00F4129B">
        <w:rPr>
          <w:rFonts w:ascii="Times New Roman" w:hAnsi="Times New Roman" w:cs="Times New Roman"/>
          <w:sz w:val="24"/>
          <w:szCs w:val="24"/>
        </w:rPr>
        <w:t xml:space="preserve"> центр має право: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4.1.1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 незалежно від форм та підпорядкування, для отримання інформації та матеріалів, необхідних для виконання покладених на центр завдань.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4.1.2.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 законодавства.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4.1.3. Здійснювати співробітництво з іноземними організаціями відповідно до законодавства. 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4.1.4. Здійснювати інші права, що не суперечать чинному законодавству.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4.2. З метою якісного виконання покладених завдань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-ресурсний центр зобов’язаний: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4.2.1. У разі виявлення складних життєвих обставин та/або ризику для життя і 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4.2.2. Вносити засновнику, відповідному структурному підрозділу з питань діяльності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 xml:space="preserve">-ресурсних центрів органу управління освітою та центру підтримки інклюзивної освіти пропозиції щодо удосконалення діяльності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-ресурсного центру;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4.2.3. Залучати, у разі потреби, додаткових фахівців, у тому числі медичних працівників, працівників соціальних служб, фахівців інших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-ресурсних центрів, працівників закладів дошкільної освіти (ясел-садків) компенсуючого типу, спеціальних закладів загальної середньої освіти  та  навчально-реабілітаційних центрів.</w:t>
      </w:r>
    </w:p>
    <w:p w:rsidR="00702D7F" w:rsidRPr="00F4129B" w:rsidRDefault="00702D7F" w:rsidP="00702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F4129B" w:rsidRDefault="00702D7F" w:rsidP="00702D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V. УПРАВЛІННЯ ЦЕНТРОМ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5.1. Управління </w:t>
      </w:r>
      <w:proofErr w:type="spellStart"/>
      <w:r w:rsidRPr="00F4129B">
        <w:rPr>
          <w:rFonts w:ascii="Times New Roman" w:hAnsi="Times New Roman"/>
          <w:sz w:val="24"/>
          <w:szCs w:val="24"/>
        </w:rPr>
        <w:t>і</w:t>
      </w:r>
      <w:r w:rsidRPr="00F4129B">
        <w:rPr>
          <w:rFonts w:ascii="Times New Roman" w:hAnsi="Times New Roman" w:cs="Times New Roman"/>
          <w:sz w:val="24"/>
          <w:szCs w:val="24"/>
        </w:rPr>
        <w:t>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</w:t>
      </w:r>
      <w:r w:rsidRPr="00F4129B">
        <w:rPr>
          <w:rFonts w:ascii="Times New Roman" w:hAnsi="Times New Roman"/>
          <w:sz w:val="24"/>
          <w:szCs w:val="24"/>
        </w:rPr>
        <w:t>им</w:t>
      </w:r>
      <w:r w:rsidRPr="00F4129B">
        <w:rPr>
          <w:rFonts w:ascii="Times New Roman" w:hAnsi="Times New Roman" w:cs="Times New Roman"/>
          <w:sz w:val="24"/>
          <w:szCs w:val="24"/>
        </w:rPr>
        <w:t xml:space="preserve"> центром здійснюється відповідно до цього Статуту та діючого законодавства.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5.2. Засновник: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5.2.1. Приймає рішення про утворення, реорганізацію та ліквідацію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 xml:space="preserve">-ресурсного центру; 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5.2.2. Визначає процедуру проведення конкурсів на зайняття посади директора та педагогічних працівників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-ресурсного центру;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5.2.3. Забезпечує створення матеріально-технічних умов, необхідних для функціонування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-ресурсного центру та організації інклюзивного навчання;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5.3. Департамент: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5.3.1. Організовує та проводить конкурс на зайняття посади директора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-ресурсного центру;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5.3.2. Призначає на посаду та звільняє з посади директора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-ресурсного центру;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5.3.3. Затверджує штатний розпис </w:t>
      </w:r>
      <w:proofErr w:type="spellStart"/>
      <w:r w:rsidRPr="00F4129B">
        <w:rPr>
          <w:rFonts w:ascii="Times New Roman" w:hAnsi="Times New Roman"/>
          <w:sz w:val="24"/>
          <w:szCs w:val="24"/>
        </w:rPr>
        <w:t>і</w:t>
      </w:r>
      <w:r w:rsidRPr="00F4129B">
        <w:rPr>
          <w:rFonts w:ascii="Times New Roman" w:hAnsi="Times New Roman" w:cs="Times New Roman"/>
          <w:sz w:val="24"/>
          <w:szCs w:val="24"/>
        </w:rPr>
        <w:t>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</w:t>
      </w:r>
      <w:r w:rsidRPr="00F4129B">
        <w:rPr>
          <w:rFonts w:ascii="Times New Roman" w:hAnsi="Times New Roman"/>
          <w:sz w:val="24"/>
          <w:szCs w:val="24"/>
        </w:rPr>
        <w:t>ого</w:t>
      </w:r>
      <w:r w:rsidRPr="00F4129B">
        <w:rPr>
          <w:rFonts w:ascii="Times New Roman" w:hAnsi="Times New Roman" w:cs="Times New Roman"/>
          <w:sz w:val="24"/>
          <w:szCs w:val="24"/>
        </w:rPr>
        <w:t xml:space="preserve"> центру;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5.3.4. </w:t>
      </w:r>
      <w:r w:rsidRPr="00F41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Заслуховує звіт про діяльність </w:t>
      </w:r>
      <w:proofErr w:type="spellStart"/>
      <w:r w:rsidRPr="00F4129B">
        <w:rPr>
          <w:rFonts w:ascii="Times New Roman" w:hAnsi="Times New Roman" w:cs="Times New Roman"/>
          <w:sz w:val="24"/>
          <w:szCs w:val="24"/>
          <w:shd w:val="clear" w:color="auto" w:fill="FFFFFF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  <w:shd w:val="clear" w:color="auto" w:fill="FFFFFF"/>
        </w:rPr>
        <w:t>-ресурсного центру;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5.3.5. Проводить моніторинг виконання рекомендацій, наданих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-ресурсним центром, підпорядкованими йому закладами освіти.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5.4. Директор </w:t>
      </w:r>
      <w:proofErr w:type="spellStart"/>
      <w:r w:rsidRPr="00F4129B">
        <w:rPr>
          <w:rFonts w:ascii="Times New Roman" w:hAnsi="Times New Roman"/>
          <w:sz w:val="24"/>
          <w:szCs w:val="24"/>
        </w:rPr>
        <w:t>і</w:t>
      </w:r>
      <w:r w:rsidRPr="00F4129B">
        <w:rPr>
          <w:rFonts w:ascii="Times New Roman" w:hAnsi="Times New Roman" w:cs="Times New Roman"/>
          <w:sz w:val="24"/>
          <w:szCs w:val="24"/>
        </w:rPr>
        <w:t>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</w:t>
      </w:r>
      <w:r w:rsidRPr="00F4129B">
        <w:rPr>
          <w:rFonts w:ascii="Times New Roman" w:hAnsi="Times New Roman"/>
          <w:sz w:val="24"/>
          <w:szCs w:val="24"/>
        </w:rPr>
        <w:t>ого</w:t>
      </w:r>
      <w:r w:rsidRPr="00F4129B">
        <w:rPr>
          <w:rFonts w:ascii="Times New Roman" w:hAnsi="Times New Roman" w:cs="Times New Roman"/>
          <w:sz w:val="24"/>
          <w:szCs w:val="24"/>
        </w:rPr>
        <w:t xml:space="preserve"> центру: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5.4.1. Планує та організовує роботу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 xml:space="preserve">-ресурсного центру, видає відповідно до компетенції накази, контролює їх виконання, затверджує посадові інструкції фахівців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-ресурсного центру;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5.4.2. Діє від імені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-ресурсного центру без довіреності;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5.4.3. Подає на затвердження засновнику проекти змін до Статуту;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5.4.4. Призначає на посади працівників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 xml:space="preserve">-ресурсного центру, звільняє їх із займаної посади відповідно до законодавства, затверджує їх посадові інструкції, заохочує працівників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-ресурсного центру і накладає на них дисциплінарні стягнення;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5.4.5. Створює належні умови для продуктивної праці фахівців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 xml:space="preserve">-ресурсного центру, підвищення їх фахового і кваліфікаційного рівня, впровадження сучасних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методик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 xml:space="preserve"> проведення психолого-педагогічної оцінки, новітніх технологій надання психолого-педагогічних та корекційно-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розвиткових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 xml:space="preserve"> послуг особам з особливими освітніми потребами;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5.4.6. Забезпечує охорону праці, дотримання законності у діяльності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-ресурсного центру;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5.4.7. </w:t>
      </w:r>
      <w:r w:rsidRPr="00F41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Розпоряджається за погодженням із засновником в установленому порядку майном </w:t>
      </w:r>
      <w:proofErr w:type="spellStart"/>
      <w:r w:rsidRPr="00F4129B">
        <w:rPr>
          <w:rFonts w:ascii="Times New Roman" w:hAnsi="Times New Roman" w:cs="Times New Roman"/>
          <w:sz w:val="24"/>
          <w:szCs w:val="24"/>
          <w:shd w:val="clear" w:color="auto" w:fill="FFFFFF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  <w:shd w:val="clear" w:color="auto" w:fill="FFFFFF"/>
        </w:rPr>
        <w:t>-ресурсного центру та його коштами, формує кошторис, укладає цивільно-правові угоди, забезпечує ефективність використання фінансових та матеріальних ресурсів;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F4129B">
        <w:rPr>
          <w:shd w:val="clear" w:color="auto" w:fill="FFFFFF"/>
          <w:lang w:val="uk-UA"/>
        </w:rPr>
        <w:t xml:space="preserve">5.4.8. </w:t>
      </w:r>
      <w:r w:rsidRPr="00F4129B">
        <w:rPr>
          <w:lang w:val="uk-UA"/>
        </w:rPr>
        <w:t xml:space="preserve">Подає Департаменту річний звіт про діяльність </w:t>
      </w:r>
      <w:proofErr w:type="spellStart"/>
      <w:r w:rsidRPr="00F4129B">
        <w:rPr>
          <w:lang w:val="uk-UA"/>
        </w:rPr>
        <w:t>інклюзивно</w:t>
      </w:r>
      <w:proofErr w:type="spellEnd"/>
      <w:r w:rsidRPr="00F4129B">
        <w:rPr>
          <w:lang w:val="uk-UA"/>
        </w:rPr>
        <w:t>-ресурсного центру;</w:t>
      </w:r>
      <w:bookmarkStart w:id="1" w:name="n413"/>
      <w:bookmarkEnd w:id="1"/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F4129B">
        <w:rPr>
          <w:lang w:val="uk-UA"/>
        </w:rPr>
        <w:t xml:space="preserve">       5.4.9. Видає відповідно до компетенції накази, контролює їх виконання;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5.4.10. Представляє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-ресурсний центр у відносинах з державними органами, органами місцевого самоврядування, підприємствами, установами та організаціями;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5.4.11.. Подає на затвердження директору Департаменту штатний розпис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 xml:space="preserve">-ресурсного центру, режим роботи та вносить пропозиції щодо внесення до штатного розпису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-ресурсного центру, режиму роботи;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5.4.12. Залучає юридичних та фізичних осіб до виконання завдань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-ресурсного центру шляхом укладення з ними цивільно-трудових договорів відповідно до своєї компетенції.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5.4.13. Вирішує інші питання діяльності </w:t>
      </w:r>
      <w:proofErr w:type="spellStart"/>
      <w:r w:rsidRPr="00F4129B">
        <w:rPr>
          <w:rFonts w:ascii="Times New Roman" w:hAnsi="Times New Roman"/>
          <w:sz w:val="24"/>
          <w:szCs w:val="24"/>
        </w:rPr>
        <w:t>і</w:t>
      </w:r>
      <w:r w:rsidRPr="00F4129B">
        <w:rPr>
          <w:rFonts w:ascii="Times New Roman" w:hAnsi="Times New Roman" w:cs="Times New Roman"/>
          <w:sz w:val="24"/>
          <w:szCs w:val="24"/>
        </w:rPr>
        <w:t>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</w:t>
      </w:r>
      <w:r w:rsidRPr="00F4129B">
        <w:rPr>
          <w:rFonts w:ascii="Times New Roman" w:hAnsi="Times New Roman"/>
          <w:sz w:val="24"/>
          <w:szCs w:val="24"/>
        </w:rPr>
        <w:t>ого</w:t>
      </w:r>
      <w:r w:rsidRPr="00F4129B">
        <w:rPr>
          <w:rFonts w:ascii="Times New Roman" w:hAnsi="Times New Roman" w:cs="Times New Roman"/>
          <w:sz w:val="24"/>
          <w:szCs w:val="24"/>
        </w:rPr>
        <w:t xml:space="preserve"> центру у відповідності із законодавством.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 xml:space="preserve">5.5. У своїй діяльності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 xml:space="preserve">-ресурсний центр підпорядковується відповідному структурному підрозділу з питань діяльності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-ресурсного центру, а в частині провадження фінансово-господарської діяльності - засновнику.</w:t>
      </w:r>
    </w:p>
    <w:p w:rsidR="00702D7F" w:rsidRPr="00F4129B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F4129B" w:rsidRDefault="00702D7F" w:rsidP="00702D7F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VI. КАДРОВЕ ЗАБЕПЕЧЕННЯ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6.1. Керівництво діяльністю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-ресурсним центром здійснює директор, який призначається на посаду строком на шість років на конкурсній основі та звільняється з посади  директором Департаменту освіти та науки Хмельницької міської ради (або особою, яка виконує обов’язки директора Департаменту).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>Рішення про проведення конкурсу приймається директором Департаменту освіти та науки Хмельницької міської ради (або особою, яка виконує обов’язки директора Департаменту):</w:t>
      </w:r>
    </w:p>
    <w:p w:rsidR="00702D7F" w:rsidRPr="00F4129B" w:rsidRDefault="00702D7F" w:rsidP="00702D7F">
      <w:pPr>
        <w:pStyle w:val="a3"/>
        <w:numPr>
          <w:ilvl w:val="0"/>
          <w:numId w:val="1"/>
        </w:numPr>
        <w:spacing w:before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не менш як за два місяці до завершення строкового трудового договору, укладеного з директором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-ресурсного центру;</w:t>
      </w:r>
    </w:p>
    <w:p w:rsidR="00702D7F" w:rsidRPr="00F4129B" w:rsidRDefault="00702D7F" w:rsidP="00702D7F">
      <w:pPr>
        <w:pStyle w:val="a3"/>
        <w:numPr>
          <w:ilvl w:val="0"/>
          <w:numId w:val="1"/>
        </w:numPr>
        <w:spacing w:before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не пізніше ніж протягом десяти робочих днів з дня дострокового припинення договору, укладеного з директором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-ресурсного центру, чи визнання попереднього конкурсу таким, що не відбувся.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>Конкурс на посаду директора Центру проводиться відповідно до положення про конкурс, затвердженого засновником.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На посаду директора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-ресурсного центру призначається особа, яка має вищу освіту не нижче освітнього ступеня магістра (спеціаліста) за спеціальністю “Спеціальна освіта” (“Корекційна освіта”, “Дефектологія”) або “Психологія” (“Практична психологія”) та стаж педагогічної та/або науково-педагогічної роботи не менш як п’ять років та яка пройшла конкурсний відбір і визнана переможцем конкурсу відповідно до порядку, затвердженого засновником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-ресурсного центру.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6.2. Діяльність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-ресурсного центру забезпечують педагогічні працівники — директор, завідувач філії (за наявності філії), фахівці (консультанти)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-ресурсного центру (практичні психологи, вчителі-</w:t>
      </w:r>
      <w:proofErr w:type="spellStart"/>
      <w:r w:rsidRPr="00F4129B">
        <w:rPr>
          <w:rFonts w:ascii="Times New Roman" w:hAnsi="Times New Roman"/>
          <w:sz w:val="24"/>
          <w:szCs w:val="24"/>
        </w:rPr>
        <w:t>реабілітологи</w:t>
      </w:r>
      <w:proofErr w:type="spellEnd"/>
      <w:r w:rsidRPr="00F4129B">
        <w:rPr>
          <w:rFonts w:ascii="Times New Roman" w:hAnsi="Times New Roman"/>
          <w:sz w:val="24"/>
          <w:szCs w:val="24"/>
        </w:rPr>
        <w:t>, вчителі-логопеди, інші вчителі-дефектологи).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У разі коли кількість дітей, які проживають на території територіальної громади, перевищує відповідно встановлену чинним законодавством кількість,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-ресурсний центр додатково залучає необхідних фахівців. До штатного розпису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-ресурсного центру додаткові посади фахівців (консультантів)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-ресурсного центру вводяться за рішенням його засновника із розрахунку 0,5 ставки на кожну додаткову тисячу дитячого населення, яке проживає на території відповідної територіальної громади та яке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-ресурсний центр обслуговує.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Штатний розпис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-ресурсного центру може передбачати посади інших працівників (адміністратор, головний бухгалтер, бухгалтер, медсестра, юрист, секретар, прибиральник службових приміщень, водій тощо), які забезпечують господарсько-обслуговуючу та іншу діяльність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-ресурсного центру. 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Посада прибиральника службових приміщень вводиться з розрахунку 0,5 штатної одинці на кожні 200 </w:t>
      </w:r>
      <w:proofErr w:type="spellStart"/>
      <w:r w:rsidRPr="00F4129B">
        <w:rPr>
          <w:rFonts w:ascii="Times New Roman" w:hAnsi="Times New Roman"/>
          <w:sz w:val="24"/>
          <w:szCs w:val="24"/>
        </w:rPr>
        <w:t>кв</w:t>
      </w:r>
      <w:proofErr w:type="spellEnd"/>
      <w:r w:rsidRPr="00F4129B">
        <w:rPr>
          <w:rFonts w:ascii="Times New Roman" w:hAnsi="Times New Roman"/>
          <w:sz w:val="24"/>
          <w:szCs w:val="24"/>
        </w:rPr>
        <w:t>. м. площі, що прибирається.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Штатний розпис Центру затверджує Департамент освіти та науки Хмельницької міської ради відповідно до законодавства. До штатного розпису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-ресурсного центру додаткові посади вводяться за рахунок спеціального фонду.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Кількісний склад фахівців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-ресурсного центру визначається з урахуванням потреб територіальних особливостей, кількості дітей з особливими освітніми потребами. У разі потреби можуть бути введені додаткові штатні одиниці.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6.3. На посади педагогічних працівників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-ресурсного центру призначаються особи, які є громадянами України, вільно володіють державною мовою, мають вищу педагогічну (психологічну) освіту ступеня магістра (спеціаліста) за спеціальностями “Спеціальна освіта” (“Корекційна освіта”, “Дефектологія”) або “Психологія (“Практична психологія”), стаж педагогічної та/або науково-педагогічної роботи не менш як два роки у порядку, встановленому трудовим законодавством.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6.4. Призначення на посади педагогічних працівників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-ресурсного центру здійснюється директором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-ресурсного центру.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color w:val="C00000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6.5. Обов’язки директора та інших працівників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-ресурсного центру визначаються відповідно до законодавства та посадових інструкцій, затверджених директором</w:t>
      </w:r>
      <w:r w:rsidRPr="00F4129B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-ресурсного центру</w:t>
      </w:r>
      <w:r w:rsidRPr="00F4129B">
        <w:rPr>
          <w:rFonts w:ascii="Times New Roman" w:hAnsi="Times New Roman"/>
          <w:color w:val="C00000"/>
          <w:sz w:val="24"/>
          <w:szCs w:val="24"/>
        </w:rPr>
        <w:t>.</w:t>
      </w:r>
    </w:p>
    <w:p w:rsidR="00702D7F" w:rsidRPr="00F4129B" w:rsidRDefault="00702D7F" w:rsidP="00702D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29B">
        <w:rPr>
          <w:rFonts w:ascii="Times New Roman" w:hAnsi="Times New Roman"/>
          <w:sz w:val="24"/>
          <w:szCs w:val="24"/>
        </w:rPr>
        <w:t xml:space="preserve">6.6. </w:t>
      </w:r>
      <w:r w:rsidRPr="00F41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педагогічних працівників </w:t>
      </w:r>
      <w:proofErr w:type="spellStart"/>
      <w:r w:rsidRPr="00F4129B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інклюзивно</w:t>
      </w:r>
      <w:proofErr w:type="spellEnd"/>
      <w:r w:rsidRPr="00F4129B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-ресурсних центрів поширюються умови оплати праці, умови надання щорічних відпусток та інші пільги, встановлені законодавством для педагогічних працівників спеціальних закладів загальної середньої освіти.</w:t>
      </w:r>
    </w:p>
    <w:p w:rsidR="00702D7F" w:rsidRPr="00F4129B" w:rsidRDefault="00702D7F" w:rsidP="00702D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6.7. Право на укладання колективного договору від імені Засновника надається директору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-ресурсного центру</w:t>
      </w:r>
      <w:r w:rsidRPr="00F4129B">
        <w:rPr>
          <w:rFonts w:ascii="Times New Roman" w:hAnsi="Times New Roman"/>
          <w:sz w:val="24"/>
          <w:szCs w:val="24"/>
        </w:rPr>
        <w:t>, а від імені колективу – раді трудового колективу.</w:t>
      </w:r>
    </w:p>
    <w:p w:rsidR="00702D7F" w:rsidRPr="00F4129B" w:rsidRDefault="00702D7F" w:rsidP="00702D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D7F" w:rsidRPr="00F4129B" w:rsidRDefault="00702D7F" w:rsidP="00702D7F">
      <w:pPr>
        <w:pStyle w:val="a3"/>
        <w:spacing w:before="0"/>
        <w:jc w:val="center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>VII. ФІНАНСОВО-ГОСПОДАРСЬКА ДІЯЛЬНІСТЬ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4129B">
        <w:rPr>
          <w:lang w:val="uk-UA"/>
        </w:rPr>
        <w:t>7.1. Матеріально-технічна база центру включає будівлі, споруди, приміщення, землю, комунікації, обладнання, транспортні засоби, інші матеріальні цінності, вартість яких відображена у балансі.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2" w:name="n191"/>
      <w:bookmarkEnd w:id="2"/>
      <w:r w:rsidRPr="00F4129B">
        <w:rPr>
          <w:lang w:val="uk-UA"/>
        </w:rPr>
        <w:t>7.2.  Фінансування центру здійснюється засновником відповідно до законодавства.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3" w:name="n193"/>
      <w:bookmarkEnd w:id="3"/>
      <w:r w:rsidRPr="00F4129B">
        <w:rPr>
          <w:lang w:val="uk-UA"/>
        </w:rPr>
        <w:t xml:space="preserve">7.3. Фінансово-господарська діяльність </w:t>
      </w:r>
      <w:proofErr w:type="spellStart"/>
      <w:r w:rsidRPr="00F4129B">
        <w:rPr>
          <w:lang w:val="uk-UA"/>
        </w:rPr>
        <w:t>інклюзивно</w:t>
      </w:r>
      <w:proofErr w:type="spellEnd"/>
      <w:r w:rsidRPr="00F4129B">
        <w:rPr>
          <w:lang w:val="uk-UA"/>
        </w:rPr>
        <w:t>-ресурсного центру провадиться відповідно до бюджетного законодавства, законодавства про освіту та інших нормативно-правових актів.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bookmarkStart w:id="4" w:name="n194"/>
      <w:bookmarkEnd w:id="4"/>
      <w:r w:rsidRPr="00F4129B">
        <w:rPr>
          <w:rFonts w:ascii="Times New Roman" w:hAnsi="Times New Roman"/>
          <w:sz w:val="24"/>
          <w:szCs w:val="24"/>
        </w:rPr>
        <w:t xml:space="preserve">7.4. Джерелами фінансування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-ресурсного центру є кошти засновника, благодійні пожертви юридичних та фізичних осіб, інші джерела, не заборонені законодавством, у тому числі кошти, одержані за надання додаткових освітніх та інших платних послуг, гранти, дарунки, інші надходження, одержані від юридичних та фізичних осіб.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>-ресурсний центр має право надавати платні послуги відповідно до постанови Кабінету Міністрів України від 27 серпня 2010 р. № 796 «Про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власності».</w:t>
      </w:r>
    </w:p>
    <w:p w:rsidR="00702D7F" w:rsidRPr="00F4129B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F4129B">
        <w:rPr>
          <w:rFonts w:ascii="Times New Roman" w:hAnsi="Times New Roman"/>
          <w:sz w:val="24"/>
          <w:szCs w:val="24"/>
        </w:rPr>
        <w:t xml:space="preserve">Надходження, отримані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-ресурсним центром за надання платних послуг та за рахунок інших додаткових джерел фінансування, в установленому законодавством порядку використовуються для забезпечення діяльності </w:t>
      </w:r>
      <w:proofErr w:type="spellStart"/>
      <w:r w:rsidRPr="00F4129B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/>
          <w:sz w:val="24"/>
          <w:szCs w:val="24"/>
        </w:rPr>
        <w:t xml:space="preserve">-ресурсного центру, передбаченої його установчими документами. 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F4129B">
        <w:rPr>
          <w:lang w:val="uk-UA"/>
        </w:rPr>
        <w:t xml:space="preserve">7.5. </w:t>
      </w:r>
      <w:proofErr w:type="spellStart"/>
      <w:r w:rsidRPr="00F4129B">
        <w:rPr>
          <w:lang w:val="uk-UA"/>
        </w:rPr>
        <w:t>Інклюзивно</w:t>
      </w:r>
      <w:proofErr w:type="spellEnd"/>
      <w:r w:rsidRPr="00F4129B">
        <w:rPr>
          <w:lang w:val="uk-UA"/>
        </w:rPr>
        <w:t>-ресурсний центр самостійно здійснює оперативний, бухгалтерський облік, веде статистичну, бухгалтерську та іншу звітність і подає її органам, уповноваженим здійснювати контроль за відповідними напрямками діяльності Центру у визначеному законодавством порядку.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F4129B">
        <w:rPr>
          <w:lang w:val="uk-UA"/>
        </w:rPr>
        <w:t xml:space="preserve">7.6. Керівництво </w:t>
      </w:r>
      <w:proofErr w:type="spellStart"/>
      <w:r w:rsidRPr="00F4129B">
        <w:rPr>
          <w:lang w:val="uk-UA"/>
        </w:rPr>
        <w:t>інклюзивно</w:t>
      </w:r>
      <w:proofErr w:type="spellEnd"/>
      <w:r w:rsidRPr="00F4129B">
        <w:rPr>
          <w:lang w:val="uk-UA"/>
        </w:rPr>
        <w:t>-ресурсного центру несе відповідальність перед засновником, уповноваженим органом та перед іншими органами за достовірність та своєчасність подання фінансової, статистичної та іншої звітності.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F4129B">
        <w:rPr>
          <w:lang w:val="uk-UA"/>
        </w:rPr>
        <w:t xml:space="preserve">7.7. Для організації та обліку роботи фахівці </w:t>
      </w:r>
      <w:proofErr w:type="spellStart"/>
      <w:r w:rsidRPr="00F4129B">
        <w:rPr>
          <w:lang w:val="uk-UA"/>
        </w:rPr>
        <w:t>інклюзивно</w:t>
      </w:r>
      <w:proofErr w:type="spellEnd"/>
      <w:r w:rsidRPr="00F4129B">
        <w:rPr>
          <w:lang w:val="uk-UA"/>
        </w:rPr>
        <w:t>-ресурсного центру ведуть документацію в електронному вигляді, зокрема: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F4129B">
        <w:rPr>
          <w:lang w:val="uk-UA"/>
        </w:rPr>
        <w:t xml:space="preserve">7.7.1. річний план роботи </w:t>
      </w:r>
      <w:proofErr w:type="spellStart"/>
      <w:r w:rsidRPr="00F4129B">
        <w:rPr>
          <w:lang w:val="uk-UA"/>
        </w:rPr>
        <w:t>інклюзивно</w:t>
      </w:r>
      <w:proofErr w:type="spellEnd"/>
      <w:r w:rsidRPr="00F4129B">
        <w:rPr>
          <w:lang w:val="uk-UA"/>
        </w:rPr>
        <w:t>-ресурсного центру;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F4129B">
        <w:rPr>
          <w:lang w:val="uk-UA"/>
        </w:rPr>
        <w:t xml:space="preserve">7.7.2. річний план роботи фахівців </w:t>
      </w:r>
      <w:proofErr w:type="spellStart"/>
      <w:r w:rsidRPr="00F4129B">
        <w:rPr>
          <w:lang w:val="uk-UA"/>
        </w:rPr>
        <w:t>інклюзивно</w:t>
      </w:r>
      <w:proofErr w:type="spellEnd"/>
      <w:r w:rsidRPr="00F4129B">
        <w:rPr>
          <w:lang w:val="uk-UA"/>
        </w:rPr>
        <w:t>-ресурсного центру;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F4129B">
        <w:rPr>
          <w:lang w:val="uk-UA"/>
        </w:rPr>
        <w:t xml:space="preserve">7.7.3. щотижневі графіки роботи </w:t>
      </w:r>
      <w:proofErr w:type="spellStart"/>
      <w:r w:rsidRPr="00F4129B">
        <w:rPr>
          <w:lang w:val="uk-UA"/>
        </w:rPr>
        <w:t>інклюзивно</w:t>
      </w:r>
      <w:proofErr w:type="spellEnd"/>
      <w:r w:rsidRPr="00F4129B">
        <w:rPr>
          <w:lang w:val="uk-UA"/>
        </w:rPr>
        <w:t xml:space="preserve">-ресурсного центру та фахівців </w:t>
      </w:r>
      <w:proofErr w:type="spellStart"/>
      <w:r w:rsidRPr="00F4129B">
        <w:rPr>
          <w:lang w:val="uk-UA"/>
        </w:rPr>
        <w:t>інклюзивно</w:t>
      </w:r>
      <w:proofErr w:type="spellEnd"/>
      <w:r w:rsidRPr="00F4129B">
        <w:rPr>
          <w:lang w:val="uk-UA"/>
        </w:rPr>
        <w:t>-ресурсного центру;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F4129B">
        <w:rPr>
          <w:lang w:val="uk-UA"/>
        </w:rPr>
        <w:t xml:space="preserve">7.7.4. звіти фахівців </w:t>
      </w:r>
      <w:proofErr w:type="spellStart"/>
      <w:r w:rsidRPr="00F4129B">
        <w:rPr>
          <w:lang w:val="uk-UA"/>
        </w:rPr>
        <w:t>інклюзивно</w:t>
      </w:r>
      <w:proofErr w:type="spellEnd"/>
      <w:r w:rsidRPr="00F4129B">
        <w:rPr>
          <w:lang w:val="uk-UA"/>
        </w:rPr>
        <w:t>-ресурсного центру про результати надання психолого-педагогічної допомоги дітям з особливими освітніми потребами;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F4129B">
        <w:rPr>
          <w:lang w:val="uk-UA"/>
        </w:rPr>
        <w:t>7.7.5. журнал обліку заяв;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F4129B">
        <w:rPr>
          <w:lang w:val="uk-UA"/>
        </w:rPr>
        <w:t>7.7.6. журнал обліку висновків про комплексну оцінку;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F4129B">
        <w:rPr>
          <w:lang w:val="uk-UA"/>
        </w:rPr>
        <w:t>7.7.7. журнал обліку консультацій;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F4129B">
        <w:rPr>
          <w:lang w:val="uk-UA"/>
        </w:rPr>
        <w:t>7.7.8. особові справи дітей, які пройшли комплексну оцінку.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lang w:val="uk-UA"/>
        </w:rPr>
      </w:pPr>
      <w:r w:rsidRPr="00F4129B">
        <w:rPr>
          <w:lang w:val="uk-UA"/>
        </w:rPr>
        <w:t>VIII. ПРИПИНЕННЯ ЦЕНТРУ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F4129B">
        <w:rPr>
          <w:lang w:val="uk-UA"/>
        </w:rPr>
        <w:t xml:space="preserve">8.1. Діяльність </w:t>
      </w:r>
      <w:proofErr w:type="spellStart"/>
      <w:r w:rsidRPr="00F4129B">
        <w:rPr>
          <w:lang w:val="uk-UA"/>
        </w:rPr>
        <w:t>інклюзивно</w:t>
      </w:r>
      <w:proofErr w:type="spellEnd"/>
      <w:r w:rsidRPr="00F4129B">
        <w:rPr>
          <w:lang w:val="uk-UA"/>
        </w:rPr>
        <w:t xml:space="preserve">-ресурсного центру припиняється в результаті його реорганізації (злиття, приєднання, поділу, перетворення) або ліквідації. Рішення про реорганізацію або ліквідацію приймається засновником. Припинення діяльності </w:t>
      </w:r>
      <w:proofErr w:type="spellStart"/>
      <w:r w:rsidRPr="00F4129B">
        <w:rPr>
          <w:lang w:val="uk-UA"/>
        </w:rPr>
        <w:t>інклюзивно</w:t>
      </w:r>
      <w:proofErr w:type="spellEnd"/>
      <w:r w:rsidRPr="00F4129B">
        <w:rPr>
          <w:lang w:val="uk-UA"/>
        </w:rPr>
        <w:t>-ресурсного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F4129B">
        <w:rPr>
          <w:lang w:val="uk-UA"/>
        </w:rPr>
        <w:t xml:space="preserve">8.2. </w:t>
      </w:r>
      <w:bookmarkStart w:id="5" w:name="n197"/>
      <w:bookmarkEnd w:id="5"/>
      <w:r w:rsidRPr="00F4129B">
        <w:rPr>
          <w:lang w:val="uk-UA"/>
        </w:rPr>
        <w:t xml:space="preserve">Під час реорганізації </w:t>
      </w:r>
      <w:proofErr w:type="spellStart"/>
      <w:r w:rsidRPr="00F4129B">
        <w:rPr>
          <w:lang w:val="uk-UA"/>
        </w:rPr>
        <w:t>інклюзивно</w:t>
      </w:r>
      <w:proofErr w:type="spellEnd"/>
      <w:r w:rsidRPr="00F4129B">
        <w:rPr>
          <w:lang w:val="uk-UA"/>
        </w:rPr>
        <w:t>-ресурсного центру його права та обов’язки переходять до правонаступника, що визначається засновником.</w:t>
      </w:r>
    </w:p>
    <w:p w:rsidR="00702D7F" w:rsidRPr="00F4129B" w:rsidRDefault="00702D7F" w:rsidP="00702D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198"/>
      <w:bookmarkEnd w:id="6"/>
      <w:r w:rsidRPr="00F41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</w:t>
      </w:r>
      <w:proofErr w:type="spellStart"/>
      <w:r w:rsidRPr="00F4129B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F4129B">
        <w:rPr>
          <w:rFonts w:ascii="Times New Roman" w:hAnsi="Times New Roman" w:cs="Times New Roman"/>
          <w:sz w:val="24"/>
          <w:szCs w:val="24"/>
        </w:rPr>
        <w:t>-ресурсний центр</w:t>
      </w:r>
      <w:r w:rsidRPr="00F4129B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є юридичною особою, вважається реорганізованим (ліквідованим) з дня внесення до Єдиного державного реєстру юридичних осіб, фізичних осіб - підприємців та громадських формувань відповідного запису в установленому порядку.</w:t>
      </w:r>
    </w:p>
    <w:p w:rsidR="00702D7F" w:rsidRPr="00F4129B" w:rsidRDefault="00702D7F" w:rsidP="00702D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lang w:val="uk-UA"/>
        </w:rPr>
      </w:pPr>
      <w:r w:rsidRPr="00F4129B">
        <w:rPr>
          <w:lang w:val="uk-UA"/>
        </w:rPr>
        <w:t>IX. ВНЕСЕННЯ ЗМІН ТА ДОПОВНЕНЬ ДО СТАТУТУ</w:t>
      </w:r>
    </w:p>
    <w:p w:rsidR="00702D7F" w:rsidRPr="00F4129B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F4129B">
        <w:rPr>
          <w:lang w:val="uk-UA"/>
        </w:rPr>
        <w:t>9.1.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законодавством порядку.</w:t>
      </w:r>
    </w:p>
    <w:p w:rsidR="00702D7F" w:rsidRPr="00F4129B" w:rsidRDefault="00702D7F" w:rsidP="00F4129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702D7F" w:rsidRPr="00F4129B" w:rsidRDefault="00702D7F" w:rsidP="00702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F4129B" w:rsidRDefault="00F4129B" w:rsidP="00702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</w:t>
      </w:r>
      <w:r w:rsidR="00702D7F" w:rsidRPr="00F4129B">
        <w:rPr>
          <w:rFonts w:ascii="Times New Roman" w:hAnsi="Times New Roman" w:cs="Times New Roman"/>
          <w:sz w:val="24"/>
          <w:szCs w:val="24"/>
        </w:rPr>
        <w:t>ДІДЕНКО</w:t>
      </w:r>
    </w:p>
    <w:p w:rsidR="00702D7F" w:rsidRPr="00F4129B" w:rsidRDefault="00702D7F" w:rsidP="00702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F4129B" w:rsidRDefault="00702D7F" w:rsidP="00702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F4129B" w:rsidRDefault="00207CE6" w:rsidP="00702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29B">
        <w:rPr>
          <w:rFonts w:ascii="Times New Roman" w:hAnsi="Times New Roman" w:cs="Times New Roman"/>
          <w:sz w:val="24"/>
          <w:szCs w:val="24"/>
        </w:rPr>
        <w:t>В.о. д</w:t>
      </w:r>
      <w:r w:rsidR="00702D7F" w:rsidRPr="00F4129B">
        <w:rPr>
          <w:rFonts w:ascii="Times New Roman" w:hAnsi="Times New Roman" w:cs="Times New Roman"/>
          <w:sz w:val="24"/>
          <w:szCs w:val="24"/>
        </w:rPr>
        <w:t>иректор</w:t>
      </w:r>
      <w:r w:rsidRPr="00F4129B">
        <w:rPr>
          <w:rFonts w:ascii="Times New Roman" w:hAnsi="Times New Roman" w:cs="Times New Roman"/>
          <w:sz w:val="24"/>
          <w:szCs w:val="24"/>
        </w:rPr>
        <w:t>а</w:t>
      </w:r>
      <w:r w:rsidR="00702D7F" w:rsidRPr="00F4129B">
        <w:rPr>
          <w:rFonts w:ascii="Times New Roman" w:hAnsi="Times New Roman" w:cs="Times New Roman"/>
          <w:sz w:val="24"/>
          <w:szCs w:val="24"/>
        </w:rPr>
        <w:t xml:space="preserve"> Департаменту</w:t>
      </w:r>
      <w:r w:rsidR="00F4129B">
        <w:rPr>
          <w:rFonts w:ascii="Times New Roman" w:hAnsi="Times New Roman" w:cs="Times New Roman"/>
          <w:sz w:val="24"/>
          <w:szCs w:val="24"/>
        </w:rPr>
        <w:tab/>
      </w:r>
      <w:r w:rsidR="00F4129B">
        <w:rPr>
          <w:rFonts w:ascii="Times New Roman" w:hAnsi="Times New Roman" w:cs="Times New Roman"/>
          <w:sz w:val="24"/>
          <w:szCs w:val="24"/>
        </w:rPr>
        <w:tab/>
      </w:r>
      <w:r w:rsidR="00F4129B">
        <w:rPr>
          <w:rFonts w:ascii="Times New Roman" w:hAnsi="Times New Roman" w:cs="Times New Roman"/>
          <w:sz w:val="24"/>
          <w:szCs w:val="24"/>
        </w:rPr>
        <w:tab/>
      </w:r>
      <w:r w:rsidR="00F4129B">
        <w:rPr>
          <w:rFonts w:ascii="Times New Roman" w:hAnsi="Times New Roman" w:cs="Times New Roman"/>
          <w:sz w:val="24"/>
          <w:szCs w:val="24"/>
        </w:rPr>
        <w:tab/>
      </w:r>
      <w:r w:rsidR="00F4129B">
        <w:rPr>
          <w:rFonts w:ascii="Times New Roman" w:hAnsi="Times New Roman" w:cs="Times New Roman"/>
          <w:sz w:val="24"/>
          <w:szCs w:val="24"/>
        </w:rPr>
        <w:tab/>
      </w:r>
      <w:r w:rsidR="00F4129B">
        <w:rPr>
          <w:rFonts w:ascii="Times New Roman" w:hAnsi="Times New Roman" w:cs="Times New Roman"/>
          <w:sz w:val="24"/>
          <w:szCs w:val="24"/>
        </w:rPr>
        <w:tab/>
        <w:t>О.</w:t>
      </w:r>
      <w:r w:rsidRPr="00F4129B">
        <w:rPr>
          <w:rFonts w:ascii="Times New Roman" w:hAnsi="Times New Roman" w:cs="Times New Roman"/>
          <w:sz w:val="24"/>
          <w:szCs w:val="24"/>
        </w:rPr>
        <w:t>КШАНОВСЬКА</w:t>
      </w:r>
    </w:p>
    <w:sectPr w:rsidR="00702D7F" w:rsidRPr="00F4129B" w:rsidSect="00F4129B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319BE"/>
    <w:multiLevelType w:val="hybridMultilevel"/>
    <w:tmpl w:val="8E14041C"/>
    <w:lvl w:ilvl="0" w:tplc="950C8400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2D7F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163AB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07CE6"/>
    <w:rsid w:val="00213F7B"/>
    <w:rsid w:val="00216896"/>
    <w:rsid w:val="00216A23"/>
    <w:rsid w:val="002245CB"/>
    <w:rsid w:val="002403AC"/>
    <w:rsid w:val="00247946"/>
    <w:rsid w:val="00265051"/>
    <w:rsid w:val="002701D8"/>
    <w:rsid w:val="00275AC8"/>
    <w:rsid w:val="00283643"/>
    <w:rsid w:val="002910CD"/>
    <w:rsid w:val="002A4013"/>
    <w:rsid w:val="002D002E"/>
    <w:rsid w:val="002E0DC0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C11D6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0B1F"/>
    <w:rsid w:val="005D2C4F"/>
    <w:rsid w:val="005D33B4"/>
    <w:rsid w:val="005D6C9E"/>
    <w:rsid w:val="005F3EBF"/>
    <w:rsid w:val="00607730"/>
    <w:rsid w:val="00607B3F"/>
    <w:rsid w:val="00621033"/>
    <w:rsid w:val="00631200"/>
    <w:rsid w:val="0064286E"/>
    <w:rsid w:val="00663134"/>
    <w:rsid w:val="0068218C"/>
    <w:rsid w:val="00694FFE"/>
    <w:rsid w:val="006976AB"/>
    <w:rsid w:val="006A7F30"/>
    <w:rsid w:val="006D2C8C"/>
    <w:rsid w:val="006E7F1A"/>
    <w:rsid w:val="0070229F"/>
    <w:rsid w:val="00702D7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B5992"/>
    <w:rsid w:val="008C6D20"/>
    <w:rsid w:val="008D2BF8"/>
    <w:rsid w:val="008E019A"/>
    <w:rsid w:val="008E52E7"/>
    <w:rsid w:val="008F1CC2"/>
    <w:rsid w:val="0091424F"/>
    <w:rsid w:val="00934981"/>
    <w:rsid w:val="00934FDE"/>
    <w:rsid w:val="0094780F"/>
    <w:rsid w:val="00950625"/>
    <w:rsid w:val="009813D6"/>
    <w:rsid w:val="00983289"/>
    <w:rsid w:val="009939A2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16F01"/>
    <w:rsid w:val="00A2013F"/>
    <w:rsid w:val="00A27CD9"/>
    <w:rsid w:val="00A52055"/>
    <w:rsid w:val="00A65A51"/>
    <w:rsid w:val="00A712A1"/>
    <w:rsid w:val="00A72731"/>
    <w:rsid w:val="00A75734"/>
    <w:rsid w:val="00A80624"/>
    <w:rsid w:val="00A84116"/>
    <w:rsid w:val="00A87B84"/>
    <w:rsid w:val="00A94F76"/>
    <w:rsid w:val="00AA1023"/>
    <w:rsid w:val="00AB4D3F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15E1B"/>
    <w:rsid w:val="00D17F8C"/>
    <w:rsid w:val="00D3159E"/>
    <w:rsid w:val="00D36A42"/>
    <w:rsid w:val="00D861ED"/>
    <w:rsid w:val="00D86E60"/>
    <w:rsid w:val="00DA2937"/>
    <w:rsid w:val="00DB57B6"/>
    <w:rsid w:val="00DC0B5F"/>
    <w:rsid w:val="00DD68EC"/>
    <w:rsid w:val="00E00D06"/>
    <w:rsid w:val="00E02065"/>
    <w:rsid w:val="00E07021"/>
    <w:rsid w:val="00E16041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4129B"/>
    <w:rsid w:val="00F517EF"/>
    <w:rsid w:val="00F549D1"/>
    <w:rsid w:val="00F630F5"/>
    <w:rsid w:val="00F74CF3"/>
    <w:rsid w:val="00F808D2"/>
    <w:rsid w:val="00F84DE3"/>
    <w:rsid w:val="00F94AE8"/>
    <w:rsid w:val="00FA7748"/>
    <w:rsid w:val="00FB34C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85ADF-E9CB-4EB9-891F-7F699365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D7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02D7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70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D33B4"/>
    <w:rPr>
      <w:b/>
      <w:bCs/>
    </w:rPr>
  </w:style>
  <w:style w:type="paragraph" w:styleId="a5">
    <w:name w:val="Normal (Web)"/>
    <w:basedOn w:val="a"/>
    <w:uiPriority w:val="99"/>
    <w:unhideWhenUsed/>
    <w:rsid w:val="005D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D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D33B4"/>
    <w:rPr>
      <w:rFonts w:ascii="Tahoma" w:hAnsi="Tahoma" w:cs="Tahoma"/>
      <w:sz w:val="16"/>
      <w:szCs w:val="16"/>
      <w:lang w:val="uk-UA"/>
    </w:rPr>
  </w:style>
  <w:style w:type="paragraph" w:styleId="a8">
    <w:name w:val="Body Text"/>
    <w:basedOn w:val="a"/>
    <w:link w:val="a9"/>
    <w:rsid w:val="009939A2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9">
    <w:name w:val="Основний текст Знак"/>
    <w:basedOn w:val="a0"/>
    <w:link w:val="a8"/>
    <w:rsid w:val="009939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F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65CAC-7E4B-4C01-A632-E1F839E6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13252</Words>
  <Characters>7555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15</cp:revision>
  <cp:lastPrinted>2021-12-10T09:17:00Z</cp:lastPrinted>
  <dcterms:created xsi:type="dcterms:W3CDTF">2021-12-03T07:34:00Z</dcterms:created>
  <dcterms:modified xsi:type="dcterms:W3CDTF">2021-12-14T17:28:00Z</dcterms:modified>
</cp:coreProperties>
</file>