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59" w:rsidRDefault="00CB7D59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Додаток</w:t>
      </w:r>
    </w:p>
    <w:p w:rsidR="00CB7D59" w:rsidRDefault="00CB7D59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                 до  рішення виконавчого комітету</w:t>
      </w:r>
    </w:p>
    <w:p w:rsidR="00CB7D59" w:rsidRDefault="00CB7D59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107CA8">
        <w:rPr>
          <w:rFonts w:ascii="Times New Roman" w:hAnsi="Times New Roman" w:cs="Times New Roman"/>
          <w:sz w:val="24"/>
          <w:szCs w:val="24"/>
          <w:lang w:val="uk-UA" w:eastAsia="ar-SA"/>
        </w:rPr>
        <w:t>09.12.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2021 №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r w:rsidR="00107CA8">
        <w:rPr>
          <w:rFonts w:ascii="Times New Roman" w:hAnsi="Times New Roman" w:cs="Times New Roman"/>
          <w:sz w:val="24"/>
          <w:szCs w:val="24"/>
          <w:lang w:val="uk-UA" w:eastAsia="ar-SA"/>
        </w:rPr>
        <w:t>1183</w:t>
      </w:r>
      <w:bookmarkStart w:id="0" w:name="_GoBack"/>
      <w:bookmarkEnd w:id="0"/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CB7D59" w:rsidRDefault="00CB7D59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B7D59" w:rsidRDefault="00CB7D59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B7D59" w:rsidRPr="006075F6" w:rsidRDefault="00CB7D59" w:rsidP="00A87C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Погодження наміру щодо передачі майна міської комунальної власності в оренду на аукціоні (включення до Переліку першого типу) та погодження умов та додаткових умов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</w:t>
      </w:r>
    </w:p>
    <w:p w:rsidR="00CB7D59" w:rsidRPr="003C1430" w:rsidRDefault="00CB7D59" w:rsidP="00A87CB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center" w:tblpY="6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58"/>
        <w:gridCol w:w="13"/>
        <w:gridCol w:w="1607"/>
        <w:gridCol w:w="1654"/>
        <w:gridCol w:w="146"/>
        <w:gridCol w:w="956"/>
        <w:gridCol w:w="126"/>
        <w:gridCol w:w="1276"/>
        <w:gridCol w:w="218"/>
        <w:gridCol w:w="1492"/>
        <w:gridCol w:w="1152"/>
        <w:gridCol w:w="1251"/>
        <w:gridCol w:w="1701"/>
      </w:tblGrid>
      <w:tr w:rsidR="00CB7D59" w:rsidRPr="005F08C9">
        <w:trPr>
          <w:trHeight w:val="3039"/>
        </w:trPr>
        <w:tc>
          <w:tcPr>
            <w:tcW w:w="426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871" w:type="dxa"/>
            <w:gridSpan w:val="2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категорія обмеження згідно Додатку 3 Порядку</w:t>
            </w:r>
          </w:p>
        </w:tc>
        <w:tc>
          <w:tcPr>
            <w:tcW w:w="1228" w:type="dxa"/>
            <w:gridSpan w:val="3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Балансовавартість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оренди,  грн.,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станом на 31.10</w:t>
            </w:r>
            <w:r w:rsidRPr="005F08C9">
              <w:rPr>
                <w:rFonts w:ascii="Times New Roman" w:hAnsi="Times New Roman" w:cs="Times New Roman"/>
                <w:color w:val="000000"/>
                <w:lang w:val="uk-UA" w:eastAsia="ru-RU"/>
              </w:rPr>
              <w:t>.2021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</w:tc>
        <w:tc>
          <w:tcPr>
            <w:tcW w:w="1710" w:type="dxa"/>
            <w:gridSpan w:val="2"/>
          </w:tcPr>
          <w:p w:rsidR="00CB7D59" w:rsidRPr="005F08C9" w:rsidRDefault="00CB7D59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:rsidR="00CB7D59" w:rsidRPr="005F08C9" w:rsidRDefault="00CB7D59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ІІ аукціон</w:t>
            </w:r>
          </w:p>
          <w:p w:rsidR="00CB7D59" w:rsidRPr="005F08C9" w:rsidRDefault="00CB7D59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8C9">
              <w:rPr>
                <w:rFonts w:ascii="Times New Roman" w:hAnsi="Times New Roman" w:cs="Times New Roman"/>
                <w:sz w:val="22"/>
                <w:szCs w:val="22"/>
              </w:rPr>
              <w:t>-50% грн. (без ПДВ)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ІІІ аукціон – 50%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3 кроки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(без ПДВ)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Згода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орендодавця на пе</w:t>
            </w:r>
            <w:r>
              <w:rPr>
                <w:rFonts w:ascii="Times New Roman" w:hAnsi="Times New Roman" w:cs="Times New Roman"/>
              </w:rPr>
              <w:t>редачу об’єктаоренди в суборенд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5F08C9">
              <w:rPr>
                <w:rFonts w:ascii="Times New Roman" w:hAnsi="Times New Roman" w:cs="Times New Roman"/>
              </w:rPr>
              <w:t xml:space="preserve">  так/ні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Належність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оренди до пам’яток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спадщини, щойно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виявлених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культурної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1701" w:type="dxa"/>
          </w:tcPr>
          <w:p w:rsidR="00CB7D59" w:rsidRPr="005F08C9" w:rsidRDefault="00CB7D59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5F08C9">
              <w:rPr>
                <w:rFonts w:ascii="Times New Roman" w:hAnsi="Times New Roman" w:cs="Times New Roman"/>
              </w:rPr>
              <w:t>Додаткові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08C9">
              <w:rPr>
                <w:rFonts w:ascii="Times New Roman" w:hAnsi="Times New Roman" w:cs="Times New Roman"/>
              </w:rPr>
              <w:t>умови:</w:t>
            </w:r>
          </w:p>
          <w:p w:rsidR="00CB7D59" w:rsidRPr="005F08C9" w:rsidRDefault="00CB7D59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D59" w:rsidRPr="005F08C9">
        <w:trPr>
          <w:trHeight w:val="663"/>
        </w:trPr>
        <w:tc>
          <w:tcPr>
            <w:tcW w:w="15876" w:type="dxa"/>
            <w:gridSpan w:val="14"/>
          </w:tcPr>
          <w:p w:rsidR="00CB7D59" w:rsidRDefault="00CB7D59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            </w:t>
            </w:r>
          </w:p>
          <w:p w:rsidR="00CB7D59" w:rsidRPr="002614C5" w:rsidRDefault="00CB7D59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614C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2614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2614C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614C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– код 30579655</w:t>
            </w:r>
          </w:p>
        </w:tc>
      </w:tr>
      <w:tr w:rsidR="00CB7D59" w:rsidRPr="005F08C9">
        <w:trPr>
          <w:trHeight w:val="841"/>
        </w:trPr>
        <w:tc>
          <w:tcPr>
            <w:tcW w:w="426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58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B7D59" w:rsidRPr="002614C5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проспекті Миру, 61/2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корисною площею 119,6 кв.м (загальною площею 130,9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/1 поверх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5F08C9">
              <w:rPr>
                <w:rFonts w:ascii="Times New Roman" w:hAnsi="Times New Roman" w:cs="Times New Roman"/>
                <w:color w:val="F79646"/>
                <w:lang w:val="uk-UA"/>
              </w:rPr>
              <w:t xml:space="preserve"> </w:t>
            </w:r>
            <w:r w:rsidRPr="002614C5">
              <w:rPr>
                <w:rFonts w:ascii="Times New Roman" w:hAnsi="Times New Roman" w:cs="Times New Roman"/>
                <w:lang w:val="uk-UA"/>
              </w:rPr>
              <w:t>ФО</w:t>
            </w:r>
            <w:r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2614C5">
              <w:rPr>
                <w:rFonts w:ascii="Times New Roman" w:hAnsi="Times New Roman" w:cs="Times New Roman"/>
                <w:lang w:val="uk-UA"/>
              </w:rPr>
              <w:t>П Афанасьєва А.М.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2614C5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розміщення танцювального клубу для дітей</w:t>
            </w:r>
            <w:r w:rsidRPr="002614C5">
              <w:rPr>
                <w:rFonts w:ascii="Times New Roman" w:hAnsi="Times New Roman" w:cs="Times New Roman"/>
                <w:lang w:val="uk-UA"/>
              </w:rPr>
              <w:t>/з</w:t>
            </w:r>
            <w:r>
              <w:rPr>
                <w:rFonts w:ascii="Times New Roman" w:hAnsi="Times New Roman" w:cs="Times New Roman"/>
                <w:lang w:val="uk-UA"/>
              </w:rPr>
              <w:t xml:space="preserve"> 30.09.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2021р. </w:t>
            </w:r>
          </w:p>
        </w:tc>
        <w:tc>
          <w:tcPr>
            <w:tcW w:w="1620" w:type="dxa"/>
            <w:gridSpan w:val="2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B7D59" w:rsidRPr="00D75D9D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п. 8,9,11</w:t>
            </w:r>
          </w:p>
        </w:tc>
        <w:tc>
          <w:tcPr>
            <w:tcW w:w="956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2625748,62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716675,00</w:t>
            </w:r>
          </w:p>
        </w:tc>
        <w:tc>
          <w:tcPr>
            <w:tcW w:w="1492" w:type="dxa"/>
          </w:tcPr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7166,75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листопад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50%-3583,38</w:t>
            </w:r>
          </w:p>
          <w:p w:rsidR="00CB7D59" w:rsidRPr="00312C0E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ІІІ–3583,38</w:t>
            </w: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CB7D5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1600,00 грн</w:t>
            </w:r>
            <w:r w:rsidRPr="005F08C9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CB7D59" w:rsidRPr="005F08C9">
        <w:trPr>
          <w:trHeight w:val="841"/>
        </w:trPr>
        <w:tc>
          <w:tcPr>
            <w:tcW w:w="426" w:type="dxa"/>
          </w:tcPr>
          <w:p w:rsidR="00CB7D59" w:rsidRPr="002614C5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58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Пилипчука, 67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загальною площею 194,2 кв.м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/підвал</w:t>
            </w:r>
            <w:r w:rsidRPr="002614C5">
              <w:rPr>
                <w:rFonts w:ascii="Times New Roman" w:hAnsi="Times New Roman" w:cs="Times New Roman"/>
                <w:lang w:val="uk-UA"/>
              </w:rPr>
              <w:t>/ Хмельницька міська спілка ветеранів Афганістану/</w:t>
            </w:r>
            <w:r w:rsidRPr="005F08C9">
              <w:rPr>
                <w:rFonts w:ascii="Times New Roman" w:hAnsi="Times New Roman" w:cs="Times New Roman"/>
                <w:color w:val="F79646"/>
                <w:lang w:val="uk-UA"/>
              </w:rPr>
              <w:t xml:space="preserve"> </w:t>
            </w:r>
            <w:r w:rsidRPr="005D216D">
              <w:rPr>
                <w:rFonts w:ascii="Times New Roman" w:hAnsi="Times New Roman" w:cs="Times New Roman"/>
                <w:lang w:val="uk-UA"/>
              </w:rPr>
              <w:t>під реабілітаційний спортивний зал спілки ветеранів Афганістану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  <w:r w:rsidRPr="005D216D">
              <w:rPr>
                <w:rFonts w:ascii="Times New Roman" w:hAnsi="Times New Roman" w:cs="Times New Roman"/>
                <w:lang w:val="uk-UA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>з 16.10.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2021р. </w:t>
            </w:r>
          </w:p>
        </w:tc>
        <w:tc>
          <w:tcPr>
            <w:tcW w:w="1620" w:type="dxa"/>
            <w:gridSpan w:val="2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задовільний</w:t>
            </w:r>
          </w:p>
        </w:tc>
        <w:tc>
          <w:tcPr>
            <w:tcW w:w="1800" w:type="dxa"/>
            <w:gridSpan w:val="2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майно може бути використано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будь-яким цільовим призначенням, крім </w:t>
            </w:r>
          </w:p>
          <w:p w:rsidR="00CB7D59" w:rsidRPr="00D75D9D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п. 1,6,8,9,14</w:t>
            </w:r>
          </w:p>
        </w:tc>
        <w:tc>
          <w:tcPr>
            <w:tcW w:w="956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620" w:type="dxa"/>
            <w:gridSpan w:val="3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130961,55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23155,65</w:t>
            </w:r>
          </w:p>
        </w:tc>
        <w:tc>
          <w:tcPr>
            <w:tcW w:w="1492" w:type="dxa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231,56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листопад 2021)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50%-115,78</w:t>
            </w:r>
          </w:p>
          <w:p w:rsidR="00CB7D59" w:rsidRPr="00312C0E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ІІІ–115,78</w:t>
            </w: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ні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CB7D59" w:rsidRPr="005509CE" w:rsidRDefault="003176D5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Майно може бути передане для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</w:t>
            </w:r>
            <w:r w:rsidR="00CB7D59">
              <w:rPr>
                <w:rFonts w:ascii="Times New Roman" w:hAnsi="Times New Roman" w:cs="Times New Roman"/>
                <w:lang w:val="uk-UA"/>
              </w:rPr>
              <w:t>озміщення громадських організацій ветеранів згідно</w:t>
            </w:r>
            <w:r w:rsidR="00CB7D59" w:rsidRPr="009A3C5F">
              <w:rPr>
                <w:shd w:val="clear" w:color="auto" w:fill="FFFFFF"/>
                <w:lang w:val="uk-UA"/>
              </w:rPr>
              <w:t xml:space="preserve"> </w:t>
            </w:r>
            <w:r w:rsidR="00CB7D5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Закону</w:t>
            </w:r>
            <w:r w:rsidR="00CB7D59" w:rsidRPr="00EB7D8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України «Про статус ветеранів війни, гарантії їх соціального захисту»</w:t>
            </w:r>
          </w:p>
        </w:tc>
      </w:tr>
      <w:tr w:rsidR="00CB7D59" w:rsidRPr="005F08C9">
        <w:trPr>
          <w:trHeight w:val="841"/>
        </w:trPr>
        <w:tc>
          <w:tcPr>
            <w:tcW w:w="426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858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Проскурівського підпілля, 203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корисною площею 54,</w:t>
            </w:r>
            <w:r w:rsidRPr="002614C5"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кв.м (загальною площею 74,</w:t>
            </w:r>
            <w:r w:rsidRPr="002614C5">
              <w:rPr>
                <w:rFonts w:ascii="Times New Roman" w:hAnsi="Times New Roman" w:cs="Times New Roman"/>
                <w:lang w:val="uk-UA" w:eastAsia="ru-RU"/>
              </w:rPr>
              <w:t>4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lang w:val="uk-UA" w:eastAsia="ru-RU"/>
              </w:rPr>
              <w:t>кв.м)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08C9">
              <w:rPr>
                <w:rFonts w:ascii="Times New Roman" w:hAnsi="Times New Roman" w:cs="Times New Roman"/>
                <w:lang w:val="uk-UA"/>
              </w:rPr>
              <w:t xml:space="preserve">/1 поверх </w:t>
            </w:r>
            <w:r>
              <w:rPr>
                <w:rFonts w:ascii="Times New Roman" w:hAnsi="Times New Roman" w:cs="Times New Roman"/>
                <w:lang w:val="uk-UA"/>
              </w:rPr>
              <w:t>прибудови/</w:t>
            </w:r>
            <w:r w:rsidRPr="005F08C9">
              <w:rPr>
                <w:rFonts w:ascii="Times New Roman" w:hAnsi="Times New Roman" w:cs="Times New Roman"/>
                <w:color w:val="F79646"/>
                <w:lang w:val="uk-UA"/>
              </w:rPr>
              <w:t xml:space="preserve"> </w:t>
            </w:r>
            <w:r w:rsidRPr="002614C5">
              <w:rPr>
                <w:rFonts w:ascii="Times New Roman" w:hAnsi="Times New Roman" w:cs="Times New Roman"/>
                <w:lang w:val="uk-UA"/>
              </w:rPr>
              <w:t>Хмельницька міська спілка ветеранів Афганістану/</w:t>
            </w:r>
            <w:r w:rsidRPr="005F08C9">
              <w:rPr>
                <w:rFonts w:ascii="Times New Roman" w:hAnsi="Times New Roman" w:cs="Times New Roman"/>
                <w:color w:val="F79646"/>
                <w:lang w:val="uk-UA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>клуб і музей спілки ветеранів Афганістану/воїнів -інтернаціоналістів/з 16.10.</w:t>
            </w:r>
            <w:r w:rsidRPr="005F08C9">
              <w:rPr>
                <w:rFonts w:ascii="Times New Roman" w:hAnsi="Times New Roman" w:cs="Times New Roman"/>
                <w:lang w:val="uk-UA"/>
              </w:rPr>
              <w:t xml:space="preserve">2021р. </w:t>
            </w:r>
          </w:p>
        </w:tc>
        <w:tc>
          <w:tcPr>
            <w:tcW w:w="1620" w:type="dxa"/>
            <w:gridSpan w:val="2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</w:t>
            </w:r>
          </w:p>
          <w:p w:rsidR="00CB7D59" w:rsidRPr="00D75D9D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п. 1,6,8,9,14</w:t>
            </w:r>
          </w:p>
        </w:tc>
        <w:tc>
          <w:tcPr>
            <w:tcW w:w="956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89433,62</w:t>
            </w:r>
          </w:p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30948,01</w:t>
            </w:r>
          </w:p>
        </w:tc>
        <w:tc>
          <w:tcPr>
            <w:tcW w:w="1492" w:type="dxa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309,48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50%-154,74</w:t>
            </w:r>
          </w:p>
          <w:p w:rsidR="00CB7D59" w:rsidRPr="00312C0E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ІІІ–154,74</w:t>
            </w: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CB7D59" w:rsidRPr="00EB7D8C" w:rsidRDefault="003176D5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Майно може бути передане для р</w:t>
            </w:r>
            <w:r w:rsidR="00CB7D59">
              <w:rPr>
                <w:rFonts w:ascii="Times New Roman" w:hAnsi="Times New Roman" w:cs="Times New Roman"/>
                <w:lang w:val="uk-UA"/>
              </w:rPr>
              <w:t xml:space="preserve">озміщення </w:t>
            </w:r>
            <w:r w:rsidR="00CB7D59" w:rsidRPr="00EB7D8C">
              <w:rPr>
                <w:rFonts w:ascii="Times New Roman" w:hAnsi="Times New Roman" w:cs="Times New Roman"/>
                <w:lang w:val="uk-UA"/>
              </w:rPr>
              <w:t>громадських організацій ветеранів</w:t>
            </w:r>
            <w:r w:rsidR="00CB7D59" w:rsidRPr="00EB7D8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згідно Закону України «Про статус ветеранів війни, гарантії їх соціального захисту»</w:t>
            </w:r>
          </w:p>
        </w:tc>
      </w:tr>
      <w:tr w:rsidR="00CB7D59" w:rsidRPr="005F08C9">
        <w:trPr>
          <w:trHeight w:val="841"/>
        </w:trPr>
        <w:tc>
          <w:tcPr>
            <w:tcW w:w="426" w:type="dxa"/>
          </w:tcPr>
          <w:p w:rsidR="00CB7D5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58" w:type="dxa"/>
          </w:tcPr>
          <w:p w:rsidR="00CB7D5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іщення</w:t>
            </w:r>
          </w:p>
          <w:p w:rsidR="00CB7D59" w:rsidRPr="005F08C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Проскурівській, 73</w:t>
            </w:r>
          </w:p>
          <w:p w:rsidR="00CB7D59" w:rsidRPr="003D214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загальною площею 63,9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перший поверх прибудови до  житлового 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будинку/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АТ «Державний ощадний банк України»</w:t>
            </w:r>
          </w:p>
          <w:p w:rsidR="00CB7D59" w:rsidRPr="005F08C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D2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ТВБВ та платіжного терміналу/з 15.10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.2021р.</w:t>
            </w:r>
          </w:p>
        </w:tc>
        <w:tc>
          <w:tcPr>
            <w:tcW w:w="1620" w:type="dxa"/>
            <w:gridSpan w:val="2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56" w:type="dxa"/>
          </w:tcPr>
          <w:p w:rsidR="00CB7D59" w:rsidRPr="003D214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1992500,24</w:t>
            </w:r>
          </w:p>
          <w:p w:rsidR="00CB7D59" w:rsidRPr="00117B3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639000,00</w:t>
            </w:r>
          </w:p>
        </w:tc>
        <w:tc>
          <w:tcPr>
            <w:tcW w:w="1492" w:type="dxa"/>
          </w:tcPr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6390,00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2021)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3195,00</w:t>
            </w:r>
          </w:p>
          <w:p w:rsidR="00CB7D59" w:rsidRPr="00117B3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3195,00</w:t>
            </w: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CB7D5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1600,00 грн</w:t>
            </w:r>
            <w:r w:rsidRPr="005F08C9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CB7D59" w:rsidRPr="003D2148">
        <w:trPr>
          <w:trHeight w:val="841"/>
        </w:trPr>
        <w:tc>
          <w:tcPr>
            <w:tcW w:w="426" w:type="dxa"/>
          </w:tcPr>
          <w:p w:rsidR="00CB7D59" w:rsidRPr="00E47A24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58" w:type="dxa"/>
          </w:tcPr>
          <w:p w:rsidR="00CB7D5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іщення в будівлі</w:t>
            </w:r>
          </w:p>
          <w:p w:rsidR="00CB7D59" w:rsidRPr="005F08C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Кам’янецькій, 2 </w:t>
            </w:r>
          </w:p>
          <w:p w:rsidR="00CB7D59" w:rsidRPr="003D214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корисною площею 15,9 кв.м (загальною площею 23,6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другий поверх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CB7D5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Зарва В.С./для пошиття товарів легкої промисловості/</w:t>
            </w:r>
          </w:p>
          <w:p w:rsidR="00CB7D59" w:rsidRPr="005F08C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04.11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.2021р.</w:t>
            </w:r>
          </w:p>
        </w:tc>
        <w:tc>
          <w:tcPr>
            <w:tcW w:w="1620" w:type="dxa"/>
            <w:gridSpan w:val="2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 п. 8,9,11</w:t>
            </w:r>
          </w:p>
        </w:tc>
        <w:tc>
          <w:tcPr>
            <w:tcW w:w="956" w:type="dxa"/>
          </w:tcPr>
          <w:p w:rsidR="00CB7D59" w:rsidRPr="003D214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600861,66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202646,29</w:t>
            </w:r>
          </w:p>
        </w:tc>
        <w:tc>
          <w:tcPr>
            <w:tcW w:w="1492" w:type="dxa"/>
          </w:tcPr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2026,46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2021)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1013,23</w:t>
            </w:r>
          </w:p>
          <w:p w:rsidR="00CB7D59" w:rsidRPr="00E32121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32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Pr="00E3212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1013,23</w:t>
            </w: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CB7D59" w:rsidRPr="005F08C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CB7D59" w:rsidRPr="003D2148">
        <w:trPr>
          <w:trHeight w:val="841"/>
        </w:trPr>
        <w:tc>
          <w:tcPr>
            <w:tcW w:w="426" w:type="dxa"/>
          </w:tcPr>
          <w:p w:rsidR="00CB7D59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58" w:type="dxa"/>
          </w:tcPr>
          <w:p w:rsidR="00CB7D5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іщення </w:t>
            </w:r>
          </w:p>
          <w:p w:rsidR="00CB7D59" w:rsidRPr="005F08C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Вайсера,13</w:t>
            </w:r>
          </w:p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загальною площею 45,2 </w:t>
            </w:r>
            <w:r w:rsidRPr="005F0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кв.м/</w:t>
            </w:r>
          </w:p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перший поверх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CB7D5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«Поділля»/під виробниче приміщення, під офіс /</w:t>
            </w:r>
          </w:p>
          <w:p w:rsidR="00CB7D59" w:rsidRPr="005F08C9" w:rsidRDefault="00CB7D59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28.09</w:t>
            </w:r>
            <w:r w:rsidRPr="003D2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.2021р.</w:t>
            </w:r>
          </w:p>
        </w:tc>
        <w:tc>
          <w:tcPr>
            <w:tcW w:w="1620" w:type="dxa"/>
            <w:gridSpan w:val="2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капітального ремонту</w:t>
            </w:r>
          </w:p>
        </w:tc>
        <w:tc>
          <w:tcPr>
            <w:tcW w:w="1800" w:type="dxa"/>
            <w:gridSpan w:val="2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 9</w:t>
            </w:r>
          </w:p>
        </w:tc>
        <w:tc>
          <w:tcPr>
            <w:tcW w:w="956" w:type="dxa"/>
          </w:tcPr>
          <w:p w:rsidR="00CB7D59" w:rsidRPr="003D2148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5204276,86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476920,00</w:t>
            </w:r>
          </w:p>
        </w:tc>
        <w:tc>
          <w:tcPr>
            <w:tcW w:w="1492" w:type="dxa"/>
          </w:tcPr>
          <w:p w:rsidR="00CB7D5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4769,20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(без врахування індексу 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2021)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50%-2384,6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  <w:p w:rsidR="00CB7D59" w:rsidRPr="003D6E24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D6E2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–2384,6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52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CB7D59" w:rsidRPr="005F08C9" w:rsidRDefault="00CB7D59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CB7D59" w:rsidRPr="00EB7D8C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D8C"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CB7D59" w:rsidRPr="004717AD" w:rsidRDefault="00CB7D59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D8C">
              <w:rPr>
                <w:rFonts w:ascii="Times New Roman" w:hAnsi="Times New Roman" w:cs="Times New Roman"/>
                <w:lang w:val="uk-UA"/>
              </w:rPr>
              <w:t>1600,00 гр</w:t>
            </w:r>
            <w:r w:rsidRPr="004717AD">
              <w:rPr>
                <w:rFonts w:ascii="Times New Roman" w:hAnsi="Times New Roman" w:cs="Times New Roman"/>
                <w:lang w:val="uk-UA"/>
              </w:rPr>
              <w:t>н</w:t>
            </w:r>
            <w:r w:rsidRPr="004717AD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</w:tbl>
    <w:p w:rsidR="00CB7D59" w:rsidRDefault="00CB7D59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CB7D59" w:rsidRDefault="00CB7D59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7D59" w:rsidRDefault="00CB7D59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CB7D59" w:rsidRDefault="00CB7D59" w:rsidP="00A87CBA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Ю.САБІЙ</w:t>
      </w:r>
    </w:p>
    <w:p w:rsidR="00CB7D59" w:rsidRPr="005477D8" w:rsidRDefault="00CB7D59" w:rsidP="00A87CBA">
      <w:pPr>
        <w:jc w:val="both"/>
        <w:rPr>
          <w:rFonts w:ascii="Times New Roman" w:hAnsi="Times New Roman" w:cs="Times New Roman"/>
          <w:lang w:val="uk-UA"/>
        </w:rPr>
      </w:pPr>
    </w:p>
    <w:p w:rsidR="00CB7D59" w:rsidRDefault="00CB7D59" w:rsidP="00A87CB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В.о. д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B7D59" w:rsidRPr="00AE2D65" w:rsidRDefault="00CB7D59" w:rsidP="00A87CB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</w:t>
      </w:r>
      <w:r w:rsidR="008251C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С.ВОЗОВИК</w:t>
      </w:r>
    </w:p>
    <w:p w:rsidR="00CB7D59" w:rsidRPr="00AE2D65" w:rsidRDefault="00CB7D59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D59" w:rsidRPr="00AE2D65" w:rsidSect="00350B12">
      <w:pgSz w:w="16838" w:h="11906" w:orient="landscape"/>
      <w:pgMar w:top="89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FD" w:rsidRDefault="00E277FD" w:rsidP="00933BA7">
      <w:pPr>
        <w:spacing w:line="240" w:lineRule="auto"/>
      </w:pPr>
      <w:r>
        <w:separator/>
      </w:r>
    </w:p>
  </w:endnote>
  <w:endnote w:type="continuationSeparator" w:id="0">
    <w:p w:rsidR="00E277FD" w:rsidRDefault="00E277FD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FD" w:rsidRDefault="00E277FD" w:rsidP="00933BA7">
      <w:pPr>
        <w:spacing w:line="240" w:lineRule="auto"/>
      </w:pPr>
      <w:r>
        <w:separator/>
      </w:r>
    </w:p>
  </w:footnote>
  <w:footnote w:type="continuationSeparator" w:id="0">
    <w:p w:rsidR="00E277FD" w:rsidRDefault="00E277FD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5758"/>
    <w:rsid w:val="00027B30"/>
    <w:rsid w:val="000316B2"/>
    <w:rsid w:val="0003277B"/>
    <w:rsid w:val="00050DA3"/>
    <w:rsid w:val="0006695C"/>
    <w:rsid w:val="00077E8B"/>
    <w:rsid w:val="00085914"/>
    <w:rsid w:val="0009463C"/>
    <w:rsid w:val="000A4E8D"/>
    <w:rsid w:val="000B2D6E"/>
    <w:rsid w:val="000B63AA"/>
    <w:rsid w:val="000C34F1"/>
    <w:rsid w:val="000E1671"/>
    <w:rsid w:val="00107CA8"/>
    <w:rsid w:val="00117B38"/>
    <w:rsid w:val="00122109"/>
    <w:rsid w:val="00123CA9"/>
    <w:rsid w:val="00132F4F"/>
    <w:rsid w:val="0014300E"/>
    <w:rsid w:val="00160141"/>
    <w:rsid w:val="00164047"/>
    <w:rsid w:val="00175C77"/>
    <w:rsid w:val="00185F8A"/>
    <w:rsid w:val="00191F59"/>
    <w:rsid w:val="00192C24"/>
    <w:rsid w:val="001A1A58"/>
    <w:rsid w:val="001A756E"/>
    <w:rsid w:val="001A77E0"/>
    <w:rsid w:val="001A7EB7"/>
    <w:rsid w:val="001B430B"/>
    <w:rsid w:val="001D4005"/>
    <w:rsid w:val="001E2DD5"/>
    <w:rsid w:val="001F0014"/>
    <w:rsid w:val="001F3D05"/>
    <w:rsid w:val="001F401B"/>
    <w:rsid w:val="001F782D"/>
    <w:rsid w:val="00212863"/>
    <w:rsid w:val="002164DD"/>
    <w:rsid w:val="00217B94"/>
    <w:rsid w:val="00232F7E"/>
    <w:rsid w:val="0024660A"/>
    <w:rsid w:val="0025507A"/>
    <w:rsid w:val="002614C5"/>
    <w:rsid w:val="00267707"/>
    <w:rsid w:val="0026795B"/>
    <w:rsid w:val="00285DAC"/>
    <w:rsid w:val="002A37C4"/>
    <w:rsid w:val="002A7B5D"/>
    <w:rsid w:val="002B5A67"/>
    <w:rsid w:val="002D1FBA"/>
    <w:rsid w:val="002D5F83"/>
    <w:rsid w:val="00312C0E"/>
    <w:rsid w:val="003176D5"/>
    <w:rsid w:val="003250C5"/>
    <w:rsid w:val="003472D3"/>
    <w:rsid w:val="00350B12"/>
    <w:rsid w:val="00383A44"/>
    <w:rsid w:val="003956CE"/>
    <w:rsid w:val="003A1959"/>
    <w:rsid w:val="003A3B62"/>
    <w:rsid w:val="003B40F6"/>
    <w:rsid w:val="003B57CA"/>
    <w:rsid w:val="003C1430"/>
    <w:rsid w:val="003D2148"/>
    <w:rsid w:val="003D6E24"/>
    <w:rsid w:val="003F71E1"/>
    <w:rsid w:val="00400F37"/>
    <w:rsid w:val="0040368D"/>
    <w:rsid w:val="00406CED"/>
    <w:rsid w:val="00421B18"/>
    <w:rsid w:val="0043531A"/>
    <w:rsid w:val="0043772D"/>
    <w:rsid w:val="00457310"/>
    <w:rsid w:val="004717AD"/>
    <w:rsid w:val="00474087"/>
    <w:rsid w:val="0049077E"/>
    <w:rsid w:val="004A2ADA"/>
    <w:rsid w:val="004B078C"/>
    <w:rsid w:val="004C2BBE"/>
    <w:rsid w:val="004E3CCC"/>
    <w:rsid w:val="004F4920"/>
    <w:rsid w:val="004F653D"/>
    <w:rsid w:val="004F7836"/>
    <w:rsid w:val="00503774"/>
    <w:rsid w:val="00503B8C"/>
    <w:rsid w:val="00514246"/>
    <w:rsid w:val="00534AB9"/>
    <w:rsid w:val="0054513E"/>
    <w:rsid w:val="005460C9"/>
    <w:rsid w:val="005477D8"/>
    <w:rsid w:val="005509CE"/>
    <w:rsid w:val="00560983"/>
    <w:rsid w:val="005670B7"/>
    <w:rsid w:val="00593206"/>
    <w:rsid w:val="00597727"/>
    <w:rsid w:val="005B5353"/>
    <w:rsid w:val="005D216D"/>
    <w:rsid w:val="005F08C9"/>
    <w:rsid w:val="005F1F09"/>
    <w:rsid w:val="00601EC3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6304C"/>
    <w:rsid w:val="0068692C"/>
    <w:rsid w:val="00686CB3"/>
    <w:rsid w:val="006B10E6"/>
    <w:rsid w:val="006B63A1"/>
    <w:rsid w:val="006D0C4C"/>
    <w:rsid w:val="006E525E"/>
    <w:rsid w:val="006E57C3"/>
    <w:rsid w:val="007023D0"/>
    <w:rsid w:val="00720347"/>
    <w:rsid w:val="00722718"/>
    <w:rsid w:val="00725933"/>
    <w:rsid w:val="00781A11"/>
    <w:rsid w:val="007850F5"/>
    <w:rsid w:val="0078582C"/>
    <w:rsid w:val="00791D96"/>
    <w:rsid w:val="0079348D"/>
    <w:rsid w:val="007B2F3C"/>
    <w:rsid w:val="007C4959"/>
    <w:rsid w:val="007F143B"/>
    <w:rsid w:val="007F5345"/>
    <w:rsid w:val="00800FF2"/>
    <w:rsid w:val="00803E00"/>
    <w:rsid w:val="00822DEC"/>
    <w:rsid w:val="008251C9"/>
    <w:rsid w:val="00832FC9"/>
    <w:rsid w:val="008420CF"/>
    <w:rsid w:val="008D1C2B"/>
    <w:rsid w:val="008E264C"/>
    <w:rsid w:val="008E6357"/>
    <w:rsid w:val="008E75C3"/>
    <w:rsid w:val="008F5857"/>
    <w:rsid w:val="009032A5"/>
    <w:rsid w:val="009122DB"/>
    <w:rsid w:val="00913728"/>
    <w:rsid w:val="00917EE9"/>
    <w:rsid w:val="00933BA7"/>
    <w:rsid w:val="00937972"/>
    <w:rsid w:val="009575F7"/>
    <w:rsid w:val="00983BAA"/>
    <w:rsid w:val="00985ED1"/>
    <w:rsid w:val="009903B0"/>
    <w:rsid w:val="00996299"/>
    <w:rsid w:val="0099698E"/>
    <w:rsid w:val="009A3C5F"/>
    <w:rsid w:val="009B3F0F"/>
    <w:rsid w:val="009B776B"/>
    <w:rsid w:val="009C6299"/>
    <w:rsid w:val="009D7E71"/>
    <w:rsid w:val="009E7326"/>
    <w:rsid w:val="00A53462"/>
    <w:rsid w:val="00A82B64"/>
    <w:rsid w:val="00A87CBA"/>
    <w:rsid w:val="00A96F6D"/>
    <w:rsid w:val="00A97883"/>
    <w:rsid w:val="00AC083A"/>
    <w:rsid w:val="00AC1117"/>
    <w:rsid w:val="00AC1155"/>
    <w:rsid w:val="00AC1D92"/>
    <w:rsid w:val="00AD3172"/>
    <w:rsid w:val="00AE2D65"/>
    <w:rsid w:val="00AF2BA7"/>
    <w:rsid w:val="00AF7257"/>
    <w:rsid w:val="00B02119"/>
    <w:rsid w:val="00B05A0D"/>
    <w:rsid w:val="00B23A61"/>
    <w:rsid w:val="00B25A6B"/>
    <w:rsid w:val="00B518C3"/>
    <w:rsid w:val="00B57E39"/>
    <w:rsid w:val="00B75376"/>
    <w:rsid w:val="00B84329"/>
    <w:rsid w:val="00B95F0C"/>
    <w:rsid w:val="00BB2C74"/>
    <w:rsid w:val="00BC0419"/>
    <w:rsid w:val="00BC3141"/>
    <w:rsid w:val="00BC68B0"/>
    <w:rsid w:val="00BD0933"/>
    <w:rsid w:val="00BE0CD2"/>
    <w:rsid w:val="00BE5C3D"/>
    <w:rsid w:val="00BF3FFE"/>
    <w:rsid w:val="00C3450D"/>
    <w:rsid w:val="00C42377"/>
    <w:rsid w:val="00C424C1"/>
    <w:rsid w:val="00C64187"/>
    <w:rsid w:val="00C70067"/>
    <w:rsid w:val="00C952D3"/>
    <w:rsid w:val="00CA2488"/>
    <w:rsid w:val="00CA4AE0"/>
    <w:rsid w:val="00CA79EB"/>
    <w:rsid w:val="00CB4774"/>
    <w:rsid w:val="00CB7D59"/>
    <w:rsid w:val="00CC2D99"/>
    <w:rsid w:val="00CE2044"/>
    <w:rsid w:val="00CF12B3"/>
    <w:rsid w:val="00CF4185"/>
    <w:rsid w:val="00CF4D68"/>
    <w:rsid w:val="00D0555F"/>
    <w:rsid w:val="00D17EEF"/>
    <w:rsid w:val="00D27254"/>
    <w:rsid w:val="00D34990"/>
    <w:rsid w:val="00D41351"/>
    <w:rsid w:val="00D44C96"/>
    <w:rsid w:val="00D52F27"/>
    <w:rsid w:val="00D75D9D"/>
    <w:rsid w:val="00DA3BF9"/>
    <w:rsid w:val="00DA3FF6"/>
    <w:rsid w:val="00DB1B3E"/>
    <w:rsid w:val="00DB7C7D"/>
    <w:rsid w:val="00DD1E8B"/>
    <w:rsid w:val="00DD41BC"/>
    <w:rsid w:val="00DE0E47"/>
    <w:rsid w:val="00DF2CE0"/>
    <w:rsid w:val="00DF675D"/>
    <w:rsid w:val="00E03BC9"/>
    <w:rsid w:val="00E058D6"/>
    <w:rsid w:val="00E13EED"/>
    <w:rsid w:val="00E20C7D"/>
    <w:rsid w:val="00E210A1"/>
    <w:rsid w:val="00E277FD"/>
    <w:rsid w:val="00E32121"/>
    <w:rsid w:val="00E37AF1"/>
    <w:rsid w:val="00E40230"/>
    <w:rsid w:val="00E47A24"/>
    <w:rsid w:val="00E657D3"/>
    <w:rsid w:val="00EA187F"/>
    <w:rsid w:val="00EA70FA"/>
    <w:rsid w:val="00EA775E"/>
    <w:rsid w:val="00EB7D8C"/>
    <w:rsid w:val="00EC7C0A"/>
    <w:rsid w:val="00ED387D"/>
    <w:rsid w:val="00EE01B4"/>
    <w:rsid w:val="00F019AA"/>
    <w:rsid w:val="00F02581"/>
    <w:rsid w:val="00F038C5"/>
    <w:rsid w:val="00F247F9"/>
    <w:rsid w:val="00F5126B"/>
    <w:rsid w:val="00F86075"/>
    <w:rsid w:val="00F919BC"/>
    <w:rsid w:val="00F93CDA"/>
    <w:rsid w:val="00FB1656"/>
    <w:rsid w:val="00FB45B4"/>
    <w:rsid w:val="00FC6B52"/>
    <w:rsid w:val="00FE20E0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9CC27A-ECE2-467D-BCD7-E8455BB6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3382</Words>
  <Characters>1928</Characters>
  <Application>Microsoft Office Word</Application>
  <DocSecurity>0</DocSecurity>
  <Lines>16</Lines>
  <Paragraphs>10</Paragraphs>
  <ScaleCrop>false</ScaleCrop>
  <Company>Krokoz™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76</cp:revision>
  <cp:lastPrinted>2021-11-23T07:03:00Z</cp:lastPrinted>
  <dcterms:created xsi:type="dcterms:W3CDTF">2021-05-19T07:20:00Z</dcterms:created>
  <dcterms:modified xsi:type="dcterms:W3CDTF">2021-12-14T12:03:00Z</dcterms:modified>
</cp:coreProperties>
</file>