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24AB" w:rsidRPr="001D3ED0" w:rsidRDefault="00580487" w:rsidP="00FB24AB">
      <w:pPr>
        <w:jc w:val="center"/>
        <w:rPr>
          <w:noProof/>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38.25pt;height:51.75pt;visibility:visible;mso-wrap-style:square" filled="t">
            <v:imagedata r:id="rId6" o:title=""/>
          </v:shape>
        </w:pict>
      </w:r>
    </w:p>
    <w:p w:rsidR="00FB24AB" w:rsidRPr="001D3ED0" w:rsidRDefault="00FB24AB" w:rsidP="00FB24AB">
      <w:pPr>
        <w:jc w:val="center"/>
        <w:rPr>
          <w:noProof/>
          <w:sz w:val="16"/>
          <w:szCs w:val="16"/>
        </w:rPr>
      </w:pPr>
    </w:p>
    <w:p w:rsidR="00FB24AB" w:rsidRPr="001D3ED0" w:rsidRDefault="00FB24AB" w:rsidP="00FB24AB">
      <w:pPr>
        <w:jc w:val="center"/>
        <w:rPr>
          <w:noProof/>
          <w:sz w:val="30"/>
          <w:szCs w:val="30"/>
        </w:rPr>
      </w:pPr>
      <w:r w:rsidRPr="001D3ED0">
        <w:rPr>
          <w:b/>
          <w:bCs/>
          <w:noProof/>
          <w:sz w:val="30"/>
          <w:szCs w:val="30"/>
        </w:rPr>
        <w:t>ХМЕЛЬНИЦЬКА МІСЬКА РАДА</w:t>
      </w:r>
    </w:p>
    <w:p w:rsidR="00FB24AB" w:rsidRPr="001D3ED0" w:rsidRDefault="00580487" w:rsidP="00FB24AB">
      <w:pPr>
        <w:jc w:val="center"/>
        <w:rPr>
          <w:b/>
          <w:noProof/>
          <w:sz w:val="36"/>
          <w:szCs w:val="30"/>
        </w:rPr>
      </w:pPr>
      <w:r>
        <w:rPr>
          <w:noProof/>
        </w:rPr>
        <w:pict>
          <v:rect id="Прямокутник 4" o:spid="_x0000_s1031"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Y1Q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" filled="f" stroked="f">
            <v:textbox>
              <w:txbxContent>
                <w:p w:rsidR="00FB24AB" w:rsidRPr="001D3ED0" w:rsidRDefault="00FB24AB" w:rsidP="00FB24AB">
                  <w:pPr>
                    <w:jc w:val="center"/>
                    <w:rPr>
                      <w:b/>
                    </w:rPr>
                  </w:pPr>
                  <w:proofErr w:type="spellStart"/>
                  <w:r w:rsidRPr="001D3ED0">
                    <w:rPr>
                      <w:b/>
                    </w:rPr>
                    <w:t>де</w:t>
                  </w:r>
                  <w:r>
                    <w:rPr>
                      <w:b/>
                    </w:rPr>
                    <w:t>сят</w:t>
                  </w:r>
                  <w:r w:rsidRPr="001D3ED0">
                    <w:rPr>
                      <w:b/>
                    </w:rPr>
                    <w:t>ої</w:t>
                  </w:r>
                  <w:proofErr w:type="spellEnd"/>
                  <w:r w:rsidRPr="001D3ED0">
                    <w:rPr>
                      <w:b/>
                    </w:rPr>
                    <w:t xml:space="preserve"> </w:t>
                  </w:r>
                  <w:proofErr w:type="spellStart"/>
                  <w:r w:rsidRPr="001D3ED0">
                    <w:rPr>
                      <w:b/>
                    </w:rPr>
                    <w:t>сесії</w:t>
                  </w:r>
                  <w:proofErr w:type="spellEnd"/>
                </w:p>
              </w:txbxContent>
            </v:textbox>
          </v:rect>
        </w:pict>
      </w:r>
      <w:r w:rsidR="00FB24AB" w:rsidRPr="001D3ED0">
        <w:rPr>
          <w:b/>
          <w:noProof/>
          <w:sz w:val="36"/>
          <w:szCs w:val="30"/>
        </w:rPr>
        <w:t>РІШЕННЯ</w:t>
      </w:r>
    </w:p>
    <w:p w:rsidR="00FB24AB" w:rsidRPr="001D3ED0" w:rsidRDefault="00FB24AB" w:rsidP="00FB24AB">
      <w:pPr>
        <w:jc w:val="center"/>
        <w:rPr>
          <w:b/>
          <w:bCs/>
          <w:noProof/>
          <w:sz w:val="36"/>
          <w:szCs w:val="30"/>
        </w:rPr>
      </w:pPr>
      <w:r w:rsidRPr="001D3ED0">
        <w:rPr>
          <w:b/>
          <w:noProof/>
          <w:sz w:val="36"/>
          <w:szCs w:val="30"/>
        </w:rPr>
        <w:t>______________________________</w:t>
      </w:r>
    </w:p>
    <w:p w:rsidR="00FB24AB" w:rsidRPr="001D3ED0" w:rsidRDefault="00580487" w:rsidP="00FB24AB">
      <w:pPr>
        <w:rPr>
          <w:noProof/>
        </w:rPr>
      </w:pPr>
      <w:r>
        <w:rPr>
          <w:noProof/>
        </w:rPr>
        <w:pict>
          <v:rect id="Прямокутник 3" o:spid="_x0000_s1030"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SC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o9UgtICAADDBQAADgAAAAAAAAAAAAAAAAAuAgAAZHJzL2Uy&#10;b0RvYy54bWxQSwECLQAUAAYACAAAACEAJgO5LOAAAAAIAQAADwAAAAAAAAAAAAAAAAAsBQAAZHJz&#10;L2Rvd25yZXYueG1sUEsFBgAAAAAEAAQA8wAAADkGAAAAAA==&#10;" filled="f" stroked="f">
            <v:textbox>
              <w:txbxContent>
                <w:p w:rsidR="00FB24AB" w:rsidRPr="00902AF7" w:rsidRDefault="00FB24AB" w:rsidP="00FB24AB">
                  <w:r>
                    <w:t>66</w:t>
                  </w:r>
                </w:p>
              </w:txbxContent>
            </v:textbox>
          </v:rect>
        </w:pict>
      </w:r>
      <w:r>
        <w:rPr>
          <w:noProof/>
        </w:rPr>
        <w:pict>
          <v:rect id="Прямокутник 2" o:spid="_x0000_s1029"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" filled="f" stroked="f">
            <v:textbox>
              <w:txbxContent>
                <w:p w:rsidR="00FB24AB" w:rsidRPr="001D3ED0" w:rsidRDefault="00FB24AB" w:rsidP="00FB24AB">
                  <w:r>
                    <w:t>15</w:t>
                  </w:r>
                  <w:r w:rsidRPr="001D3ED0">
                    <w:t>.</w:t>
                  </w:r>
                  <w:r w:rsidRPr="001D3ED0">
                    <w:rPr>
                      <w:lang w:val="en-US"/>
                    </w:rPr>
                    <w:t>1</w:t>
                  </w:r>
                  <w:r>
                    <w:t>2</w:t>
                  </w:r>
                  <w:r w:rsidRPr="001D3ED0">
                    <w:t>.20</w:t>
                  </w:r>
                  <w:r w:rsidRPr="001D3ED0">
                    <w:rPr>
                      <w:lang w:val="en-US"/>
                    </w:rPr>
                    <w:t>2</w:t>
                  </w:r>
                  <w:r w:rsidRPr="001D3ED0">
                    <w:t>1</w:t>
                  </w:r>
                </w:p>
              </w:txbxContent>
            </v:textbox>
          </v:rect>
        </w:pict>
      </w:r>
    </w:p>
    <w:p w:rsidR="00FB24AB" w:rsidRPr="001D3ED0" w:rsidRDefault="00FB24AB" w:rsidP="00FB24AB">
      <w:pPr>
        <w:rPr>
          <w:noProof/>
        </w:rPr>
      </w:pPr>
      <w:r w:rsidRPr="001D3ED0">
        <w:rPr>
          <w:noProof/>
        </w:rPr>
        <w:t>від __________________________ № __________</w:t>
      </w:r>
      <w:r w:rsidRPr="001D3ED0">
        <w:rPr>
          <w:noProof/>
        </w:rPr>
        <w:tab/>
      </w:r>
      <w:r w:rsidRPr="001D3ED0">
        <w:rPr>
          <w:noProof/>
        </w:rPr>
        <w:tab/>
      </w:r>
      <w:r w:rsidRPr="001D3ED0">
        <w:rPr>
          <w:noProof/>
        </w:rPr>
        <w:tab/>
      </w:r>
      <w:r w:rsidRPr="001D3ED0">
        <w:rPr>
          <w:noProof/>
        </w:rPr>
        <w:tab/>
        <w:t>м.Хмельницький</w:t>
      </w:r>
    </w:p>
    <w:p w:rsidR="00670268" w:rsidRPr="00FB24AB" w:rsidRDefault="00670268" w:rsidP="00670268">
      <w:pPr>
        <w:widowControl w:val="0"/>
        <w:rPr>
          <w:rFonts w:eastAsia="Andale Sans UI"/>
          <w:color w:val="000000"/>
          <w:kern w:val="1"/>
        </w:rPr>
      </w:pPr>
    </w:p>
    <w:p w:rsidR="00CC3FE5" w:rsidRDefault="00875916" w:rsidP="00875916">
      <w:pPr>
        <w:ind w:right="5386"/>
        <w:jc w:val="both"/>
        <w:rPr>
          <w:color w:val="000000"/>
          <w:lang w:val="uk-UA"/>
        </w:rPr>
      </w:pPr>
      <w:r w:rsidRPr="00875916">
        <w:rPr>
          <w:color w:val="000000"/>
          <w:lang w:val="uk-UA"/>
        </w:rPr>
        <w:t>Про збільшення розміру статутного капіталу комунального підприємства «Агенція</w:t>
      </w:r>
      <w:r w:rsidR="008D62A0">
        <w:rPr>
          <w:color w:val="000000"/>
          <w:lang w:val="uk-UA"/>
        </w:rPr>
        <w:t xml:space="preserve"> муніципальної нерухомості» та </w:t>
      </w:r>
      <w:r w:rsidRPr="00875916">
        <w:rPr>
          <w:color w:val="000000"/>
          <w:lang w:val="uk-UA"/>
        </w:rPr>
        <w:t>затвердження нової редакції Статуту</w:t>
      </w:r>
    </w:p>
    <w:p w:rsidR="00875916" w:rsidRPr="00875916" w:rsidRDefault="00875916" w:rsidP="00F0795B">
      <w:pPr>
        <w:rPr>
          <w:rStyle w:val="af2"/>
          <w:color w:val="000000"/>
          <w:lang w:val="uk-UA"/>
        </w:rPr>
      </w:pPr>
    </w:p>
    <w:p w:rsidR="00875916" w:rsidRPr="00875916" w:rsidRDefault="00875916" w:rsidP="00745277">
      <w:pPr>
        <w:jc w:val="both"/>
        <w:rPr>
          <w:color w:val="000000"/>
          <w:lang w:val="uk-UA"/>
        </w:rPr>
      </w:pPr>
    </w:p>
    <w:p w:rsidR="0082205B" w:rsidRPr="00875916" w:rsidRDefault="000F184D" w:rsidP="00875916">
      <w:pPr>
        <w:ind w:firstLine="567"/>
        <w:jc w:val="both"/>
        <w:rPr>
          <w:color w:val="000000"/>
          <w:lang w:val="uk-UA"/>
        </w:rPr>
      </w:pPr>
      <w:r w:rsidRPr="00875916">
        <w:rPr>
          <w:color w:val="000000"/>
          <w:lang w:val="uk-UA"/>
        </w:rPr>
        <w:t>Розглянувши</w:t>
      </w:r>
      <w:r w:rsidR="00670268" w:rsidRPr="00875916">
        <w:rPr>
          <w:color w:val="000000"/>
          <w:lang w:val="uk-UA"/>
        </w:rPr>
        <w:t xml:space="preserve"> пропозицію виконавчого комітету Хмельницької міської ради</w:t>
      </w:r>
      <w:r w:rsidRPr="00875916">
        <w:rPr>
          <w:color w:val="000000"/>
          <w:lang w:val="uk-UA"/>
        </w:rPr>
        <w:t xml:space="preserve">, </w:t>
      </w:r>
      <w:r w:rsidR="005B1281" w:rsidRPr="00875916">
        <w:rPr>
          <w:color w:val="000000"/>
          <w:lang w:val="uk-UA"/>
        </w:rPr>
        <w:t xml:space="preserve">керуючись </w:t>
      </w:r>
      <w:r w:rsidR="00333413" w:rsidRPr="00875916">
        <w:rPr>
          <w:color w:val="000000"/>
          <w:lang w:val="uk-UA"/>
        </w:rPr>
        <w:t>Положенням про порядок збільшення (зменшення) розміру статутного фонду комунального унітарного підприємства Хмельницької міської ради, затверджен</w:t>
      </w:r>
      <w:r w:rsidR="00850053" w:rsidRPr="00875916">
        <w:rPr>
          <w:color w:val="000000"/>
          <w:lang w:val="uk-UA"/>
        </w:rPr>
        <w:t>им</w:t>
      </w:r>
      <w:r w:rsidR="00333413" w:rsidRPr="00875916">
        <w:rPr>
          <w:color w:val="000000"/>
          <w:lang w:val="uk-UA"/>
        </w:rPr>
        <w:t xml:space="preserve"> рішенням міської ради від 30.05.2007р. №</w:t>
      </w:r>
      <w:r w:rsidR="001E3414" w:rsidRPr="00875916">
        <w:rPr>
          <w:color w:val="000000"/>
          <w:lang w:val="uk-UA"/>
        </w:rPr>
        <w:t xml:space="preserve"> </w:t>
      </w:r>
      <w:r w:rsidR="00333413" w:rsidRPr="00875916">
        <w:rPr>
          <w:color w:val="000000"/>
          <w:lang w:val="uk-UA"/>
        </w:rPr>
        <w:t xml:space="preserve">1, </w:t>
      </w:r>
      <w:r w:rsidR="0082205B" w:rsidRPr="00875916">
        <w:rPr>
          <w:color w:val="000000"/>
          <w:lang w:val="uk-UA"/>
        </w:rPr>
        <w:t>Закон</w:t>
      </w:r>
      <w:r w:rsidR="00B27FEE" w:rsidRPr="00875916">
        <w:rPr>
          <w:color w:val="000000"/>
          <w:lang w:val="uk-UA"/>
        </w:rPr>
        <w:t>ом</w:t>
      </w:r>
      <w:r w:rsidR="0082205B" w:rsidRPr="00875916">
        <w:rPr>
          <w:color w:val="000000"/>
          <w:lang w:val="uk-UA"/>
        </w:rPr>
        <w:t xml:space="preserve"> України «Про місцеве самоврядування в Україні» </w:t>
      </w:r>
      <w:r w:rsidR="00333413" w:rsidRPr="00875916">
        <w:rPr>
          <w:color w:val="000000"/>
          <w:lang w:val="uk-UA"/>
        </w:rPr>
        <w:t xml:space="preserve">та ч.5 ст.57 Господарського кодексу України, </w:t>
      </w:r>
      <w:r w:rsidR="005B1281" w:rsidRPr="00875916">
        <w:rPr>
          <w:color w:val="000000"/>
          <w:lang w:val="uk-UA"/>
        </w:rPr>
        <w:t xml:space="preserve"> міськ</w:t>
      </w:r>
      <w:r w:rsidR="008B1372" w:rsidRPr="00875916">
        <w:rPr>
          <w:color w:val="000000"/>
          <w:lang w:val="uk-UA"/>
        </w:rPr>
        <w:t>а</w:t>
      </w:r>
      <w:r w:rsidR="005B1281" w:rsidRPr="00875916">
        <w:rPr>
          <w:color w:val="000000"/>
          <w:lang w:val="uk-UA"/>
        </w:rPr>
        <w:t xml:space="preserve"> рад</w:t>
      </w:r>
      <w:r w:rsidR="008B1372" w:rsidRPr="00875916">
        <w:rPr>
          <w:color w:val="000000"/>
          <w:lang w:val="uk-UA"/>
        </w:rPr>
        <w:t>а</w:t>
      </w:r>
    </w:p>
    <w:p w:rsidR="00CC3FE5" w:rsidRPr="00875916" w:rsidRDefault="00CC3FE5" w:rsidP="00745277">
      <w:pPr>
        <w:jc w:val="both"/>
        <w:rPr>
          <w:color w:val="000000"/>
          <w:lang w:val="uk-UA"/>
        </w:rPr>
      </w:pPr>
    </w:p>
    <w:p w:rsidR="006B5F0C" w:rsidRPr="00875916" w:rsidRDefault="00875916" w:rsidP="006B5F0C">
      <w:pPr>
        <w:tabs>
          <w:tab w:val="center" w:pos="4808"/>
          <w:tab w:val="left" w:pos="6330"/>
        </w:tabs>
        <w:ind w:right="13"/>
        <w:rPr>
          <w:rFonts w:eastAsia="Andale Sans UI"/>
          <w:color w:val="000000"/>
          <w:kern w:val="1"/>
          <w:lang w:val="uk-UA"/>
        </w:rPr>
      </w:pPr>
      <w:r w:rsidRPr="00875916">
        <w:rPr>
          <w:rFonts w:eastAsia="Andale Sans UI"/>
          <w:color w:val="000000"/>
          <w:kern w:val="1"/>
          <w:lang w:val="uk-UA"/>
        </w:rPr>
        <w:t>ВИРІШИЛ</w:t>
      </w:r>
      <w:r w:rsidR="00CC15F9" w:rsidRPr="00875916">
        <w:rPr>
          <w:rFonts w:eastAsia="Andale Sans UI"/>
          <w:color w:val="000000"/>
          <w:kern w:val="1"/>
          <w:lang w:val="uk-UA"/>
        </w:rPr>
        <w:t>А</w:t>
      </w:r>
      <w:r w:rsidRPr="00875916">
        <w:rPr>
          <w:rFonts w:eastAsia="Andale Sans UI"/>
          <w:color w:val="000000"/>
          <w:kern w:val="1"/>
          <w:lang w:val="uk-UA"/>
        </w:rPr>
        <w:t>:</w:t>
      </w:r>
    </w:p>
    <w:p w:rsidR="00875916" w:rsidRPr="00875916" w:rsidRDefault="00875916" w:rsidP="006B5F0C">
      <w:pPr>
        <w:tabs>
          <w:tab w:val="center" w:pos="4808"/>
          <w:tab w:val="left" w:pos="6330"/>
        </w:tabs>
        <w:ind w:right="13"/>
        <w:rPr>
          <w:rFonts w:eastAsia="Andale Sans UI"/>
          <w:color w:val="000000"/>
          <w:kern w:val="1"/>
          <w:lang w:val="uk-UA"/>
        </w:rPr>
      </w:pPr>
    </w:p>
    <w:p w:rsidR="00051494" w:rsidRPr="00875916" w:rsidRDefault="00CC15F9" w:rsidP="00875916">
      <w:pPr>
        <w:ind w:firstLine="567"/>
        <w:jc w:val="both"/>
        <w:rPr>
          <w:color w:val="000000"/>
          <w:lang w:val="uk-UA"/>
        </w:rPr>
      </w:pPr>
      <w:r w:rsidRPr="00875916">
        <w:rPr>
          <w:color w:val="000000"/>
          <w:lang w:val="uk-UA"/>
        </w:rPr>
        <w:t>1.</w:t>
      </w:r>
      <w:r w:rsidR="00051494" w:rsidRPr="00875916">
        <w:rPr>
          <w:color w:val="000000"/>
          <w:lang w:val="uk-UA"/>
        </w:rPr>
        <w:t xml:space="preserve"> </w:t>
      </w:r>
      <w:r w:rsidR="00BB0D33" w:rsidRPr="00875916">
        <w:rPr>
          <w:color w:val="000000"/>
          <w:lang w:val="uk-UA"/>
        </w:rPr>
        <w:t>Збільшити</w:t>
      </w:r>
      <w:r w:rsidR="000F184D" w:rsidRPr="00875916">
        <w:rPr>
          <w:color w:val="000000"/>
          <w:lang w:val="uk-UA"/>
        </w:rPr>
        <w:t xml:space="preserve"> </w:t>
      </w:r>
      <w:r w:rsidR="00BB0D33" w:rsidRPr="00875916">
        <w:rPr>
          <w:color w:val="000000"/>
          <w:lang w:val="uk-UA"/>
        </w:rPr>
        <w:t>розмір</w:t>
      </w:r>
      <w:r w:rsidR="00CF405E" w:rsidRPr="00875916">
        <w:rPr>
          <w:color w:val="000000"/>
          <w:lang w:val="uk-UA"/>
        </w:rPr>
        <w:t xml:space="preserve"> статутного </w:t>
      </w:r>
      <w:r w:rsidR="009566F8" w:rsidRPr="00875916">
        <w:rPr>
          <w:color w:val="000000"/>
          <w:lang w:val="uk-UA"/>
        </w:rPr>
        <w:t>капіталу</w:t>
      </w:r>
      <w:r w:rsidR="003936D7" w:rsidRPr="00875916">
        <w:rPr>
          <w:color w:val="000000"/>
          <w:lang w:val="uk-UA"/>
        </w:rPr>
        <w:t xml:space="preserve"> </w:t>
      </w:r>
      <w:r w:rsidR="00CF405E" w:rsidRPr="00875916">
        <w:rPr>
          <w:color w:val="000000"/>
          <w:lang w:val="uk-UA"/>
        </w:rPr>
        <w:t>комунального підп</w:t>
      </w:r>
      <w:r w:rsidR="003936D7" w:rsidRPr="00875916">
        <w:rPr>
          <w:color w:val="000000"/>
          <w:lang w:val="uk-UA"/>
        </w:rPr>
        <w:t>риємства</w:t>
      </w:r>
      <w:r w:rsidR="00E02A47" w:rsidRPr="00875916">
        <w:rPr>
          <w:color w:val="000000"/>
          <w:lang w:val="uk-UA"/>
        </w:rPr>
        <w:t xml:space="preserve"> </w:t>
      </w:r>
      <w:r w:rsidR="003936D7" w:rsidRPr="00875916">
        <w:rPr>
          <w:color w:val="000000"/>
          <w:lang w:val="uk-UA"/>
        </w:rPr>
        <w:t xml:space="preserve">«Агенція муніципальної нерухомості» </w:t>
      </w:r>
      <w:r w:rsidR="00CF405E" w:rsidRPr="00875916">
        <w:rPr>
          <w:color w:val="000000"/>
          <w:lang w:val="uk-UA"/>
        </w:rPr>
        <w:t xml:space="preserve"> </w:t>
      </w:r>
      <w:r w:rsidR="000F184D" w:rsidRPr="00875916">
        <w:rPr>
          <w:color w:val="000000"/>
          <w:lang w:val="uk-UA"/>
        </w:rPr>
        <w:t xml:space="preserve">на </w:t>
      </w:r>
      <w:r w:rsidR="003936D7" w:rsidRPr="00875916">
        <w:rPr>
          <w:color w:val="000000"/>
          <w:lang w:val="uk-UA"/>
        </w:rPr>
        <w:t>300</w:t>
      </w:r>
      <w:r w:rsidR="00E02A47" w:rsidRPr="00875916">
        <w:rPr>
          <w:color w:val="000000"/>
          <w:lang w:val="uk-UA"/>
        </w:rPr>
        <w:t> </w:t>
      </w:r>
      <w:r w:rsidR="003936D7" w:rsidRPr="00875916">
        <w:rPr>
          <w:color w:val="000000"/>
          <w:lang w:val="uk-UA"/>
        </w:rPr>
        <w:t>000</w:t>
      </w:r>
      <w:r w:rsidR="00E02A47" w:rsidRPr="00875916">
        <w:rPr>
          <w:color w:val="000000"/>
          <w:lang w:val="uk-UA"/>
        </w:rPr>
        <w:t>,00</w:t>
      </w:r>
      <w:r w:rsidR="00483BAE" w:rsidRPr="00875916">
        <w:rPr>
          <w:color w:val="000000"/>
          <w:lang w:val="uk-UA"/>
        </w:rPr>
        <w:t xml:space="preserve"> </w:t>
      </w:r>
      <w:r w:rsidR="00E94A1F" w:rsidRPr="00875916">
        <w:rPr>
          <w:color w:val="000000"/>
          <w:lang w:val="uk-UA"/>
        </w:rPr>
        <w:t xml:space="preserve"> </w:t>
      </w:r>
      <w:r w:rsidR="003936D7" w:rsidRPr="00875916">
        <w:rPr>
          <w:color w:val="000000"/>
          <w:lang w:val="uk-UA"/>
        </w:rPr>
        <w:t>грн</w:t>
      </w:r>
      <w:r w:rsidR="00544194" w:rsidRPr="00875916">
        <w:rPr>
          <w:color w:val="000000"/>
          <w:lang w:val="uk-UA"/>
        </w:rPr>
        <w:t xml:space="preserve"> (</w:t>
      </w:r>
      <w:r w:rsidR="00CD43D7" w:rsidRPr="00875916">
        <w:rPr>
          <w:color w:val="000000"/>
          <w:lang w:val="uk-UA"/>
        </w:rPr>
        <w:t>триста тисяч гривень 00 копійок).</w:t>
      </w:r>
    </w:p>
    <w:p w:rsidR="007570EA" w:rsidRPr="00875916" w:rsidRDefault="00CD43D7" w:rsidP="00875916">
      <w:pPr>
        <w:ind w:firstLine="567"/>
        <w:jc w:val="both"/>
        <w:rPr>
          <w:color w:val="000000"/>
          <w:lang w:val="uk-UA"/>
        </w:rPr>
      </w:pPr>
      <w:r w:rsidRPr="00875916">
        <w:rPr>
          <w:color w:val="000000"/>
          <w:lang w:val="uk-UA"/>
        </w:rPr>
        <w:t xml:space="preserve">2. </w:t>
      </w:r>
      <w:r w:rsidR="00BB0D33" w:rsidRPr="00875916">
        <w:rPr>
          <w:color w:val="000000"/>
          <w:lang w:val="uk-UA"/>
        </w:rPr>
        <w:t>З</w:t>
      </w:r>
      <w:r w:rsidR="007570EA" w:rsidRPr="00875916">
        <w:rPr>
          <w:color w:val="000000"/>
          <w:lang w:val="uk-UA"/>
        </w:rPr>
        <w:t>атверд</w:t>
      </w:r>
      <w:r w:rsidR="00BB0D33" w:rsidRPr="00875916">
        <w:rPr>
          <w:color w:val="000000"/>
          <w:lang w:val="uk-UA"/>
        </w:rPr>
        <w:t>ити</w:t>
      </w:r>
      <w:r w:rsidR="007570EA" w:rsidRPr="00875916">
        <w:rPr>
          <w:color w:val="000000"/>
          <w:lang w:val="uk-UA"/>
        </w:rPr>
        <w:t xml:space="preserve"> Статут комунального підп</w:t>
      </w:r>
      <w:r w:rsidR="000E5C6F" w:rsidRPr="00875916">
        <w:rPr>
          <w:color w:val="000000"/>
          <w:lang w:val="uk-UA"/>
        </w:rPr>
        <w:t xml:space="preserve">риємства </w:t>
      </w:r>
      <w:r w:rsidR="007D2034" w:rsidRPr="00875916">
        <w:rPr>
          <w:color w:val="000000"/>
          <w:lang w:val="uk-UA"/>
        </w:rPr>
        <w:t>«Агенція муніципальної нерухомості</w:t>
      </w:r>
      <w:r w:rsidR="007570EA" w:rsidRPr="00875916">
        <w:rPr>
          <w:color w:val="000000"/>
          <w:lang w:val="uk-UA"/>
        </w:rPr>
        <w:t xml:space="preserve">» в новій редакції, який  доручити підписати директору підприємства </w:t>
      </w:r>
      <w:proofErr w:type="spellStart"/>
      <w:r w:rsidR="007570EA" w:rsidRPr="00875916">
        <w:rPr>
          <w:color w:val="000000"/>
          <w:lang w:val="uk-UA"/>
        </w:rPr>
        <w:t>Д.Гончару</w:t>
      </w:r>
      <w:proofErr w:type="spellEnd"/>
      <w:r w:rsidR="007570EA" w:rsidRPr="00875916">
        <w:rPr>
          <w:color w:val="000000"/>
          <w:lang w:val="uk-UA"/>
        </w:rPr>
        <w:t xml:space="preserve"> згідно з додатком.</w:t>
      </w:r>
    </w:p>
    <w:p w:rsidR="007570EA" w:rsidRPr="00875916" w:rsidRDefault="00CD43D7" w:rsidP="00875916">
      <w:pPr>
        <w:ind w:firstLine="567"/>
        <w:jc w:val="both"/>
        <w:rPr>
          <w:color w:val="000000"/>
          <w:lang w:val="uk-UA"/>
        </w:rPr>
      </w:pPr>
      <w:r w:rsidRPr="00875916">
        <w:rPr>
          <w:color w:val="000000"/>
          <w:lang w:val="uk-UA"/>
        </w:rPr>
        <w:t>3</w:t>
      </w:r>
      <w:r w:rsidR="007570EA" w:rsidRPr="00875916">
        <w:rPr>
          <w:color w:val="000000"/>
          <w:lang w:val="uk-UA"/>
        </w:rPr>
        <w:t xml:space="preserve">. </w:t>
      </w:r>
      <w:r w:rsidR="008B1372" w:rsidRPr="00875916">
        <w:rPr>
          <w:color w:val="000000"/>
          <w:lang w:val="uk-UA"/>
        </w:rPr>
        <w:t xml:space="preserve">Відповідальність </w:t>
      </w:r>
      <w:r w:rsidR="007570EA" w:rsidRPr="00875916">
        <w:rPr>
          <w:color w:val="000000"/>
          <w:lang w:val="uk-UA"/>
        </w:rPr>
        <w:t>за виконання рішення покласти на заступника міського голови – директора департаменту інфраструктури міста В.</w:t>
      </w:r>
      <w:r w:rsidRPr="00875916">
        <w:rPr>
          <w:color w:val="000000"/>
          <w:lang w:val="uk-UA"/>
        </w:rPr>
        <w:t xml:space="preserve"> </w:t>
      </w:r>
      <w:r w:rsidR="007570EA" w:rsidRPr="00875916">
        <w:rPr>
          <w:color w:val="000000"/>
          <w:lang w:val="uk-UA"/>
        </w:rPr>
        <w:t>Новачка.</w:t>
      </w:r>
    </w:p>
    <w:p w:rsidR="008B1372" w:rsidRPr="00875916" w:rsidRDefault="00CD43D7" w:rsidP="00875916">
      <w:pPr>
        <w:ind w:firstLine="567"/>
        <w:jc w:val="both"/>
        <w:rPr>
          <w:color w:val="000000"/>
          <w:lang w:val="uk-UA"/>
        </w:rPr>
      </w:pPr>
      <w:r w:rsidRPr="00875916">
        <w:rPr>
          <w:color w:val="000000"/>
          <w:lang w:val="uk-UA"/>
        </w:rPr>
        <w:t>4</w:t>
      </w:r>
      <w:r w:rsidR="00875916" w:rsidRPr="00875916">
        <w:rPr>
          <w:color w:val="000000"/>
          <w:lang w:val="uk-UA"/>
        </w:rPr>
        <w:t xml:space="preserve">. </w:t>
      </w:r>
      <w:r w:rsidR="008B1372" w:rsidRPr="00875916">
        <w:rPr>
          <w:color w:val="000000"/>
          <w:lang w:val="uk-UA"/>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 міста.</w:t>
      </w:r>
    </w:p>
    <w:p w:rsidR="007570EA" w:rsidRPr="00875916" w:rsidRDefault="007570EA" w:rsidP="007570EA">
      <w:pPr>
        <w:rPr>
          <w:color w:val="000000"/>
          <w:lang w:val="uk-UA"/>
        </w:rPr>
      </w:pPr>
    </w:p>
    <w:p w:rsidR="0042187E" w:rsidRPr="00875916" w:rsidRDefault="0042187E" w:rsidP="00F4723B">
      <w:pPr>
        <w:rPr>
          <w:color w:val="000000"/>
          <w:lang w:val="uk-UA"/>
        </w:rPr>
      </w:pPr>
    </w:p>
    <w:p w:rsidR="0088756B" w:rsidRPr="00875916" w:rsidRDefault="0088756B" w:rsidP="00F4723B">
      <w:pPr>
        <w:rPr>
          <w:color w:val="000000"/>
          <w:lang w:val="uk-UA"/>
        </w:rPr>
      </w:pPr>
    </w:p>
    <w:p w:rsidR="00875916" w:rsidRPr="00875916" w:rsidRDefault="00875916" w:rsidP="00745277">
      <w:pPr>
        <w:rPr>
          <w:color w:val="000000"/>
          <w:lang w:val="uk-UA"/>
        </w:rPr>
      </w:pPr>
      <w:r w:rsidRPr="00875916">
        <w:rPr>
          <w:color w:val="000000"/>
          <w:lang w:val="uk-UA"/>
        </w:rPr>
        <w:t>Міський голова</w:t>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00F12407" w:rsidRPr="00875916">
        <w:rPr>
          <w:color w:val="000000"/>
          <w:lang w:val="uk-UA"/>
        </w:rPr>
        <w:t>О.С</w:t>
      </w:r>
      <w:r w:rsidRPr="00875916">
        <w:rPr>
          <w:color w:val="000000"/>
          <w:lang w:val="uk-UA"/>
        </w:rPr>
        <w:t>ИМЧИШИН</w:t>
      </w:r>
    </w:p>
    <w:p w:rsidR="00875916" w:rsidRPr="00875916" w:rsidRDefault="00875916" w:rsidP="00745277">
      <w:pPr>
        <w:rPr>
          <w:color w:val="000000"/>
          <w:lang w:val="uk-UA"/>
        </w:rPr>
      </w:pPr>
    </w:p>
    <w:p w:rsidR="00875916" w:rsidRPr="00875916" w:rsidRDefault="00875916" w:rsidP="00745277">
      <w:pPr>
        <w:rPr>
          <w:color w:val="000000"/>
          <w:lang w:val="uk-UA"/>
        </w:rPr>
        <w:sectPr w:rsidR="00875916" w:rsidRPr="00875916" w:rsidSect="00875916">
          <w:footnotePr>
            <w:pos w:val="beneathText"/>
          </w:footnotePr>
          <w:pgSz w:w="11905" w:h="16837"/>
          <w:pgMar w:top="1134" w:right="848" w:bottom="1134" w:left="1418" w:header="720" w:footer="720" w:gutter="0"/>
          <w:cols w:space="720"/>
          <w:docGrid w:linePitch="360"/>
        </w:sectPr>
      </w:pPr>
    </w:p>
    <w:p w:rsidR="00492F83" w:rsidRPr="00875916" w:rsidRDefault="00492F83" w:rsidP="00875916">
      <w:pPr>
        <w:ind w:left="5387"/>
        <w:jc w:val="right"/>
        <w:rPr>
          <w:i/>
          <w:color w:val="000000"/>
          <w:lang w:val="uk-UA"/>
        </w:rPr>
      </w:pPr>
      <w:r w:rsidRPr="00875916">
        <w:rPr>
          <w:i/>
          <w:color w:val="000000"/>
          <w:lang w:val="uk-UA"/>
        </w:rPr>
        <w:lastRenderedPageBreak/>
        <w:t>Додаток</w:t>
      </w:r>
    </w:p>
    <w:p w:rsidR="00492F83" w:rsidRPr="00875916" w:rsidRDefault="00492F83" w:rsidP="00875916">
      <w:pPr>
        <w:ind w:left="5387"/>
        <w:jc w:val="right"/>
        <w:rPr>
          <w:i/>
          <w:color w:val="000000"/>
          <w:lang w:val="uk-UA"/>
        </w:rPr>
      </w:pPr>
      <w:r w:rsidRPr="00875916">
        <w:rPr>
          <w:i/>
          <w:color w:val="000000"/>
          <w:lang w:val="uk-UA"/>
        </w:rPr>
        <w:t xml:space="preserve">до рішення </w:t>
      </w:r>
      <w:r w:rsidR="00B40877" w:rsidRPr="00875916">
        <w:rPr>
          <w:i/>
          <w:color w:val="000000"/>
          <w:lang w:val="uk-UA"/>
        </w:rPr>
        <w:t>сесії міської ради</w:t>
      </w:r>
    </w:p>
    <w:p w:rsidR="00492F83" w:rsidRPr="00875916" w:rsidRDefault="00492F83" w:rsidP="00875916">
      <w:pPr>
        <w:ind w:left="5670"/>
        <w:jc w:val="right"/>
        <w:rPr>
          <w:i/>
          <w:color w:val="000000"/>
          <w:lang w:val="uk-UA"/>
        </w:rPr>
      </w:pPr>
      <w:r w:rsidRPr="00875916">
        <w:rPr>
          <w:i/>
          <w:color w:val="000000"/>
          <w:lang w:val="uk-UA"/>
        </w:rPr>
        <w:t>в</w:t>
      </w:r>
      <w:r w:rsidR="00D67066" w:rsidRPr="00875916">
        <w:rPr>
          <w:i/>
          <w:color w:val="000000"/>
          <w:lang w:val="uk-UA"/>
        </w:rPr>
        <w:t xml:space="preserve">ід </w:t>
      </w:r>
      <w:r w:rsidR="009209AF">
        <w:rPr>
          <w:i/>
          <w:color w:val="000000"/>
          <w:lang w:val="uk-UA"/>
        </w:rPr>
        <w:t>15.12.2021</w:t>
      </w:r>
      <w:r w:rsidR="00D67066" w:rsidRPr="00875916">
        <w:rPr>
          <w:i/>
          <w:color w:val="000000"/>
          <w:lang w:val="uk-UA"/>
        </w:rPr>
        <w:t xml:space="preserve"> №</w:t>
      </w:r>
      <w:r w:rsidR="009209AF">
        <w:rPr>
          <w:i/>
          <w:color w:val="000000"/>
          <w:lang w:val="uk-UA"/>
        </w:rPr>
        <w:t>66</w:t>
      </w:r>
    </w:p>
    <w:p w:rsidR="00492F83" w:rsidRPr="00875916" w:rsidRDefault="00492F83" w:rsidP="00875916">
      <w:pPr>
        <w:jc w:val="both"/>
        <w:rPr>
          <w:color w:val="000000"/>
          <w:lang w:val="uk-UA"/>
        </w:rPr>
      </w:pPr>
    </w:p>
    <w:p w:rsidR="00B3083A" w:rsidRPr="00875916" w:rsidRDefault="00B3083A" w:rsidP="00875916">
      <w:pPr>
        <w:jc w:val="center"/>
        <w:rPr>
          <w:color w:val="000000"/>
          <w:lang w:val="uk-UA"/>
        </w:rPr>
      </w:pPr>
    </w:p>
    <w:p w:rsidR="00492F83" w:rsidRPr="00875916" w:rsidRDefault="00875916" w:rsidP="00875916">
      <w:pPr>
        <w:jc w:val="center"/>
        <w:rPr>
          <w:color w:val="000000"/>
          <w:lang w:val="uk-UA"/>
        </w:rPr>
      </w:pPr>
      <w:r w:rsidRPr="00875916">
        <w:rPr>
          <w:color w:val="000000"/>
          <w:lang w:val="uk-UA"/>
        </w:rPr>
        <w:t>СТАТУ</w:t>
      </w:r>
      <w:r w:rsidR="00492F83" w:rsidRPr="00875916">
        <w:rPr>
          <w:color w:val="000000"/>
          <w:lang w:val="uk-UA"/>
        </w:rPr>
        <w:t>Т</w:t>
      </w:r>
    </w:p>
    <w:p w:rsidR="00492F83" w:rsidRPr="00875916" w:rsidRDefault="00492F83" w:rsidP="00875916">
      <w:pPr>
        <w:jc w:val="center"/>
        <w:rPr>
          <w:color w:val="000000"/>
          <w:lang w:val="uk-UA"/>
        </w:rPr>
      </w:pPr>
      <w:r w:rsidRPr="00875916">
        <w:rPr>
          <w:color w:val="000000"/>
          <w:lang w:val="uk-UA"/>
        </w:rPr>
        <w:t>КОМУНАЛЬНОГО ПІДПРИЄМСТВА «АГЕНЦІЯ МУНІЦИПАЛЬНОЇ НЕРУХОМОСТІ»</w:t>
      </w:r>
    </w:p>
    <w:p w:rsidR="00492F83" w:rsidRPr="00875916" w:rsidRDefault="00492F83" w:rsidP="00875916">
      <w:pPr>
        <w:jc w:val="center"/>
        <w:rPr>
          <w:color w:val="000000"/>
          <w:lang w:val="uk-UA"/>
        </w:rPr>
      </w:pPr>
      <w:r w:rsidRPr="00875916">
        <w:rPr>
          <w:color w:val="000000"/>
          <w:lang w:val="uk-UA"/>
        </w:rPr>
        <w:t>(НОВА РЕДАКЦІЯ)</w:t>
      </w:r>
    </w:p>
    <w:p w:rsidR="00ED5588" w:rsidRPr="00875916" w:rsidRDefault="00ED5588" w:rsidP="00875916">
      <w:pPr>
        <w:rPr>
          <w:color w:val="000000"/>
          <w:lang w:val="uk-UA"/>
        </w:rPr>
      </w:pPr>
    </w:p>
    <w:p w:rsidR="00D67066" w:rsidRPr="00875916" w:rsidRDefault="009209AF" w:rsidP="009209AF">
      <w:pPr>
        <w:ind w:left="360"/>
        <w:jc w:val="center"/>
        <w:rPr>
          <w:color w:val="000000"/>
          <w:lang w:val="uk-UA"/>
        </w:rPr>
      </w:pPr>
      <w:r>
        <w:rPr>
          <w:color w:val="000000"/>
          <w:lang w:val="uk-UA"/>
        </w:rPr>
        <w:t xml:space="preserve">1. </w:t>
      </w:r>
      <w:r w:rsidR="00492F83" w:rsidRPr="00875916">
        <w:rPr>
          <w:color w:val="000000"/>
          <w:lang w:val="uk-UA"/>
        </w:rPr>
        <w:t>ЗАГАЛЬНІ ПОЛОЖЕННЯ. ЮРИДИЧНИЙ СТАТУС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1</w:t>
      </w:r>
      <w:r w:rsidR="00890443" w:rsidRPr="00875916">
        <w:rPr>
          <w:color w:val="000000"/>
          <w:lang w:val="uk-UA"/>
        </w:rPr>
        <w:t xml:space="preserve">.1. </w:t>
      </w:r>
      <w:r w:rsidRPr="00875916">
        <w:rPr>
          <w:color w:val="000000"/>
          <w:lang w:val="uk-UA"/>
        </w:rPr>
        <w:t>Комунальне підприємство «Агенція муніципальної нерухомості» (далі – «Підприємство») є комунальним унітарним комерційним підприємством, створено шляхом перейменування міського комунального підприємства по утриманню нежитлових приміщень комунальної власності на базі відокремленої частини комунальної власності територіальної громади м. Хмельницького та зареєстровано у порядку, визначеному чинним законодавством.</w:t>
      </w:r>
    </w:p>
    <w:p w:rsidR="00890443" w:rsidRPr="00875916" w:rsidRDefault="00890443" w:rsidP="00875916">
      <w:pPr>
        <w:pStyle w:val="rtejustify"/>
        <w:shd w:val="clear" w:color="auto" w:fill="FDFDFD"/>
        <w:spacing w:before="0" w:beforeAutospacing="0" w:after="0" w:afterAutospacing="0"/>
        <w:jc w:val="both"/>
        <w:rPr>
          <w:color w:val="000000"/>
          <w:lang w:val="uk-UA"/>
        </w:rPr>
      </w:pP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 3 (далі – «Власник»).</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1.3. Виконавчий комітет Хмельницької міської ради є органом, який виконує функції органу управління діяльністю в межах та обсягах, визначених Законом України «Про місцеве самоврядування в Україні».</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1.5. Підприємство не має у своєму складі інших юридичних осіб.</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1.6. Найменування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повне найменування: КОМУНАЛЬНЕ ПІДПРИЄМСТВО «АГЕНЦІЯ МУНІЦИПАЛЬНОЇ НЕРУХОМОСТІ»;</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скорочене найменування: КП «Агенція муніципальної нерухомості».</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xml:space="preserve">1.7. Місцезнаходження Підприємства: Україна, 29013, Хмельницька область, </w:t>
      </w:r>
      <w:proofErr w:type="spellStart"/>
      <w:r w:rsidRPr="00875916">
        <w:rPr>
          <w:color w:val="000000"/>
          <w:lang w:val="uk-UA"/>
        </w:rPr>
        <w:t>м.Хмельницький</w:t>
      </w:r>
      <w:proofErr w:type="spellEnd"/>
      <w:r w:rsidRPr="00875916">
        <w:rPr>
          <w:color w:val="000000"/>
          <w:lang w:val="uk-UA"/>
        </w:rPr>
        <w:t xml:space="preserve">, вул. </w:t>
      </w:r>
      <w:proofErr w:type="spellStart"/>
      <w:r w:rsidRPr="00875916">
        <w:rPr>
          <w:color w:val="000000"/>
          <w:lang w:val="uk-UA"/>
        </w:rPr>
        <w:t>Кам’янецька</w:t>
      </w:r>
      <w:proofErr w:type="spellEnd"/>
      <w:r w:rsidRPr="00875916">
        <w:rPr>
          <w:color w:val="000000"/>
          <w:lang w:val="uk-UA"/>
        </w:rPr>
        <w:t>, буд. 2.</w:t>
      </w:r>
    </w:p>
    <w:p w:rsidR="00D75DF8"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1.8. Підприємство не несе відповідальності за зобов’язаннями Власника та виконавчого комітету Хмельницької міської ради.</w:t>
      </w:r>
    </w:p>
    <w:p w:rsidR="00890443" w:rsidRPr="00875916" w:rsidRDefault="00890443" w:rsidP="00875916">
      <w:pPr>
        <w:pStyle w:val="rtejustify"/>
        <w:shd w:val="clear" w:color="auto" w:fill="FDFDFD"/>
        <w:spacing w:before="0" w:beforeAutospacing="0" w:after="0" w:afterAutospacing="0"/>
        <w:jc w:val="both"/>
        <w:rPr>
          <w:color w:val="000000"/>
          <w:lang w:val="uk-UA"/>
        </w:rPr>
      </w:pPr>
    </w:p>
    <w:p w:rsidR="00492F83" w:rsidRPr="00875916" w:rsidRDefault="00492F83" w:rsidP="00875916">
      <w:pPr>
        <w:pStyle w:val="rtecenter"/>
        <w:shd w:val="clear" w:color="auto" w:fill="FDFDFD"/>
        <w:spacing w:before="0" w:beforeAutospacing="0" w:after="0" w:afterAutospacing="0"/>
        <w:jc w:val="center"/>
        <w:rPr>
          <w:color w:val="000000"/>
          <w:lang w:val="uk-UA"/>
        </w:rPr>
      </w:pPr>
      <w:r w:rsidRPr="00875916">
        <w:rPr>
          <w:color w:val="000000"/>
          <w:lang w:val="uk-UA"/>
        </w:rPr>
        <w:t>2. МЕТА ТА ПРЕДМЕТ ДІЯЛЬНОСТІ ПІДПРИЄМСТВА</w:t>
      </w:r>
    </w:p>
    <w:p w:rsidR="00ED5588"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2.1. Метою створення і діяльності Підприємства є:</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господарська діяльність для досягнення економічних і соціальних результатів з метою отримання прибутку;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2.2. Предметом господарської діяльності Підприємства для реалізації зазначеної мети є:</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xml:space="preserve">- утримання та обслуговування </w:t>
      </w:r>
      <w:proofErr w:type="spellStart"/>
      <w:r w:rsidRPr="00875916">
        <w:rPr>
          <w:color w:val="000000"/>
          <w:lang w:val="uk-UA"/>
        </w:rPr>
        <w:t>окремостоячих</w:t>
      </w:r>
      <w:proofErr w:type="spellEnd"/>
      <w:r w:rsidRPr="00875916">
        <w:rPr>
          <w:color w:val="000000"/>
          <w:lang w:val="uk-UA"/>
        </w:rPr>
        <w:t xml:space="preserve"> нежитлових будівель та приміщень, переданих Підприємству на баланс;</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облік нежитлових приміщень міської комунальної власності, які утримуються на балансі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забезпечення утримання майна, що перебуває на балансі підприємства у належному технічному стані, забезпечення проведення ремонтних робіт даного майна;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lastRenderedPageBreak/>
        <w:t>- здійснення контролю за використанням майна переданого в оренду;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нарахування орендної плати та здійснення  контролю за своєчасністю її сплати;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xml:space="preserve">- утримання громадських </w:t>
      </w:r>
      <w:proofErr w:type="spellStart"/>
      <w:r w:rsidRPr="00875916">
        <w:rPr>
          <w:color w:val="000000"/>
          <w:lang w:val="uk-UA"/>
        </w:rPr>
        <w:t>вбиралень</w:t>
      </w:r>
      <w:proofErr w:type="spellEnd"/>
      <w:r w:rsidRPr="00875916">
        <w:rPr>
          <w:color w:val="000000"/>
          <w:lang w:val="uk-UA"/>
        </w:rPr>
        <w:t>, розміщених на земельних ділянках, які перебувають в користуванні комунального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інші види діяльності, не заборонені чинним законодавством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p>
    <w:p w:rsidR="00492F83" w:rsidRPr="00875916" w:rsidRDefault="00492F83" w:rsidP="00875916">
      <w:pPr>
        <w:pStyle w:val="rtecenter"/>
        <w:shd w:val="clear" w:color="auto" w:fill="FDFDFD"/>
        <w:spacing w:before="0" w:beforeAutospacing="0" w:after="0" w:afterAutospacing="0"/>
        <w:jc w:val="center"/>
        <w:rPr>
          <w:color w:val="000000"/>
          <w:lang w:val="uk-UA"/>
        </w:rPr>
      </w:pPr>
      <w:r w:rsidRPr="00875916">
        <w:rPr>
          <w:color w:val="000000"/>
          <w:lang w:val="uk-UA"/>
        </w:rPr>
        <w:t>3. ПОВНОВАЖЕННЯ, ОБОВ’ЯЗКИ ТА ПРАВА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3.1. Повноваження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за погодженням виконавчого комітету приймати рішення про намір передачі майна в оренду або про відмову у включенні майна до відповідного Переліку, в порядку визначеному законодавством;</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вносити інформацію про потенційний об’єкт оренди до електронної торгівельної системи (далі – ЕТС);</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здійснювати переоцінку об’єкта оренди майна, яке знаходиться у нього на балансі  у випадках, визначених Законом;</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зараховувати авансові внески на свої рахунки відповідно до вимог законодавства;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передавати об’єкти оренди  в оренду та приймати об’єкти з оренди по акту приймання-передачі та здійснювати підготовку проектів таких актів;</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приймати рішення про зарахування витрат орендаря на виконання капітального ремонту в рахунок орендної плати;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-приймати рішення про надання дозволу на виконання поточного та/або капітального ремонту за рахунок орендаря;</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xml:space="preserve">-зараховувати на свої рахунки вартість невід’ємних поліпшень, сплачених переможцем електронного аукціону на продовження договору оренди у сумі, зазначеній в оголошенні про продовження договору, та перераховувати ці кошти орендарю, який здійснив такі поліпшення, після підписання ним </w:t>
      </w:r>
      <w:proofErr w:type="spellStart"/>
      <w:r w:rsidRPr="00875916">
        <w:rPr>
          <w:color w:val="000000"/>
          <w:lang w:val="uk-UA"/>
        </w:rPr>
        <w:t>акта</w:t>
      </w:r>
      <w:proofErr w:type="spellEnd"/>
      <w:r w:rsidRPr="00875916">
        <w:rPr>
          <w:color w:val="000000"/>
          <w:lang w:val="uk-UA"/>
        </w:rPr>
        <w:t xml:space="preserve"> приймання-передачі (повернення з оренди) об’єкта оренди відповідно до вимог цього Положення;</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готувати довідки про виконання умов договору оренди для прийняття рішення про продовження договору оренди;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укладати з органом охорони культурної спадщини охоронний договір на об’єкт, що є пам’яткою культурної спадщини (її частини);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-замовляти відповідно до вимог законодавства проведення ринкової (оціночної) вартості та рецензування звітів об’єктів оренди та надавати їх до управління житлової політики і майна звіти не пізніше ніж за три місяці до закінчення строку оренди (в разі якщо орендар є належним і має бажання продовжити строк оренди на новий термін).</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готувати звернення до орендарів про необхідність орендованого майна для власних потреб;</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щороку здійснювати інвентаризацію комунального майна;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xml:space="preserve">-здійснювати контроль за використанням нерухомого та рухомого майна, наданого в оренду, та за виконанням зобов'язань орендаря за договором оренди нерухомого та рухомого майна в </w:t>
      </w:r>
      <w:proofErr w:type="spellStart"/>
      <w:r w:rsidRPr="00875916">
        <w:rPr>
          <w:color w:val="000000"/>
          <w:lang w:val="uk-UA"/>
        </w:rPr>
        <w:t>т.ч</w:t>
      </w:r>
      <w:proofErr w:type="spellEnd"/>
      <w:r w:rsidRPr="00875916">
        <w:rPr>
          <w:color w:val="000000"/>
          <w:lang w:val="uk-UA"/>
        </w:rPr>
        <w:t>. за укладенням договорів страхування;</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-забезпечувати утримання майна у належному технічному стані, своєчасно вживати заходи для проведення необхідного капітального ремонту об’єктів оренди та складати акти візуального огляду;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укладати з орендарями договори на відшкодування експлуатаційних витрат;</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-вести претензійно-позовну роботу щодо виконання договорів з питань стягнення заборгованості за оренду нерухомого майна;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-готувати проекти рішень виконавчого комітету щодо передачі з  балансу на баланс комунального майна;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-надавати орендодавцю інформацію про об’єкт оренди в обсязі, передбаченому Порядком КМУ;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надавати пропозиції по терміну, цільовому призначенню та іншим додатковим умовам оренди в межах обмежень, визначених Законом та  Порядком КМУ;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lastRenderedPageBreak/>
        <w:t>- виконувати інші повноваження та обов’язки, визначені чинним законодавством України, рішеннями Хмельницької міської ради та рішеннями виконавчого комітету Хмельницької міської ради.</w:t>
      </w:r>
    </w:p>
    <w:p w:rsidR="00492F83" w:rsidRPr="00875916" w:rsidRDefault="00492F83" w:rsidP="00875916">
      <w:pPr>
        <w:pStyle w:val="rtecenter"/>
        <w:shd w:val="clear" w:color="auto" w:fill="FDFDFD"/>
        <w:spacing w:before="0" w:beforeAutospacing="0" w:after="0" w:afterAutospacing="0"/>
        <w:jc w:val="center"/>
        <w:rPr>
          <w:color w:val="000000"/>
          <w:lang w:val="uk-UA"/>
        </w:rPr>
      </w:pPr>
      <w:r w:rsidRPr="00875916">
        <w:rPr>
          <w:color w:val="000000"/>
          <w:lang w:val="uk-UA"/>
        </w:rPr>
        <w:t>4. МАЙНО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4.1. Майно Підприємства знаходиться у комунальній власності і закріплюється за Підприємством на праві господарського відання.</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4.2. Майно Підприємства складають виробничі та невиробничі фонди та оборотні кошти, а також інші цінності, вартість яких відображена в балансі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4.3.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4.4.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4.5.Джерелами формування майна Підприємства є:</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майно, передане Підприємству Власником;</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доходи, одержані від господарської діяльності;</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кредити банків та інших кредиторів;</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майно, придбане згідно з чинним законодавством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амортизаційні відрахування;</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прибуток від позареалізаційних операцій;</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кошти, одержані з бюджету Хмельницької міської територіальної громади на виконання державних або комунальних програм, затверджених міською радою;</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інші джерела, не заборонені чинним законодавством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4.6. Статутний капітал Підприємства утворюється Власником та становить 40 263 475,99 грн. (сорок мільйонів двісті шістдесят три тисячі чотириста сімдесят п’ять гривень 99 копійок).</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4.7.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який виконує функції органу управління, відповідно до порядку, встановленого чинним законодавством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4.8. Передача під заставу майнових об’єктів, що відносяться до основних фондів Підприємство має право лише за рішенням Власника – Хмельницької міської територіальної громади в особі Хмельницької міської ради.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4.9. Розподіл прибутку Підприємства здійснюється за пропозицією виконавчого  комітету Хмельницької міської ради.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4.10. Розмір частки прибутку, яка підлягає зарахуванню до бюджету Хмельницької міської територіальної громади, встановлюється за рішенням Хмельницької міської ради.</w:t>
      </w:r>
    </w:p>
    <w:p w:rsidR="00492F83" w:rsidRPr="00875916" w:rsidRDefault="00492F83" w:rsidP="00875916">
      <w:pPr>
        <w:pStyle w:val="rtejustify"/>
        <w:shd w:val="clear" w:color="auto" w:fill="FDFDFD"/>
        <w:spacing w:before="0" w:beforeAutospacing="0" w:after="0" w:afterAutospacing="0"/>
        <w:jc w:val="both"/>
        <w:rPr>
          <w:color w:val="000000"/>
          <w:lang w:val="uk-UA"/>
        </w:rPr>
      </w:pPr>
    </w:p>
    <w:p w:rsidR="00492F83" w:rsidRPr="00875916" w:rsidRDefault="00492F83" w:rsidP="00875916">
      <w:pPr>
        <w:pStyle w:val="rtecenter"/>
        <w:shd w:val="clear" w:color="auto" w:fill="FDFDFD"/>
        <w:spacing w:before="0" w:beforeAutospacing="0" w:after="0" w:afterAutospacing="0"/>
        <w:jc w:val="center"/>
        <w:rPr>
          <w:color w:val="000000"/>
          <w:lang w:val="uk-UA"/>
        </w:rPr>
      </w:pPr>
      <w:r w:rsidRPr="00875916">
        <w:rPr>
          <w:color w:val="000000"/>
          <w:lang w:val="uk-UA"/>
        </w:rPr>
        <w:t>5. ПІДПОРЯДКУВАННЯ ТА УПРАВЛІННЯ ПІДПРИЄМСТВОМ</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5.1. Підприємство підпорядковується Управлінню житлової політики і майна Хмельницької міської ради.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5.2.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та за погодженням з органом управління формує облікову політику.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5.3. Директор Підприємства призначається на посаду міським головою шляхом укладення контракту з подальшим виданням розпорядження та звільняється з посади розпорядженням міського голови.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lastRenderedPageBreak/>
        <w:t>5.4. Функції, права та обов’язки структурних підрозділів Підприємства визначаються положеннями про них, які затверджуються керівником в порядку, встановленому цим Статутом.</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5.5. Директор може бути звільнений з посади достроково з підстав, передбачених трудовим контрактом відповідно до норм чинного законодавства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5.6.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та фізичними особами в межах та порядку, визначених цим Статутом.</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Директор самостійно вирішує питання господарської діяльності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5.7.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xml:space="preserve">5.8. Взаємовідносини директора з трудовим колективом, у </w:t>
      </w:r>
      <w:proofErr w:type="spellStart"/>
      <w:r w:rsidRPr="00875916">
        <w:rPr>
          <w:color w:val="000000"/>
          <w:lang w:val="uk-UA"/>
        </w:rPr>
        <w:t>т.ч</w:t>
      </w:r>
      <w:proofErr w:type="spellEnd"/>
      <w:r w:rsidRPr="00875916">
        <w:rPr>
          <w:color w:val="000000"/>
          <w:lang w:val="uk-UA"/>
        </w:rPr>
        <w:t>.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5.9.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5.10. До виняткової компетенції Власника належить:</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прийняття рішення про припинення Підприємства в порядку, передбаченому чинним законодавством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прийняття рішення про створення відокремлених підрозділів Підприємства, які є юридичними особами;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прийняття рішення про перепрофілювання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5.11. Директор підприємства в межах своєї компетенції:</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відповідно до чинного законодавства України організовує діяльність Підприємства, несе повну відповідальність за його діяльність;</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затверджує штатний розклад і визначає кількість працівників Підприємства, його структуру;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приймає на роботу, звільняє, заохочує працівників Підприємства і накладає стягнення;</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укладає угоди, видає доручення, відкриває в установах банків поточні та інші рахунки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у межах своєї компетенції видає накази, що стосуються діяльності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xml:space="preserve">- залучає спеціалістів для роботи за сумісництвом, на умовах </w:t>
      </w:r>
      <w:proofErr w:type="spellStart"/>
      <w:r w:rsidRPr="00875916">
        <w:rPr>
          <w:color w:val="000000"/>
          <w:lang w:val="uk-UA"/>
        </w:rPr>
        <w:t>підряду</w:t>
      </w:r>
      <w:proofErr w:type="spellEnd"/>
      <w:r w:rsidRPr="00875916">
        <w:rPr>
          <w:color w:val="000000"/>
          <w:lang w:val="uk-UA"/>
        </w:rPr>
        <w:t>, визначає порядок та розміри оплати їх праці.</w:t>
      </w:r>
    </w:p>
    <w:p w:rsidR="00492F83" w:rsidRPr="00875916" w:rsidRDefault="00492F83" w:rsidP="00875916">
      <w:pPr>
        <w:pStyle w:val="rtejustify"/>
        <w:shd w:val="clear" w:color="auto" w:fill="FDFDFD"/>
        <w:spacing w:before="0" w:beforeAutospacing="0" w:after="0" w:afterAutospacing="0"/>
        <w:jc w:val="both"/>
        <w:rPr>
          <w:color w:val="000000"/>
          <w:lang w:val="uk-UA"/>
        </w:rPr>
      </w:pPr>
    </w:p>
    <w:p w:rsidR="00492F83" w:rsidRPr="00875916" w:rsidRDefault="00492F83" w:rsidP="00875916">
      <w:pPr>
        <w:pStyle w:val="rtecenter"/>
        <w:shd w:val="clear" w:color="auto" w:fill="FDFDFD"/>
        <w:spacing w:before="0" w:beforeAutospacing="0" w:after="0" w:afterAutospacing="0"/>
        <w:jc w:val="center"/>
        <w:rPr>
          <w:color w:val="000000"/>
          <w:lang w:val="uk-UA"/>
        </w:rPr>
      </w:pPr>
      <w:r w:rsidRPr="00875916">
        <w:rPr>
          <w:color w:val="000000"/>
          <w:lang w:val="uk-UA"/>
        </w:rPr>
        <w:t>6. ГОСПОДАРСЬКА ДІЯЛЬНІСТЬ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6.1. Основним узагальнюючим показником фінансових результатів господарської діяльності Підприємства є прибуток.</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6.2. Розподіл прибутку проводиться після відрахування відповідних податків та обов’язкових платежів до бюджету.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6.3.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6.4. При зміні директора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lastRenderedPageBreak/>
        <w:t>6.5. Підприємство разом з органом, який виконує функції органу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6.6. Ціни на послуги, які надаються Підприємством, встановлюються відповідно до чинного законодавства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6.7. У всіх сферах своєї господарської діяльності відносини Підприємства з іншими підприємствами, організаціями і громадянами здійснюється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6.8.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6.9.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w:t>
      </w:r>
    </w:p>
    <w:p w:rsidR="00492F83" w:rsidRPr="00875916" w:rsidRDefault="00492F83" w:rsidP="00875916">
      <w:pPr>
        <w:pStyle w:val="rtecenter"/>
        <w:shd w:val="clear" w:color="auto" w:fill="FDFDFD"/>
        <w:spacing w:before="0" w:beforeAutospacing="0" w:after="0" w:afterAutospacing="0"/>
        <w:jc w:val="center"/>
        <w:rPr>
          <w:color w:val="000000"/>
          <w:lang w:val="uk-UA"/>
        </w:rPr>
      </w:pPr>
      <w:r w:rsidRPr="00875916">
        <w:rPr>
          <w:color w:val="000000"/>
          <w:lang w:val="uk-UA"/>
        </w:rPr>
        <w:t>7. ТРУДОВИЙ КОЛЕКТИВ ПІДПРИЄМСТВА ТА ЙОГО САМОВРЯДУВАННЯ</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7.1. Трудовий колектив Підприємства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7.2. Виробничі і трудові відносини, включаючи питання найму і звільнення, режиму праці, відпочинку, гарантії, компенсації, регулюються згідно з чинним законодавством України, цим Статутом, колективним договором, правилами внутрішнього трудового розпорядку, а також трудовим договором.</w:t>
      </w:r>
    </w:p>
    <w:p w:rsidR="00492F83" w:rsidRPr="00875916" w:rsidRDefault="00492F83" w:rsidP="00875916">
      <w:pPr>
        <w:pStyle w:val="rtecenter"/>
        <w:shd w:val="clear" w:color="auto" w:fill="FDFDFD"/>
        <w:spacing w:before="0" w:beforeAutospacing="0" w:after="0" w:afterAutospacing="0"/>
        <w:jc w:val="center"/>
        <w:rPr>
          <w:color w:val="000000"/>
          <w:lang w:val="uk-UA"/>
        </w:rPr>
      </w:pPr>
      <w:r w:rsidRPr="00875916">
        <w:rPr>
          <w:color w:val="000000"/>
          <w:lang w:val="uk-UA"/>
        </w:rPr>
        <w:t>8. ОБЛІК І ЗВІТНІСТЬ</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8.1. Облік і звітність Підприємства здійснюється відповідно до вимог чинного законодавства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8.2. Підприємство здійснює оперативний бухгалтерський облік результатів своєї господарської діяльності, веде та подає статистичну звітність, несе відповідальність за її достовірність.</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8.3. Питання організації бухгалтерського обліку на Підприємстві регулюються відповідно до чинного законодавства України.</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8.4. Для забезпечення ведення бухгалтерського обліку Підприємство самостійно обирає форми його організації.</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8.6. Підприємство зобов’язане подавати до управління економіки міської ради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8.7. Підприємство зобов’язане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w:t>
      </w:r>
    </w:p>
    <w:p w:rsidR="00492F83" w:rsidRPr="00875916" w:rsidRDefault="00492F83" w:rsidP="00875916">
      <w:pPr>
        <w:pStyle w:val="rtejustify"/>
        <w:shd w:val="clear" w:color="auto" w:fill="FDFDFD"/>
        <w:spacing w:before="0" w:beforeAutospacing="0" w:after="0" w:afterAutospacing="0"/>
        <w:jc w:val="center"/>
        <w:rPr>
          <w:color w:val="000000"/>
          <w:lang w:val="uk-UA"/>
        </w:rPr>
      </w:pPr>
      <w:r w:rsidRPr="00875916">
        <w:rPr>
          <w:color w:val="000000"/>
          <w:lang w:val="uk-UA"/>
        </w:rPr>
        <w:t>9. САМОПРЕДСТАВНИЦТВО</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9.1. Юрисконсульт підприємства, відповідно до посадової інструкції, затвердженої директором:</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xml:space="preserve">- представляє інтереси (здійснює </w:t>
      </w:r>
      <w:proofErr w:type="spellStart"/>
      <w:r w:rsidRPr="00875916">
        <w:rPr>
          <w:color w:val="000000"/>
          <w:lang w:val="uk-UA"/>
        </w:rPr>
        <w:t>самопредставництво</w:t>
      </w:r>
      <w:proofErr w:type="spellEnd"/>
      <w:r w:rsidRPr="00875916">
        <w:rPr>
          <w:color w:val="000000"/>
          <w:lang w:val="uk-UA"/>
        </w:rPr>
        <w:t>) підприємства в судах усіх юрисдикцій і всіх інстанцій та інших органах під час розгляду правових питань і спорів з правом підпису необхідних для цього документів.</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w:t>
      </w:r>
    </w:p>
    <w:p w:rsidR="00492F83" w:rsidRPr="00875916" w:rsidRDefault="00492F83" w:rsidP="00875916">
      <w:pPr>
        <w:pStyle w:val="rtecenter"/>
        <w:shd w:val="clear" w:color="auto" w:fill="FDFDFD"/>
        <w:spacing w:before="0" w:beforeAutospacing="0" w:after="0" w:afterAutospacing="0"/>
        <w:jc w:val="center"/>
        <w:rPr>
          <w:color w:val="000000"/>
          <w:lang w:val="uk-UA"/>
        </w:rPr>
      </w:pPr>
      <w:r w:rsidRPr="00875916">
        <w:rPr>
          <w:color w:val="000000"/>
          <w:lang w:val="uk-UA"/>
        </w:rPr>
        <w:lastRenderedPageBreak/>
        <w:t>10. ПОРЯДОК ВНЕСЕННЯ ЗМІН ТА ДОПОВНЕНЬ ДО СТАТУТУ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10.1. Зміни і доповнення до Статуту Підприємства вносяться за рішенням Хмельницької міської ради за поданням виконавчого комітету.</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 </w:t>
      </w:r>
    </w:p>
    <w:p w:rsidR="00492F83" w:rsidRPr="00875916" w:rsidRDefault="00492F83" w:rsidP="00875916">
      <w:pPr>
        <w:pStyle w:val="rtecenter"/>
        <w:shd w:val="clear" w:color="auto" w:fill="FDFDFD"/>
        <w:spacing w:before="0" w:beforeAutospacing="0" w:after="0" w:afterAutospacing="0"/>
        <w:jc w:val="center"/>
        <w:rPr>
          <w:color w:val="000000"/>
          <w:lang w:val="uk-UA"/>
        </w:rPr>
      </w:pPr>
      <w:r w:rsidRPr="00875916">
        <w:rPr>
          <w:color w:val="000000"/>
          <w:lang w:val="uk-UA"/>
        </w:rPr>
        <w:t>11. ПРИПИНЕННЯ ПІДПРИЄМСТВА</w:t>
      </w:r>
    </w:p>
    <w:p w:rsidR="00492F83" w:rsidRPr="00875916" w:rsidRDefault="00492F83" w:rsidP="00875916">
      <w:pPr>
        <w:pStyle w:val="rtejustify"/>
        <w:shd w:val="clear" w:color="auto" w:fill="FDFDFD"/>
        <w:spacing w:before="0" w:beforeAutospacing="0" w:after="0" w:afterAutospacing="0"/>
        <w:jc w:val="both"/>
        <w:rPr>
          <w:color w:val="000000"/>
          <w:lang w:val="uk-UA"/>
        </w:rPr>
      </w:pPr>
      <w:r w:rsidRPr="00875916">
        <w:rPr>
          <w:color w:val="000000"/>
          <w:lang w:val="uk-UA"/>
        </w:rPr>
        <w:t>11.1. Припинення Підприємства здійснюється за рішенням власника у відповідності з вимогами Цивільного кодексу України та інших нормативно – правових актів.</w:t>
      </w:r>
    </w:p>
    <w:p w:rsidR="003751FA" w:rsidRPr="00875916" w:rsidRDefault="003751FA" w:rsidP="00875916">
      <w:pPr>
        <w:pStyle w:val="rtejustify"/>
        <w:shd w:val="clear" w:color="auto" w:fill="FDFDFD"/>
        <w:spacing w:before="0" w:beforeAutospacing="0" w:after="0" w:afterAutospacing="0"/>
        <w:jc w:val="both"/>
        <w:rPr>
          <w:color w:val="000000"/>
          <w:lang w:val="uk-UA"/>
        </w:rPr>
      </w:pPr>
    </w:p>
    <w:p w:rsidR="00492F83" w:rsidRPr="00875916" w:rsidRDefault="00492F83" w:rsidP="00875916">
      <w:pPr>
        <w:pStyle w:val="rtejustify"/>
        <w:shd w:val="clear" w:color="auto" w:fill="FDFDFD"/>
        <w:spacing w:before="0" w:beforeAutospacing="0" w:after="0" w:afterAutospacing="0"/>
        <w:jc w:val="both"/>
        <w:rPr>
          <w:color w:val="000000"/>
          <w:lang w:val="uk-UA"/>
        </w:rPr>
      </w:pPr>
    </w:p>
    <w:p w:rsidR="003751FA" w:rsidRPr="00875916" w:rsidRDefault="00875916" w:rsidP="00875916">
      <w:pPr>
        <w:rPr>
          <w:color w:val="000000"/>
          <w:lang w:val="uk-UA"/>
        </w:rPr>
      </w:pPr>
      <w:r w:rsidRPr="00875916">
        <w:rPr>
          <w:color w:val="000000"/>
          <w:lang w:val="uk-UA"/>
        </w:rPr>
        <w:t>Секретар міської ради</w:t>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Pr="00875916">
        <w:rPr>
          <w:color w:val="000000"/>
          <w:lang w:val="uk-UA"/>
        </w:rPr>
        <w:tab/>
      </w:r>
      <w:r w:rsidR="003751FA" w:rsidRPr="00875916">
        <w:rPr>
          <w:color w:val="000000"/>
          <w:lang w:val="uk-UA"/>
        </w:rPr>
        <w:t>В.ДІДЕНКО</w:t>
      </w:r>
    </w:p>
    <w:p w:rsidR="003751FA" w:rsidRPr="00875916" w:rsidRDefault="003751FA" w:rsidP="00875916">
      <w:pPr>
        <w:jc w:val="both"/>
        <w:rPr>
          <w:color w:val="000000"/>
          <w:lang w:val="uk-UA"/>
        </w:rPr>
      </w:pPr>
    </w:p>
    <w:p w:rsidR="0088756B" w:rsidRPr="00875916" w:rsidRDefault="00890443" w:rsidP="00875916">
      <w:pPr>
        <w:jc w:val="both"/>
        <w:rPr>
          <w:color w:val="000000"/>
          <w:lang w:val="uk-UA"/>
        </w:rPr>
      </w:pPr>
      <w:bookmarkStart w:id="0" w:name="_GoBack"/>
      <w:bookmarkEnd w:id="0"/>
      <w:r w:rsidRPr="00875916">
        <w:rPr>
          <w:color w:val="000000"/>
          <w:lang w:val="uk-UA"/>
        </w:rPr>
        <w:t>В.о. д</w:t>
      </w:r>
      <w:r w:rsidR="003751FA" w:rsidRPr="00875916">
        <w:rPr>
          <w:color w:val="000000"/>
          <w:lang w:val="uk-UA"/>
        </w:rPr>
        <w:t>иректор</w:t>
      </w:r>
      <w:r w:rsidRPr="00875916">
        <w:rPr>
          <w:color w:val="000000"/>
          <w:lang w:val="uk-UA"/>
        </w:rPr>
        <w:t>а</w:t>
      </w:r>
      <w:r w:rsidR="003751FA" w:rsidRPr="00875916">
        <w:rPr>
          <w:color w:val="000000"/>
          <w:lang w:val="uk-UA"/>
        </w:rPr>
        <w:t xml:space="preserve"> комунального підприємства </w:t>
      </w:r>
    </w:p>
    <w:p w:rsidR="003751FA" w:rsidRPr="00875916" w:rsidRDefault="003751FA" w:rsidP="00875916">
      <w:pPr>
        <w:jc w:val="both"/>
        <w:rPr>
          <w:color w:val="000000"/>
          <w:lang w:val="uk-UA"/>
        </w:rPr>
      </w:pPr>
      <w:r w:rsidRPr="00875916">
        <w:rPr>
          <w:color w:val="000000"/>
          <w:lang w:val="uk-UA"/>
        </w:rPr>
        <w:t>«Агенц</w:t>
      </w:r>
      <w:r w:rsidR="00875916" w:rsidRPr="00875916">
        <w:rPr>
          <w:color w:val="000000"/>
          <w:lang w:val="uk-UA"/>
        </w:rPr>
        <w:t>ія муніципальної нерухомості»</w:t>
      </w:r>
      <w:r w:rsidR="00875916" w:rsidRPr="00875916">
        <w:rPr>
          <w:color w:val="000000"/>
          <w:lang w:val="uk-UA"/>
        </w:rPr>
        <w:tab/>
      </w:r>
      <w:r w:rsidR="00875916" w:rsidRPr="00875916">
        <w:rPr>
          <w:color w:val="000000"/>
          <w:lang w:val="uk-UA"/>
        </w:rPr>
        <w:tab/>
      </w:r>
      <w:r w:rsidR="00875916" w:rsidRPr="00875916">
        <w:rPr>
          <w:color w:val="000000"/>
          <w:lang w:val="uk-UA"/>
        </w:rPr>
        <w:tab/>
      </w:r>
      <w:r w:rsidR="00875916" w:rsidRPr="00875916">
        <w:rPr>
          <w:color w:val="000000"/>
          <w:lang w:val="uk-UA"/>
        </w:rPr>
        <w:tab/>
      </w:r>
      <w:r w:rsidR="00875916" w:rsidRPr="00875916">
        <w:rPr>
          <w:color w:val="000000"/>
          <w:lang w:val="uk-UA"/>
        </w:rPr>
        <w:tab/>
      </w:r>
      <w:r w:rsidR="00875916" w:rsidRPr="00875916">
        <w:rPr>
          <w:color w:val="000000"/>
          <w:lang w:val="uk-UA"/>
        </w:rPr>
        <w:tab/>
        <w:t>С.</w:t>
      </w:r>
      <w:r w:rsidR="00890443" w:rsidRPr="00875916">
        <w:rPr>
          <w:color w:val="000000"/>
          <w:lang w:val="uk-UA"/>
        </w:rPr>
        <w:t>ВОЗОВИК</w:t>
      </w:r>
    </w:p>
    <w:sectPr w:rsidR="003751FA" w:rsidRPr="00875916" w:rsidSect="00875916">
      <w:footnotePr>
        <w:pos w:val="beneathText"/>
      </w:footnotePr>
      <w:pgSz w:w="11905" w:h="16837"/>
      <w:pgMar w:top="1134" w:right="84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49"/>
        </w:tabs>
      </w:pPr>
    </w:lvl>
    <w:lvl w:ilvl="1">
      <w:start w:val="1"/>
      <w:numFmt w:val="none"/>
      <w:suff w:val="nothing"/>
      <w:lvlText w:val=""/>
      <w:lvlJc w:val="left"/>
      <w:pPr>
        <w:tabs>
          <w:tab w:val="num" w:pos="349"/>
        </w:tabs>
      </w:pPr>
    </w:lvl>
    <w:lvl w:ilvl="2">
      <w:start w:val="1"/>
      <w:numFmt w:val="none"/>
      <w:suff w:val="nothing"/>
      <w:lvlText w:val=""/>
      <w:lvlJc w:val="left"/>
      <w:pPr>
        <w:tabs>
          <w:tab w:val="num" w:pos="349"/>
        </w:tabs>
      </w:pPr>
    </w:lvl>
    <w:lvl w:ilvl="3">
      <w:start w:val="1"/>
      <w:numFmt w:val="none"/>
      <w:suff w:val="nothing"/>
      <w:lvlText w:val=""/>
      <w:lvlJc w:val="left"/>
      <w:pPr>
        <w:tabs>
          <w:tab w:val="num" w:pos="349"/>
        </w:tabs>
      </w:pPr>
    </w:lvl>
    <w:lvl w:ilvl="4">
      <w:start w:val="1"/>
      <w:numFmt w:val="none"/>
      <w:suff w:val="nothing"/>
      <w:lvlText w:val=""/>
      <w:lvlJc w:val="left"/>
      <w:pPr>
        <w:tabs>
          <w:tab w:val="num" w:pos="349"/>
        </w:tabs>
      </w:pPr>
    </w:lvl>
    <w:lvl w:ilvl="5">
      <w:start w:val="1"/>
      <w:numFmt w:val="none"/>
      <w:suff w:val="nothing"/>
      <w:lvlText w:val=""/>
      <w:lvlJc w:val="left"/>
      <w:pPr>
        <w:tabs>
          <w:tab w:val="num" w:pos="349"/>
        </w:tabs>
      </w:pPr>
    </w:lvl>
    <w:lvl w:ilvl="6">
      <w:start w:val="1"/>
      <w:numFmt w:val="none"/>
      <w:suff w:val="nothing"/>
      <w:lvlText w:val=""/>
      <w:lvlJc w:val="left"/>
      <w:pPr>
        <w:tabs>
          <w:tab w:val="num" w:pos="349"/>
        </w:tabs>
      </w:pPr>
    </w:lvl>
    <w:lvl w:ilvl="7">
      <w:start w:val="1"/>
      <w:numFmt w:val="none"/>
      <w:suff w:val="nothing"/>
      <w:lvlText w:val=""/>
      <w:lvlJc w:val="left"/>
      <w:pPr>
        <w:tabs>
          <w:tab w:val="num" w:pos="349"/>
        </w:tabs>
      </w:pPr>
    </w:lvl>
    <w:lvl w:ilvl="8">
      <w:start w:val="1"/>
      <w:numFmt w:val="none"/>
      <w:suff w:val="nothing"/>
      <w:lvlText w:val=""/>
      <w:lvlJc w:val="left"/>
      <w:pPr>
        <w:tabs>
          <w:tab w:val="num" w:pos="349"/>
        </w:tabs>
      </w:pPr>
    </w:lvl>
  </w:abstractNum>
  <w:abstractNum w:abstractNumId="1" w15:restartNumberingAfterBreak="0">
    <w:nsid w:val="00000002"/>
    <w:multiLevelType w:val="multilevel"/>
    <w:tmpl w:val="00000002"/>
    <w:lvl w:ilvl="0">
      <w:start w:val="1"/>
      <w:numFmt w:val="decimal"/>
      <w:lvlText w:val="%1."/>
      <w:lvlJc w:val="left"/>
      <w:pPr>
        <w:tabs>
          <w:tab w:val="num" w:pos="720"/>
        </w:tabs>
      </w:pPr>
    </w:lvl>
    <w:lvl w:ilvl="1">
      <w:start w:val="2"/>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A213F66"/>
    <w:multiLevelType w:val="hybridMultilevel"/>
    <w:tmpl w:val="B86EE5B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FA3DAD"/>
    <w:multiLevelType w:val="hybridMultilevel"/>
    <w:tmpl w:val="D096ABD4"/>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15:restartNumberingAfterBreak="0">
    <w:nsid w:val="390B1213"/>
    <w:multiLevelType w:val="hybridMultilevel"/>
    <w:tmpl w:val="60B8FF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D716243"/>
    <w:multiLevelType w:val="hybridMultilevel"/>
    <w:tmpl w:val="74E4F3B6"/>
    <w:lvl w:ilvl="0" w:tplc="F394056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15:restartNumberingAfterBreak="0">
    <w:nsid w:val="44FA7C41"/>
    <w:multiLevelType w:val="hybridMultilevel"/>
    <w:tmpl w:val="324E46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8511DE1"/>
    <w:multiLevelType w:val="hybridMultilevel"/>
    <w:tmpl w:val="92A2DE4A"/>
    <w:lvl w:ilvl="0" w:tplc="CD2238E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A2E112D"/>
    <w:multiLevelType w:val="hybridMultilevel"/>
    <w:tmpl w:val="2A64950E"/>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50150B46"/>
    <w:multiLevelType w:val="hybridMultilevel"/>
    <w:tmpl w:val="AE4AE094"/>
    <w:lvl w:ilvl="0" w:tplc="3C1A03EC">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7F101E3"/>
    <w:multiLevelType w:val="hybridMultilevel"/>
    <w:tmpl w:val="8C6CB410"/>
    <w:lvl w:ilvl="0" w:tplc="B4FE12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589E7087"/>
    <w:multiLevelType w:val="hybridMultilevel"/>
    <w:tmpl w:val="B2561710"/>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2" w15:restartNumberingAfterBreak="0">
    <w:nsid w:val="59BE28E9"/>
    <w:multiLevelType w:val="hybridMultilevel"/>
    <w:tmpl w:val="6EE0F87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66CB4BD6"/>
    <w:multiLevelType w:val="hybridMultilevel"/>
    <w:tmpl w:val="7F8EEE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4C56A11"/>
    <w:multiLevelType w:val="multilevel"/>
    <w:tmpl w:val="A64A1620"/>
    <w:lvl w:ilvl="0">
      <w:start w:val="3"/>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5" w15:restartNumberingAfterBreak="0">
    <w:nsid w:val="751D2EBB"/>
    <w:multiLevelType w:val="hybridMultilevel"/>
    <w:tmpl w:val="F7BA2140"/>
    <w:lvl w:ilvl="0" w:tplc="504AB65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 w:numId="2">
    <w:abstractNumId w:val="1"/>
  </w:num>
  <w:num w:numId="3">
    <w:abstractNumId w:val="4"/>
  </w:num>
  <w:num w:numId="4">
    <w:abstractNumId w:val="11"/>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14"/>
  </w:num>
  <w:num w:numId="10">
    <w:abstractNumId w:val="9"/>
  </w:num>
  <w:num w:numId="11">
    <w:abstractNumId w:val="2"/>
  </w:num>
  <w:num w:numId="12">
    <w:abstractNumId w:val="13"/>
  </w:num>
  <w:num w:numId="13">
    <w:abstractNumId w:val="3"/>
  </w:num>
  <w:num w:numId="14">
    <w:abstractNumId w:val="8"/>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BD5"/>
    <w:rsid w:val="000017CB"/>
    <w:rsid w:val="000026E2"/>
    <w:rsid w:val="00007380"/>
    <w:rsid w:val="00012FB9"/>
    <w:rsid w:val="000147B9"/>
    <w:rsid w:val="00040BED"/>
    <w:rsid w:val="00051494"/>
    <w:rsid w:val="00055A42"/>
    <w:rsid w:val="00066AFB"/>
    <w:rsid w:val="00074FC5"/>
    <w:rsid w:val="000825C9"/>
    <w:rsid w:val="000A5DB1"/>
    <w:rsid w:val="000A749F"/>
    <w:rsid w:val="000C148E"/>
    <w:rsid w:val="000C499F"/>
    <w:rsid w:val="000E11D5"/>
    <w:rsid w:val="000E1FCD"/>
    <w:rsid w:val="000E5C6F"/>
    <w:rsid w:val="000F0E7B"/>
    <w:rsid w:val="000F184D"/>
    <w:rsid w:val="000F4FC0"/>
    <w:rsid w:val="000F52F6"/>
    <w:rsid w:val="00115D7A"/>
    <w:rsid w:val="00121F3A"/>
    <w:rsid w:val="00140AE8"/>
    <w:rsid w:val="00141075"/>
    <w:rsid w:val="0015704E"/>
    <w:rsid w:val="00165802"/>
    <w:rsid w:val="00172911"/>
    <w:rsid w:val="00176835"/>
    <w:rsid w:val="001826CE"/>
    <w:rsid w:val="00195A9C"/>
    <w:rsid w:val="001B3541"/>
    <w:rsid w:val="001B4277"/>
    <w:rsid w:val="001D4DBD"/>
    <w:rsid w:val="001D6E7F"/>
    <w:rsid w:val="001E3414"/>
    <w:rsid w:val="00225BD5"/>
    <w:rsid w:val="002341DC"/>
    <w:rsid w:val="00237145"/>
    <w:rsid w:val="00243677"/>
    <w:rsid w:val="00253CED"/>
    <w:rsid w:val="002749F5"/>
    <w:rsid w:val="0028209D"/>
    <w:rsid w:val="002911F2"/>
    <w:rsid w:val="00292778"/>
    <w:rsid w:val="00294E96"/>
    <w:rsid w:val="002B43B9"/>
    <w:rsid w:val="002B5D03"/>
    <w:rsid w:val="002C087A"/>
    <w:rsid w:val="002E0673"/>
    <w:rsid w:val="002E30EF"/>
    <w:rsid w:val="002F6102"/>
    <w:rsid w:val="00323972"/>
    <w:rsid w:val="0032747F"/>
    <w:rsid w:val="003309FA"/>
    <w:rsid w:val="00331AB6"/>
    <w:rsid w:val="00332425"/>
    <w:rsid w:val="00333413"/>
    <w:rsid w:val="00340C78"/>
    <w:rsid w:val="003554EE"/>
    <w:rsid w:val="00365019"/>
    <w:rsid w:val="003670C9"/>
    <w:rsid w:val="003751FA"/>
    <w:rsid w:val="003936D7"/>
    <w:rsid w:val="00395F28"/>
    <w:rsid w:val="003A242E"/>
    <w:rsid w:val="003B5C3B"/>
    <w:rsid w:val="003C2826"/>
    <w:rsid w:val="003C3E77"/>
    <w:rsid w:val="003C4A7F"/>
    <w:rsid w:val="003C4BFF"/>
    <w:rsid w:val="003E2E66"/>
    <w:rsid w:val="003F0B27"/>
    <w:rsid w:val="003F17CF"/>
    <w:rsid w:val="003F24F3"/>
    <w:rsid w:val="00401378"/>
    <w:rsid w:val="00405607"/>
    <w:rsid w:val="004145EE"/>
    <w:rsid w:val="0042187E"/>
    <w:rsid w:val="00425FD3"/>
    <w:rsid w:val="00432EAE"/>
    <w:rsid w:val="00433A5E"/>
    <w:rsid w:val="00434E52"/>
    <w:rsid w:val="004406C8"/>
    <w:rsid w:val="0044575C"/>
    <w:rsid w:val="00452A44"/>
    <w:rsid w:val="0047241B"/>
    <w:rsid w:val="004744C0"/>
    <w:rsid w:val="0048229D"/>
    <w:rsid w:val="00483BAE"/>
    <w:rsid w:val="00492F83"/>
    <w:rsid w:val="00494672"/>
    <w:rsid w:val="004A470F"/>
    <w:rsid w:val="004C0C29"/>
    <w:rsid w:val="004F0F15"/>
    <w:rsid w:val="004F4173"/>
    <w:rsid w:val="004F75EF"/>
    <w:rsid w:val="00500F9F"/>
    <w:rsid w:val="00514CCB"/>
    <w:rsid w:val="0052469B"/>
    <w:rsid w:val="00544194"/>
    <w:rsid w:val="005464E2"/>
    <w:rsid w:val="00550FB9"/>
    <w:rsid w:val="00574320"/>
    <w:rsid w:val="005753D0"/>
    <w:rsid w:val="00575F72"/>
    <w:rsid w:val="00580487"/>
    <w:rsid w:val="00580678"/>
    <w:rsid w:val="00591421"/>
    <w:rsid w:val="005A056F"/>
    <w:rsid w:val="005A416B"/>
    <w:rsid w:val="005B1281"/>
    <w:rsid w:val="005D1923"/>
    <w:rsid w:val="005D71E3"/>
    <w:rsid w:val="005E3D5D"/>
    <w:rsid w:val="005F590D"/>
    <w:rsid w:val="006066FC"/>
    <w:rsid w:val="00611826"/>
    <w:rsid w:val="00612418"/>
    <w:rsid w:val="00614D02"/>
    <w:rsid w:val="00637F3F"/>
    <w:rsid w:val="00641311"/>
    <w:rsid w:val="00652130"/>
    <w:rsid w:val="0065559D"/>
    <w:rsid w:val="006659DF"/>
    <w:rsid w:val="006662BC"/>
    <w:rsid w:val="00670268"/>
    <w:rsid w:val="00672619"/>
    <w:rsid w:val="006800A1"/>
    <w:rsid w:val="006823AD"/>
    <w:rsid w:val="00682C0A"/>
    <w:rsid w:val="00683977"/>
    <w:rsid w:val="0068413A"/>
    <w:rsid w:val="006B5F0C"/>
    <w:rsid w:val="006C18DD"/>
    <w:rsid w:val="006C4CC1"/>
    <w:rsid w:val="006F3BEB"/>
    <w:rsid w:val="006F5D89"/>
    <w:rsid w:val="006F6CE1"/>
    <w:rsid w:val="006F7196"/>
    <w:rsid w:val="007059BE"/>
    <w:rsid w:val="00712585"/>
    <w:rsid w:val="00720D71"/>
    <w:rsid w:val="00727A8E"/>
    <w:rsid w:val="00741C59"/>
    <w:rsid w:val="00745277"/>
    <w:rsid w:val="00750881"/>
    <w:rsid w:val="007570EA"/>
    <w:rsid w:val="00757BCE"/>
    <w:rsid w:val="0079049B"/>
    <w:rsid w:val="0079437A"/>
    <w:rsid w:val="00797800"/>
    <w:rsid w:val="007A2CC8"/>
    <w:rsid w:val="007C011F"/>
    <w:rsid w:val="007C0767"/>
    <w:rsid w:val="007D2034"/>
    <w:rsid w:val="007F7C58"/>
    <w:rsid w:val="008001F7"/>
    <w:rsid w:val="0080370B"/>
    <w:rsid w:val="00807196"/>
    <w:rsid w:val="0082205B"/>
    <w:rsid w:val="00831697"/>
    <w:rsid w:val="0084100D"/>
    <w:rsid w:val="00850053"/>
    <w:rsid w:val="0085464F"/>
    <w:rsid w:val="00861D8C"/>
    <w:rsid w:val="008639DC"/>
    <w:rsid w:val="00875916"/>
    <w:rsid w:val="008775A9"/>
    <w:rsid w:val="00886F51"/>
    <w:rsid w:val="0088756B"/>
    <w:rsid w:val="00890443"/>
    <w:rsid w:val="00893ABB"/>
    <w:rsid w:val="008A59C2"/>
    <w:rsid w:val="008A797E"/>
    <w:rsid w:val="008B0285"/>
    <w:rsid w:val="008B08BD"/>
    <w:rsid w:val="008B1372"/>
    <w:rsid w:val="008C29A2"/>
    <w:rsid w:val="008D62A0"/>
    <w:rsid w:val="008E2D30"/>
    <w:rsid w:val="00902A94"/>
    <w:rsid w:val="00904F89"/>
    <w:rsid w:val="00905438"/>
    <w:rsid w:val="00907EE5"/>
    <w:rsid w:val="009209AF"/>
    <w:rsid w:val="009277FD"/>
    <w:rsid w:val="00944B07"/>
    <w:rsid w:val="00944ECE"/>
    <w:rsid w:val="00945E7E"/>
    <w:rsid w:val="0095071E"/>
    <w:rsid w:val="00950A30"/>
    <w:rsid w:val="00952815"/>
    <w:rsid w:val="00953E17"/>
    <w:rsid w:val="009566F8"/>
    <w:rsid w:val="00991F04"/>
    <w:rsid w:val="009A1C45"/>
    <w:rsid w:val="00A01A37"/>
    <w:rsid w:val="00A03C87"/>
    <w:rsid w:val="00A05E12"/>
    <w:rsid w:val="00A161C5"/>
    <w:rsid w:val="00A206BB"/>
    <w:rsid w:val="00A31373"/>
    <w:rsid w:val="00A439B5"/>
    <w:rsid w:val="00A63249"/>
    <w:rsid w:val="00A6604C"/>
    <w:rsid w:val="00A6626B"/>
    <w:rsid w:val="00A82AA9"/>
    <w:rsid w:val="00A959DF"/>
    <w:rsid w:val="00AB1BF0"/>
    <w:rsid w:val="00AC65BC"/>
    <w:rsid w:val="00AC6BE5"/>
    <w:rsid w:val="00AC6C61"/>
    <w:rsid w:val="00AD0C51"/>
    <w:rsid w:val="00AD1E94"/>
    <w:rsid w:val="00B002FC"/>
    <w:rsid w:val="00B20B45"/>
    <w:rsid w:val="00B27FEE"/>
    <w:rsid w:val="00B3083A"/>
    <w:rsid w:val="00B360AC"/>
    <w:rsid w:val="00B40877"/>
    <w:rsid w:val="00B670F4"/>
    <w:rsid w:val="00B932D2"/>
    <w:rsid w:val="00BB0D33"/>
    <w:rsid w:val="00BB18C2"/>
    <w:rsid w:val="00BB5E03"/>
    <w:rsid w:val="00BD1E69"/>
    <w:rsid w:val="00BF4743"/>
    <w:rsid w:val="00C1741F"/>
    <w:rsid w:val="00C5185B"/>
    <w:rsid w:val="00C65E5F"/>
    <w:rsid w:val="00C72C9E"/>
    <w:rsid w:val="00C8778E"/>
    <w:rsid w:val="00CB73E5"/>
    <w:rsid w:val="00CC15F9"/>
    <w:rsid w:val="00CC3FE5"/>
    <w:rsid w:val="00CD43D7"/>
    <w:rsid w:val="00CD6B2F"/>
    <w:rsid w:val="00CD7DFD"/>
    <w:rsid w:val="00CE1B61"/>
    <w:rsid w:val="00CF208F"/>
    <w:rsid w:val="00CF405E"/>
    <w:rsid w:val="00CF5727"/>
    <w:rsid w:val="00D07035"/>
    <w:rsid w:val="00D07244"/>
    <w:rsid w:val="00D114D0"/>
    <w:rsid w:val="00D263B9"/>
    <w:rsid w:val="00D40B77"/>
    <w:rsid w:val="00D42A22"/>
    <w:rsid w:val="00D620E8"/>
    <w:rsid w:val="00D67066"/>
    <w:rsid w:val="00D700C4"/>
    <w:rsid w:val="00D72F21"/>
    <w:rsid w:val="00D752A4"/>
    <w:rsid w:val="00D75DF8"/>
    <w:rsid w:val="00D8525E"/>
    <w:rsid w:val="00DC1E74"/>
    <w:rsid w:val="00DC4965"/>
    <w:rsid w:val="00DD475C"/>
    <w:rsid w:val="00DD5908"/>
    <w:rsid w:val="00DF2241"/>
    <w:rsid w:val="00E00109"/>
    <w:rsid w:val="00E02A47"/>
    <w:rsid w:val="00E04E32"/>
    <w:rsid w:val="00E11AE9"/>
    <w:rsid w:val="00E14DBA"/>
    <w:rsid w:val="00E27571"/>
    <w:rsid w:val="00E476E9"/>
    <w:rsid w:val="00E663A8"/>
    <w:rsid w:val="00E720E2"/>
    <w:rsid w:val="00E828E1"/>
    <w:rsid w:val="00E94A1F"/>
    <w:rsid w:val="00EA5856"/>
    <w:rsid w:val="00EA6B60"/>
    <w:rsid w:val="00ED2F87"/>
    <w:rsid w:val="00ED5588"/>
    <w:rsid w:val="00ED5C01"/>
    <w:rsid w:val="00F02F15"/>
    <w:rsid w:val="00F0695F"/>
    <w:rsid w:val="00F0795B"/>
    <w:rsid w:val="00F12407"/>
    <w:rsid w:val="00F1527D"/>
    <w:rsid w:val="00F152B9"/>
    <w:rsid w:val="00F36CCE"/>
    <w:rsid w:val="00F4609A"/>
    <w:rsid w:val="00F4723B"/>
    <w:rsid w:val="00F67201"/>
    <w:rsid w:val="00F717E6"/>
    <w:rsid w:val="00F71BCC"/>
    <w:rsid w:val="00F81318"/>
    <w:rsid w:val="00F81D82"/>
    <w:rsid w:val="00F975F7"/>
    <w:rsid w:val="00FA0102"/>
    <w:rsid w:val="00FA6022"/>
    <w:rsid w:val="00FB24AB"/>
    <w:rsid w:val="00FD07DF"/>
    <w:rsid w:val="00FD205B"/>
    <w:rsid w:val="00FE46FB"/>
    <w:rsid w:val="00FE5D67"/>
    <w:rsid w:val="00FE677B"/>
    <w:rsid w:val="00FF5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5635E743-6784-49DC-B9C5-B96887D3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281"/>
    <w:pPr>
      <w:suppressAutoHyphens/>
    </w:pPr>
    <w:rPr>
      <w:sz w:val="24"/>
      <w:szCs w:val="24"/>
      <w:lang w:eastAsia="ar-SA"/>
    </w:rPr>
  </w:style>
  <w:style w:type="paragraph" w:styleId="1">
    <w:name w:val="heading 1"/>
    <w:basedOn w:val="a"/>
    <w:next w:val="a"/>
    <w:qFormat/>
    <w:pPr>
      <w:keepNext/>
      <w:tabs>
        <w:tab w:val="num" w:pos="0"/>
      </w:tabs>
      <w:outlineLvl w:val="0"/>
    </w:pPr>
    <w:rPr>
      <w:b/>
      <w:bCs/>
      <w:sz w:val="28"/>
      <w:lang w:val="uk-UA"/>
    </w:rPr>
  </w:style>
  <w:style w:type="paragraph" w:styleId="2">
    <w:name w:val="heading 2"/>
    <w:basedOn w:val="a"/>
    <w:next w:val="a"/>
    <w:qFormat/>
    <w:pPr>
      <w:keepNext/>
      <w:tabs>
        <w:tab w:val="num" w:pos="0"/>
      </w:tabs>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emiHidden/>
  </w:style>
  <w:style w:type="character" w:customStyle="1" w:styleId="a3">
    <w:name w:val="Символ нумерации"/>
  </w:style>
  <w:style w:type="paragraph" w:customStyle="1" w:styleId="a4">
    <w:name w:val="Заголовок"/>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ascii="Arial" w:hAnsi="Arial" w:cs="Tahoma"/>
    </w:rPr>
  </w:style>
  <w:style w:type="paragraph" w:styleId="a7">
    <w:name w:val="Title"/>
    <w:basedOn w:val="a"/>
    <w:qFormat/>
    <w:pPr>
      <w:suppressLineNumbers/>
      <w:spacing w:before="120" w:after="120"/>
    </w:pPr>
    <w:rPr>
      <w:rFonts w:ascii="Arial" w:hAnsi="Arial" w:cs="Tahoma"/>
      <w:i/>
      <w:iCs/>
    </w:rPr>
  </w:style>
  <w:style w:type="paragraph" w:styleId="a8">
    <w:name w:val="index heading"/>
    <w:basedOn w:val="a"/>
    <w:semiHidden/>
    <w:pPr>
      <w:suppressLineNumbers/>
    </w:pPr>
    <w:rPr>
      <w:rFonts w:ascii="Arial" w:hAnsi="Arial" w:cs="Tahoma"/>
    </w:rPr>
  </w:style>
  <w:style w:type="paragraph" w:styleId="a9">
    <w:name w:val="Balloon Text"/>
    <w:basedOn w:val="a"/>
    <w:rPr>
      <w:rFonts w:ascii="Tahoma" w:hAnsi="Tahoma" w:cs="Tahoma"/>
      <w:sz w:val="16"/>
      <w:szCs w:val="16"/>
    </w:rPr>
  </w:style>
  <w:style w:type="paragraph" w:customStyle="1" w:styleId="11">
    <w:name w:val="Звичайний1"/>
    <w:rsid w:val="00611826"/>
    <w:pPr>
      <w:suppressAutoHyphens/>
    </w:pPr>
    <w:rPr>
      <w:sz w:val="24"/>
      <w:lang w:eastAsia="ar-SA"/>
    </w:rPr>
  </w:style>
  <w:style w:type="table" w:styleId="aa">
    <w:name w:val="Table Grid"/>
    <w:basedOn w:val="a1"/>
    <w:rsid w:val="004744C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Текст в заданном формате"/>
    <w:basedOn w:val="a"/>
    <w:rsid w:val="00A439B5"/>
    <w:rPr>
      <w:rFonts w:ascii="Courier New" w:eastAsia="Courier New" w:hAnsi="Courier New" w:cs="Courier New"/>
      <w:sz w:val="20"/>
      <w:szCs w:val="20"/>
      <w:lang w:val="uk-UA"/>
    </w:rPr>
  </w:style>
  <w:style w:type="paragraph" w:styleId="ac">
    <w:name w:val="Normal (Web)"/>
    <w:basedOn w:val="a"/>
    <w:rsid w:val="009566F8"/>
    <w:pPr>
      <w:suppressAutoHyphens w:val="0"/>
      <w:spacing w:before="100" w:beforeAutospacing="1" w:after="100" w:afterAutospacing="1"/>
    </w:pPr>
    <w:rPr>
      <w:lang w:eastAsia="ru-RU"/>
    </w:rPr>
  </w:style>
  <w:style w:type="paragraph" w:customStyle="1" w:styleId="rtejustify">
    <w:name w:val="rtejustify"/>
    <w:basedOn w:val="a"/>
    <w:rsid w:val="00614D02"/>
    <w:pPr>
      <w:suppressAutoHyphens w:val="0"/>
      <w:spacing w:before="100" w:beforeAutospacing="1" w:after="100" w:afterAutospacing="1"/>
    </w:pPr>
    <w:rPr>
      <w:lang w:eastAsia="ru-RU"/>
    </w:rPr>
  </w:style>
  <w:style w:type="paragraph" w:customStyle="1" w:styleId="12">
    <w:name w:val="Абзац списку1"/>
    <w:basedOn w:val="a"/>
    <w:rsid w:val="003C4BFF"/>
    <w:pPr>
      <w:widowControl w:val="0"/>
      <w:ind w:left="720"/>
    </w:pPr>
    <w:rPr>
      <w:kern w:val="2"/>
      <w:lang w:eastAsia="ru-RU"/>
    </w:rPr>
  </w:style>
  <w:style w:type="paragraph" w:styleId="ad">
    <w:name w:val="Body Text Indent"/>
    <w:basedOn w:val="a"/>
    <w:link w:val="ae"/>
    <w:semiHidden/>
    <w:rsid w:val="003C4BFF"/>
    <w:pPr>
      <w:widowControl w:val="0"/>
      <w:spacing w:after="120"/>
      <w:ind w:left="283"/>
    </w:pPr>
    <w:rPr>
      <w:kern w:val="2"/>
      <w:lang w:eastAsia="ru-RU"/>
    </w:rPr>
  </w:style>
  <w:style w:type="character" w:customStyle="1" w:styleId="ae">
    <w:name w:val="Основний текст з відступом Знак"/>
    <w:link w:val="ad"/>
    <w:semiHidden/>
    <w:locked/>
    <w:rsid w:val="003C4BFF"/>
    <w:rPr>
      <w:kern w:val="2"/>
      <w:sz w:val="24"/>
      <w:szCs w:val="24"/>
      <w:lang w:val="ru-RU" w:eastAsia="ru-RU" w:bidi="ar-SA"/>
    </w:rPr>
  </w:style>
  <w:style w:type="paragraph" w:customStyle="1" w:styleId="31">
    <w:name w:val="Основной текст с отступом 31"/>
    <w:basedOn w:val="a"/>
    <w:rsid w:val="003C4BFF"/>
    <w:pPr>
      <w:widowControl w:val="0"/>
      <w:ind w:left="708" w:firstLine="702"/>
      <w:jc w:val="center"/>
    </w:pPr>
    <w:rPr>
      <w:kern w:val="1"/>
      <w:lang w:eastAsia="ru-RU"/>
    </w:rPr>
  </w:style>
  <w:style w:type="paragraph" w:customStyle="1" w:styleId="af">
    <w:name w:val="Нормальний текст"/>
    <w:basedOn w:val="a"/>
    <w:rsid w:val="003C4BFF"/>
    <w:pPr>
      <w:suppressAutoHyphens w:val="0"/>
      <w:spacing w:before="120"/>
      <w:ind w:firstLine="567"/>
    </w:pPr>
    <w:rPr>
      <w:rFonts w:ascii="Antiqua" w:eastAsia="Calibri" w:hAnsi="Antiqua"/>
      <w:sz w:val="26"/>
      <w:szCs w:val="20"/>
      <w:lang w:val="uk-UA" w:eastAsia="ru-RU"/>
    </w:rPr>
  </w:style>
  <w:style w:type="paragraph" w:customStyle="1" w:styleId="af0">
    <w:name w:val="Базовый"/>
    <w:rsid w:val="003C4BFF"/>
    <w:pPr>
      <w:widowControl w:val="0"/>
      <w:suppressAutoHyphens/>
      <w:spacing w:line="100" w:lineRule="atLeast"/>
    </w:pPr>
    <w:rPr>
      <w:sz w:val="24"/>
      <w:szCs w:val="24"/>
      <w:lang w:eastAsia="ar-SA"/>
    </w:rPr>
  </w:style>
  <w:style w:type="character" w:styleId="af1">
    <w:name w:val="Strong"/>
    <w:uiPriority w:val="22"/>
    <w:qFormat/>
    <w:rsid w:val="00B20B45"/>
    <w:rPr>
      <w:b/>
      <w:bCs/>
    </w:rPr>
  </w:style>
  <w:style w:type="character" w:styleId="af2">
    <w:name w:val="Emphasis"/>
    <w:qFormat/>
    <w:rsid w:val="00F0795B"/>
    <w:rPr>
      <w:i/>
      <w:iCs/>
    </w:rPr>
  </w:style>
  <w:style w:type="paragraph" w:customStyle="1" w:styleId="rtecenter">
    <w:name w:val="rtecenter"/>
    <w:basedOn w:val="a"/>
    <w:rsid w:val="00492F8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994558">
      <w:bodyDiv w:val="1"/>
      <w:marLeft w:val="0"/>
      <w:marRight w:val="0"/>
      <w:marTop w:val="0"/>
      <w:marBottom w:val="0"/>
      <w:divBdr>
        <w:top w:val="none" w:sz="0" w:space="0" w:color="auto"/>
        <w:left w:val="none" w:sz="0" w:space="0" w:color="auto"/>
        <w:bottom w:val="none" w:sz="0" w:space="0" w:color="auto"/>
        <w:right w:val="none" w:sz="0" w:space="0" w:color="auto"/>
      </w:divBdr>
    </w:div>
    <w:div w:id="805970211">
      <w:bodyDiv w:val="1"/>
      <w:marLeft w:val="0"/>
      <w:marRight w:val="0"/>
      <w:marTop w:val="0"/>
      <w:marBottom w:val="0"/>
      <w:divBdr>
        <w:top w:val="none" w:sz="0" w:space="0" w:color="auto"/>
        <w:left w:val="none" w:sz="0" w:space="0" w:color="auto"/>
        <w:bottom w:val="none" w:sz="0" w:space="0" w:color="auto"/>
        <w:right w:val="none" w:sz="0" w:space="0" w:color="auto"/>
      </w:divBdr>
    </w:div>
    <w:div w:id="845166778">
      <w:bodyDiv w:val="1"/>
      <w:marLeft w:val="0"/>
      <w:marRight w:val="0"/>
      <w:marTop w:val="0"/>
      <w:marBottom w:val="0"/>
      <w:divBdr>
        <w:top w:val="none" w:sz="0" w:space="0" w:color="auto"/>
        <w:left w:val="none" w:sz="0" w:space="0" w:color="auto"/>
        <w:bottom w:val="none" w:sz="0" w:space="0" w:color="auto"/>
        <w:right w:val="none" w:sz="0" w:space="0" w:color="auto"/>
      </w:divBdr>
    </w:div>
    <w:div w:id="11693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A8CAB-8C05-4C23-B6C9-DD5568C6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2676</Words>
  <Characters>15256</Characters>
  <Application>Microsoft Office Word</Application>
  <DocSecurity>0</DocSecurity>
  <Lines>127</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Тетяна Самишкіна</dc:creator>
  <cp:keywords/>
  <dc:description/>
  <cp:lastModifiedBy>Бульба Вікторія Миколаївна</cp:lastModifiedBy>
  <cp:revision>4</cp:revision>
  <cp:lastPrinted>2021-11-03T14:29:00Z</cp:lastPrinted>
  <dcterms:created xsi:type="dcterms:W3CDTF">2021-12-21T14:46:00Z</dcterms:created>
  <dcterms:modified xsi:type="dcterms:W3CDTF">2021-12-22T08:15:00Z</dcterms:modified>
</cp:coreProperties>
</file>