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8DEE3" w14:textId="7A512FB4" w:rsidR="00D414EB" w:rsidRDefault="0091446C" w:rsidP="00EC62A2">
      <w:pPr>
        <w:tabs>
          <w:tab w:val="left" w:pos="9638"/>
        </w:tabs>
        <w:spacing w:after="0" w:line="360" w:lineRule="auto"/>
        <w:jc w:val="both"/>
      </w:pPr>
      <w:r>
        <w:rPr>
          <w:noProof/>
          <w:lang w:val="uk-UA" w:eastAsia="uk-UA"/>
        </w:rPr>
        <w:drawing>
          <wp:inline distT="0" distB="0" distL="0" distR="0" wp14:anchorId="179FFFC8" wp14:editId="70246B0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91F6" w14:textId="77777777" w:rsidR="0091446C" w:rsidRDefault="00EC62A2" w:rsidP="00EC62A2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t>Про</w:t>
      </w:r>
      <w:r w:rsidR="00C026F7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91446C"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пропозиції</w:t>
      </w:r>
      <w:proofErr w:type="gramEnd"/>
      <w:r w:rsidR="0091446C">
        <w:rPr>
          <w:rFonts w:ascii="Times New Roman" w:hAnsi="Times New Roman"/>
          <w:sz w:val="24"/>
          <w:szCs w:val="24"/>
          <w:lang w:val="uk-UA"/>
        </w:rPr>
        <w:t xml:space="preserve"> на розгляд сесії </w:t>
      </w:r>
    </w:p>
    <w:p w14:paraId="37F5F781" w14:textId="77777777" w:rsidR="0091446C" w:rsidRDefault="0091446C" w:rsidP="00EC62A2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ради про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</w:p>
    <w:p w14:paraId="76063B87" w14:textId="0DDB87EB" w:rsidR="00C026F7" w:rsidRPr="0091446C" w:rsidRDefault="00C026F7" w:rsidP="00EC62A2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>
        <w:rPr>
          <w:rFonts w:ascii="Times New Roman" w:hAnsi="Times New Roman"/>
          <w:sz w:val="24"/>
          <w:szCs w:val="24"/>
          <w:lang w:val="uk-UA"/>
        </w:rPr>
        <w:t>кої ради від 14.07.2021 року № 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826AF90" w14:textId="77777777" w:rsidR="00C026F7" w:rsidRPr="002F1A74" w:rsidRDefault="00C026F7" w:rsidP="002F1A74">
      <w:pPr>
        <w:jc w:val="both"/>
        <w:rPr>
          <w:rFonts w:ascii="Times New Roman" w:hAnsi="Times New Roman"/>
          <w:sz w:val="24"/>
          <w:szCs w:val="24"/>
        </w:rPr>
      </w:pPr>
    </w:p>
    <w:p w14:paraId="2F2A1B87" w14:textId="0B86F979" w:rsidR="002F1A74" w:rsidRDefault="002F1A74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91446C">
        <w:rPr>
          <w:rFonts w:ascii="Times New Roman" w:hAnsi="Times New Roman"/>
          <w:sz w:val="24"/>
          <w:szCs w:val="24"/>
          <w:lang w:val="uk-UA"/>
        </w:rPr>
        <w:t>З</w:t>
      </w:r>
      <w:r w:rsidR="004977C8">
        <w:rPr>
          <w:rFonts w:ascii="Times New Roman" w:hAnsi="Times New Roman"/>
          <w:sz w:val="24"/>
          <w:szCs w:val="24"/>
          <w:lang w:val="uk-UA"/>
        </w:rPr>
        <w:t xml:space="preserve"> метою встановлення пільг зі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 сплати податку на нерухоме майно, відмі</w:t>
      </w:r>
      <w:r w:rsidR="000A46EF">
        <w:rPr>
          <w:rFonts w:ascii="Times New Roman" w:hAnsi="Times New Roman"/>
          <w:sz w:val="24"/>
          <w:szCs w:val="24"/>
          <w:lang w:val="uk-UA"/>
        </w:rPr>
        <w:t>нне від земельної ділянки, для благодійних організацій (фондів),</w:t>
      </w:r>
      <w:r w:rsidR="006E28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  керуючись Податковим  кодексом</w:t>
      </w:r>
      <w:r w:rsidR="000A46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8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та  Законом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9D46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виконавчий комітет міської  ради</w:t>
      </w:r>
    </w:p>
    <w:p w14:paraId="7D6ED950" w14:textId="0507BB9E" w:rsidR="002F1A74" w:rsidRDefault="0091446C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</w:t>
      </w:r>
      <w:r w:rsidR="002F1A74">
        <w:rPr>
          <w:rFonts w:ascii="Times New Roman" w:hAnsi="Times New Roman"/>
          <w:sz w:val="24"/>
          <w:szCs w:val="24"/>
          <w:lang w:val="uk-UA"/>
        </w:rPr>
        <w:t>:</w:t>
      </w:r>
    </w:p>
    <w:p w14:paraId="46E25AFD" w14:textId="77777777" w:rsidR="0091446C" w:rsidRDefault="009D4685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F1A74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 xml:space="preserve">пропозицію на розгляд сесії міської ради про внесення </w:t>
      </w:r>
      <w:r w:rsidR="002F1A74">
        <w:rPr>
          <w:rFonts w:ascii="Times New Roman" w:hAnsi="Times New Roman"/>
          <w:sz w:val="24"/>
          <w:szCs w:val="24"/>
          <w:lang w:val="uk-UA"/>
        </w:rPr>
        <w:t xml:space="preserve">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</w:t>
      </w:r>
      <w:r w:rsidR="00564C66">
        <w:rPr>
          <w:rFonts w:ascii="Times New Roman" w:hAnsi="Times New Roman"/>
          <w:sz w:val="24"/>
          <w:szCs w:val="24"/>
          <w:lang w:val="uk-UA"/>
        </w:rPr>
        <w:t>рішень</w:t>
      </w:r>
      <w:r w:rsidR="00172E3B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564C66">
        <w:rPr>
          <w:rFonts w:ascii="Times New Roman" w:hAnsi="Times New Roman"/>
          <w:sz w:val="24"/>
          <w:szCs w:val="24"/>
          <w:lang w:val="uk-UA"/>
        </w:rPr>
        <w:t xml:space="preserve">  додаток 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2F1A74">
        <w:rPr>
          <w:rFonts w:ascii="Times New Roman" w:hAnsi="Times New Roman"/>
          <w:sz w:val="24"/>
          <w:szCs w:val="24"/>
          <w:lang w:val="uk-UA"/>
        </w:rPr>
        <w:t>.2. «Перелік пільг для фізичних та юридичних осіб, наданих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 відповідно до 266.4.2. пункту 266.4 статті 266 </w:t>
      </w:r>
      <w:r w:rsidR="002F1A74">
        <w:rPr>
          <w:rFonts w:ascii="Times New Roman" w:hAnsi="Times New Roman"/>
          <w:sz w:val="24"/>
          <w:szCs w:val="24"/>
          <w:lang w:val="uk-UA"/>
        </w:rPr>
        <w:t xml:space="preserve"> Податкового кодексу України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, із сплати  </w:t>
      </w:r>
      <w:r w:rsidR="006E2815">
        <w:rPr>
          <w:rFonts w:ascii="Times New Roman" w:hAnsi="Times New Roman"/>
          <w:sz w:val="24"/>
          <w:szCs w:val="24"/>
          <w:lang w:val="uk-UA"/>
        </w:rPr>
        <w:t>податку на нерухоме майно, ві</w:t>
      </w:r>
      <w:r w:rsidR="00172E3B">
        <w:rPr>
          <w:rFonts w:ascii="Times New Roman" w:hAnsi="Times New Roman"/>
          <w:sz w:val="24"/>
          <w:szCs w:val="24"/>
          <w:lang w:val="uk-UA"/>
        </w:rPr>
        <w:t xml:space="preserve">дмінне від земельної ділянки» </w:t>
      </w:r>
      <w:r w:rsidR="00684923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172E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 xml:space="preserve">наступним пунктом: </w:t>
      </w:r>
    </w:p>
    <w:p w14:paraId="21D5D7D0" w14:textId="77777777" w:rsidR="0091446C" w:rsidRDefault="0091446C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792"/>
        <w:gridCol w:w="1837"/>
      </w:tblGrid>
      <w:tr w:rsidR="0091446C" w14:paraId="2C1CE4C8" w14:textId="77777777" w:rsidTr="0091446C">
        <w:tc>
          <w:tcPr>
            <w:tcW w:w="7792" w:type="dxa"/>
          </w:tcPr>
          <w:p w14:paraId="75F739FB" w14:textId="73B5D7B2" w:rsidR="0091446C" w:rsidRDefault="0091446C" w:rsidP="009D46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Благодійні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(фонди)</w:t>
            </w:r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створені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закону,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яких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одержання</w:t>
            </w:r>
            <w:proofErr w:type="spellEnd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B0B">
              <w:rPr>
                <w:rFonts w:ascii="Times New Roman" w:hAnsi="Times New Roman"/>
                <w:color w:val="000000"/>
                <w:sz w:val="24"/>
                <w:szCs w:val="24"/>
              </w:rPr>
              <w:t>прибутків</w:t>
            </w:r>
            <w:proofErr w:type="spellEnd"/>
          </w:p>
        </w:tc>
        <w:tc>
          <w:tcPr>
            <w:tcW w:w="1837" w:type="dxa"/>
          </w:tcPr>
          <w:p w14:paraId="287859E1" w14:textId="24CE3A16" w:rsidR="0091446C" w:rsidRDefault="0091446C" w:rsidP="009D46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2093D903" w14:textId="5178C978" w:rsidR="009D4685" w:rsidRDefault="009D4685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F900CF" w14:textId="5C0F40AB" w:rsidR="009D4685" w:rsidRDefault="0091446C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2. Контроль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4685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6C3312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управління Хмельницької міської ради. </w:t>
      </w:r>
    </w:p>
    <w:p w14:paraId="05A0F24C" w14:textId="0FC0C405" w:rsidR="00607602" w:rsidRDefault="001D2BA3" w:rsidP="009144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C62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4F45BA0" w14:textId="712CB48D" w:rsidR="00607602" w:rsidRDefault="009D4685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0760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 СИМЧИШИН</w:t>
      </w:r>
      <w:bookmarkStart w:id="0" w:name="_GoBack"/>
      <w:bookmarkEnd w:id="0"/>
    </w:p>
    <w:sectPr w:rsidR="006076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172E3B"/>
    <w:rsid w:val="001D2BA3"/>
    <w:rsid w:val="00246A70"/>
    <w:rsid w:val="00283982"/>
    <w:rsid w:val="002A667F"/>
    <w:rsid w:val="002F1A74"/>
    <w:rsid w:val="003141CA"/>
    <w:rsid w:val="00376A7A"/>
    <w:rsid w:val="003B7C18"/>
    <w:rsid w:val="004974B7"/>
    <w:rsid w:val="004977C8"/>
    <w:rsid w:val="004C06F4"/>
    <w:rsid w:val="00564C66"/>
    <w:rsid w:val="00601E0F"/>
    <w:rsid w:val="00607602"/>
    <w:rsid w:val="00625793"/>
    <w:rsid w:val="006528A0"/>
    <w:rsid w:val="0068224A"/>
    <w:rsid w:val="00684923"/>
    <w:rsid w:val="00693628"/>
    <w:rsid w:val="006C3312"/>
    <w:rsid w:val="006E2815"/>
    <w:rsid w:val="0091446C"/>
    <w:rsid w:val="009A63CC"/>
    <w:rsid w:val="009B5225"/>
    <w:rsid w:val="009D4685"/>
    <w:rsid w:val="009E7077"/>
    <w:rsid w:val="00A76B79"/>
    <w:rsid w:val="00AF615F"/>
    <w:rsid w:val="00B907C4"/>
    <w:rsid w:val="00B94EFD"/>
    <w:rsid w:val="00BF6AFA"/>
    <w:rsid w:val="00C026F7"/>
    <w:rsid w:val="00C2542A"/>
    <w:rsid w:val="00C523EC"/>
    <w:rsid w:val="00CC0617"/>
    <w:rsid w:val="00D1730E"/>
    <w:rsid w:val="00D414EB"/>
    <w:rsid w:val="00D55278"/>
    <w:rsid w:val="00D83661"/>
    <w:rsid w:val="00D905F7"/>
    <w:rsid w:val="00D90E0C"/>
    <w:rsid w:val="00E23AEB"/>
    <w:rsid w:val="00EB6E96"/>
    <w:rsid w:val="00EC62A2"/>
    <w:rsid w:val="00EE01BF"/>
    <w:rsid w:val="00EF4A38"/>
    <w:rsid w:val="00F458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8</cp:revision>
  <cp:lastPrinted>2022-08-19T12:12:00Z</cp:lastPrinted>
  <dcterms:created xsi:type="dcterms:W3CDTF">2022-08-19T11:54:00Z</dcterms:created>
  <dcterms:modified xsi:type="dcterms:W3CDTF">2022-08-24T10:11:00Z</dcterms:modified>
</cp:coreProperties>
</file>