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19B61A" w14:textId="149E0EC1" w:rsidR="007B15AF" w:rsidRPr="007B15AF" w:rsidRDefault="007B15AF" w:rsidP="007B15AF">
      <w:pPr>
        <w:widowControl w:val="0"/>
        <w:suppressAutoHyphens/>
        <w:jc w:val="center"/>
        <w:rPr>
          <w:rFonts w:ascii="Times New Roman" w:eastAsia="SimSun" w:hAnsi="Times New Roman" w:cs="Times New Roman"/>
          <w:color w:val="000000"/>
          <w:kern w:val="2"/>
          <w:lang w:eastAsia="zh-CN" w:bidi="hi-IN"/>
        </w:rPr>
      </w:pPr>
      <w:r w:rsidRPr="007B15AF">
        <w:rPr>
          <w:rFonts w:ascii="Times New Roman" w:eastAsia="SimSun" w:hAnsi="Times New Roman" w:cs="Times New Roman"/>
          <w:noProof/>
          <w:color w:val="000000"/>
          <w:kern w:val="1"/>
          <w:lang w:val="ru-RU" w:eastAsia="ru-RU"/>
        </w:rPr>
        <w:drawing>
          <wp:inline distT="0" distB="0" distL="0" distR="0" wp14:anchorId="75497F3A" wp14:editId="3C9E0120">
            <wp:extent cx="488950" cy="660400"/>
            <wp:effectExtent l="0" t="0" r="6350" b="635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0" cy="66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6BF304" w14:textId="77777777" w:rsidR="007B15AF" w:rsidRPr="007B15AF" w:rsidRDefault="007B15AF" w:rsidP="007B15AF">
      <w:pPr>
        <w:widowControl w:val="0"/>
        <w:suppressAutoHyphens/>
        <w:jc w:val="center"/>
        <w:rPr>
          <w:rFonts w:ascii="Times New Roman" w:eastAsia="SimSun" w:hAnsi="Times New Roman" w:cs="Times New Roman"/>
          <w:color w:val="000000"/>
          <w:kern w:val="1"/>
          <w:sz w:val="16"/>
          <w:szCs w:val="16"/>
          <w:lang w:eastAsia="zh-CN" w:bidi="hi-IN"/>
        </w:rPr>
      </w:pPr>
    </w:p>
    <w:p w14:paraId="0156A5C4" w14:textId="77777777" w:rsidR="007B15AF" w:rsidRPr="007B15AF" w:rsidRDefault="007B15AF" w:rsidP="007B15AF">
      <w:pPr>
        <w:widowControl w:val="0"/>
        <w:suppressAutoHyphens/>
        <w:jc w:val="center"/>
        <w:rPr>
          <w:rFonts w:ascii="Times New Roman" w:eastAsia="SimSun" w:hAnsi="Times New Roman" w:cs="Times New Roman"/>
          <w:color w:val="000000"/>
          <w:kern w:val="1"/>
          <w:sz w:val="30"/>
          <w:szCs w:val="30"/>
          <w:lang w:eastAsia="zh-CN" w:bidi="hi-IN"/>
        </w:rPr>
      </w:pPr>
      <w:r w:rsidRPr="007B15AF">
        <w:rPr>
          <w:rFonts w:ascii="Times New Roman" w:eastAsia="SimSun" w:hAnsi="Times New Roman" w:cs="Times New Roman"/>
          <w:b/>
          <w:bCs/>
          <w:color w:val="000000"/>
          <w:kern w:val="1"/>
          <w:sz w:val="30"/>
          <w:szCs w:val="30"/>
          <w:lang w:eastAsia="zh-CN" w:bidi="hi-IN"/>
        </w:rPr>
        <w:t>ХМЕЛЬНИЦЬКА МІСЬКА РАДА</w:t>
      </w:r>
    </w:p>
    <w:p w14:paraId="7422045A" w14:textId="06600F5A" w:rsidR="007B15AF" w:rsidRPr="007B15AF" w:rsidRDefault="007B15AF" w:rsidP="007B15AF">
      <w:pPr>
        <w:widowControl w:val="0"/>
        <w:suppressAutoHyphens/>
        <w:jc w:val="center"/>
        <w:rPr>
          <w:rFonts w:ascii="Times New Roman" w:eastAsia="SimSun" w:hAnsi="Times New Roman" w:cs="Times New Roman"/>
          <w:b/>
          <w:color w:val="000000"/>
          <w:kern w:val="1"/>
          <w:sz w:val="36"/>
          <w:szCs w:val="30"/>
          <w:lang w:eastAsia="zh-CN" w:bidi="hi-IN"/>
        </w:rPr>
      </w:pPr>
      <w:r w:rsidRPr="007B15AF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225F58A" wp14:editId="42D87DD4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A2DAF2" w14:textId="23A2289E" w:rsidR="007B15AF" w:rsidRPr="00FC3C70" w:rsidRDefault="007B15AF" w:rsidP="007B15AF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25F58A" id="Прямоугольник 10" o:spid="_x0000_s1026" style="position:absolute;left:0;text-align:left;margin-left:103.85pt;margin-top:17.65pt;width:268.5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" filled="f" stroked="f">
                <v:textbox>
                  <w:txbxContent>
                    <w:p w14:paraId="1FA2DAF2" w14:textId="23A2289E" w:rsidR="007B15AF" w:rsidRPr="00FC3C70" w:rsidRDefault="007B15AF" w:rsidP="007B15AF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7B15AF">
        <w:rPr>
          <w:rFonts w:ascii="Times New Roman" w:eastAsia="SimSun" w:hAnsi="Times New Roman" w:cs="Times New Roman"/>
          <w:b/>
          <w:color w:val="000000"/>
          <w:kern w:val="1"/>
          <w:sz w:val="36"/>
          <w:szCs w:val="30"/>
          <w:lang w:eastAsia="zh-CN" w:bidi="hi-IN"/>
        </w:rPr>
        <w:t>РІШЕННЯ</w:t>
      </w:r>
    </w:p>
    <w:p w14:paraId="04C35B70" w14:textId="4D8017D2" w:rsidR="007B15AF" w:rsidRPr="007B15AF" w:rsidRDefault="007B15AF" w:rsidP="007B15AF">
      <w:pPr>
        <w:widowControl w:val="0"/>
        <w:suppressAutoHyphens/>
        <w:rPr>
          <w:rFonts w:ascii="Times New Roman" w:eastAsia="SimSun" w:hAnsi="Times New Roman" w:cs="Times New Roman"/>
          <w:color w:val="000000"/>
          <w:kern w:val="1"/>
          <w:lang w:eastAsia="zh-CN" w:bidi="hi-IN"/>
        </w:rPr>
      </w:pPr>
      <w:r w:rsidRPr="007B15AF">
        <w:rPr>
          <w:rFonts w:ascii="Times New Roman" w:eastAsia="Times New Roman" w:hAnsi="Times New Roman" w:cs="Times New Roman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260ABCC" wp14:editId="62A776A9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18EAD3" w14:textId="696FF4AC" w:rsidR="007B15AF" w:rsidRPr="00FD074D" w:rsidRDefault="007B15AF" w:rsidP="007B15A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60ABCC" id="Прямоугольник 9" o:spid="_x0000_s1027" style="position:absolute;margin-left:19.1pt;margin-top:2.85pt;width:127.5pt;height:21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" filled="f" stroked="f">
                <v:textbox>
                  <w:txbxContent>
                    <w:p w14:paraId="4918EAD3" w14:textId="696FF4AC" w:rsidR="007B15AF" w:rsidRPr="00FD074D" w:rsidRDefault="007B15AF" w:rsidP="007B15AF"/>
                  </w:txbxContent>
                </v:textbox>
              </v:rect>
            </w:pict>
          </mc:Fallback>
        </mc:AlternateContent>
      </w:r>
      <w:r w:rsidRPr="007B15AF">
        <w:rPr>
          <w:rFonts w:ascii="Times New Roman" w:eastAsia="Times New Roman" w:hAnsi="Times New Roman" w:cs="Times New Roman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1AB70F3" wp14:editId="13924C60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ED13FC" w14:textId="1EFCF5D7" w:rsidR="007B15AF" w:rsidRPr="00FD074D" w:rsidRDefault="007B15AF" w:rsidP="007B15A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AB70F3" id="Прямоугольник 8" o:spid="_x0000_s1028" style="position:absolute;margin-left:196.2pt;margin-top:3.25pt;width:40.5pt;height:21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" filled="f" stroked="f">
                <v:textbox>
                  <w:txbxContent>
                    <w:p w14:paraId="74ED13FC" w14:textId="1EFCF5D7" w:rsidR="007B15AF" w:rsidRPr="00FD074D" w:rsidRDefault="007B15AF" w:rsidP="007B15AF"/>
                  </w:txbxContent>
                </v:textbox>
              </v:rect>
            </w:pict>
          </mc:Fallback>
        </mc:AlternateContent>
      </w:r>
    </w:p>
    <w:p w14:paraId="0F173175" w14:textId="461EB8BE" w:rsidR="005B645F" w:rsidRPr="007B15AF" w:rsidRDefault="007B15AF" w:rsidP="007B15AF">
      <w:pPr>
        <w:widowControl w:val="0"/>
        <w:suppressAutoHyphens/>
        <w:rPr>
          <w:rFonts w:ascii="Liberation Serif" w:eastAsia="SimSun" w:hAnsi="Liberation Serif" w:cs="Mangal" w:hint="eastAsia"/>
          <w:color w:val="000000"/>
          <w:kern w:val="1"/>
          <w:lang w:eastAsia="zh-CN" w:bidi="hi-IN"/>
        </w:rPr>
      </w:pPr>
      <w:r w:rsidRPr="007B15AF">
        <w:rPr>
          <w:rFonts w:ascii="Times New Roman" w:eastAsia="SimSun" w:hAnsi="Times New Roman" w:cs="Times New Roman"/>
          <w:color w:val="000000"/>
          <w:kern w:val="1"/>
          <w:lang w:eastAsia="zh-CN" w:bidi="hi-IN"/>
        </w:rPr>
        <w:t>від __________________________ № __________</w:t>
      </w:r>
      <w:r w:rsidRPr="007B15AF">
        <w:rPr>
          <w:rFonts w:ascii="Times New Roman" w:eastAsia="SimSun" w:hAnsi="Times New Roman" w:cs="Times New Roman"/>
          <w:color w:val="000000"/>
          <w:kern w:val="1"/>
          <w:lang w:eastAsia="zh-CN" w:bidi="hi-IN"/>
        </w:rPr>
        <w:tab/>
      </w:r>
      <w:r w:rsidRPr="007B15AF">
        <w:rPr>
          <w:rFonts w:ascii="Times New Roman" w:eastAsia="SimSun" w:hAnsi="Times New Roman" w:cs="Times New Roman"/>
          <w:color w:val="000000"/>
          <w:kern w:val="1"/>
          <w:lang w:eastAsia="zh-CN" w:bidi="hi-IN"/>
        </w:rPr>
        <w:tab/>
      </w:r>
      <w:r w:rsidRPr="007B15AF">
        <w:rPr>
          <w:rFonts w:ascii="Times New Roman" w:eastAsia="SimSun" w:hAnsi="Times New Roman" w:cs="Times New Roman"/>
          <w:color w:val="000000"/>
          <w:kern w:val="1"/>
          <w:lang w:eastAsia="zh-CN" w:bidi="hi-IN"/>
        </w:rPr>
        <w:tab/>
      </w:r>
      <w:r w:rsidRPr="007B15AF">
        <w:rPr>
          <w:rFonts w:ascii="Times New Roman" w:eastAsia="SimSun" w:hAnsi="Times New Roman" w:cs="Times New Roman"/>
          <w:color w:val="000000"/>
          <w:kern w:val="1"/>
          <w:lang w:eastAsia="zh-CN" w:bidi="hi-IN"/>
        </w:rPr>
        <w:tab/>
        <w:t>м.Хмельницький</w:t>
      </w:r>
    </w:p>
    <w:p w14:paraId="07D11E30" w14:textId="52401DF0" w:rsidR="005B645F" w:rsidRPr="00940AA8" w:rsidRDefault="005B645F" w:rsidP="005B645F">
      <w:pPr>
        <w:spacing w:before="280" w:after="280"/>
        <w:ind w:left="30" w:right="539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0AA8">
        <w:rPr>
          <w:rFonts w:ascii="Times New Roman" w:hAnsi="Times New Roman" w:cs="Times New Roman"/>
          <w:color w:val="000000"/>
          <w:sz w:val="24"/>
          <w:szCs w:val="24"/>
        </w:rPr>
        <w:t>Про надання дозволу комунальному підприємству «Південно-Західні тепломережі» н</w:t>
      </w:r>
      <w:r w:rsidRPr="005B645F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5B645F">
        <w:rPr>
          <w:rFonts w:ascii="Times New Roman" w:hAnsi="Times New Roman" w:cs="Times New Roman"/>
          <w:sz w:val="24"/>
          <w:szCs w:val="24"/>
        </w:rPr>
        <w:t xml:space="preserve"> списання з балансу </w:t>
      </w:r>
      <w:r w:rsidRPr="005B645F">
        <w:rPr>
          <w:rFonts w:ascii="Times New Roman" w:hAnsi="Times New Roman" w:cs="Times New Roman"/>
          <w:color w:val="000000"/>
          <w:sz w:val="24"/>
          <w:szCs w:val="24"/>
        </w:rPr>
        <w:t>залізничного заїзду до мазутосховища</w:t>
      </w:r>
      <w:r w:rsidRPr="005B645F">
        <w:rPr>
          <w:rFonts w:ascii="Times New Roman" w:hAnsi="Times New Roman" w:cs="Times New Roman"/>
          <w:sz w:val="24"/>
          <w:szCs w:val="24"/>
        </w:rPr>
        <w:t xml:space="preserve"> шляхом ліквідації </w:t>
      </w:r>
    </w:p>
    <w:p w14:paraId="12314610" w14:textId="69ADE093" w:rsidR="006C05A2" w:rsidRDefault="006C05A2" w:rsidP="001D314C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  <w:shd w:val="clear" w:color="auto" w:fill="FFFFFF"/>
          <w:lang w:val="uk-UA"/>
        </w:rPr>
      </w:pPr>
      <w:r w:rsidRPr="006C05A2">
        <w:rPr>
          <w:color w:val="000000" w:themeColor="text1"/>
          <w:shd w:val="clear" w:color="auto" w:fill="FFFFFF"/>
          <w:lang w:val="uk-UA"/>
        </w:rPr>
        <w:t>Розглянувши пропозицію виконавчого комітету Хмельницької міської ради, відповідно до Положення про порядок списання майна, що є комунальною власністю територіальної громади м.</w:t>
      </w:r>
      <w:r>
        <w:rPr>
          <w:color w:val="000000" w:themeColor="text1"/>
          <w:shd w:val="clear" w:color="auto" w:fill="FFFFFF"/>
          <w:lang w:val="uk-UA"/>
        </w:rPr>
        <w:t xml:space="preserve"> </w:t>
      </w:r>
      <w:r w:rsidRPr="006C05A2">
        <w:rPr>
          <w:color w:val="000000" w:themeColor="text1"/>
          <w:shd w:val="clear" w:color="auto" w:fill="FFFFFF"/>
          <w:lang w:val="uk-UA"/>
        </w:rPr>
        <w:t>Хмельницького і перебуває на балансі комунальних підприємств, засновником яких є Хмельницька міська рада, затвердженого рішенням тринадцятої сесії Хмельницької міської ради від 14.12.2011р. №4 (зі змінами), керуючись Законом України «Про місцеве самоврядування в Україні», міська рада</w:t>
      </w:r>
    </w:p>
    <w:p w14:paraId="348FB6C0" w14:textId="77777777" w:rsidR="001D314C" w:rsidRPr="006C05A2" w:rsidRDefault="001D314C" w:rsidP="001D314C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  <w:lang w:val="uk-UA"/>
        </w:rPr>
      </w:pPr>
    </w:p>
    <w:p w14:paraId="4EB1F801" w14:textId="6D4F31AA" w:rsidR="005B645F" w:rsidRDefault="005B645F" w:rsidP="001D314C">
      <w:pPr>
        <w:pStyle w:val="a3"/>
        <w:spacing w:before="0" w:beforeAutospacing="0" w:after="0" w:afterAutospacing="0"/>
        <w:jc w:val="both"/>
        <w:rPr>
          <w:lang w:val="uk-UA"/>
        </w:rPr>
      </w:pPr>
      <w:r w:rsidRPr="00F06234">
        <w:rPr>
          <w:lang w:val="uk-UA"/>
        </w:rPr>
        <w:t>ВИРІШИЛА:</w:t>
      </w:r>
    </w:p>
    <w:p w14:paraId="0862C0E4" w14:textId="77777777" w:rsidR="001D314C" w:rsidRPr="00F06234" w:rsidRDefault="001D314C" w:rsidP="001D314C">
      <w:pPr>
        <w:pStyle w:val="a3"/>
        <w:spacing w:before="0" w:beforeAutospacing="0" w:after="0" w:afterAutospacing="0"/>
        <w:ind w:firstLine="567"/>
        <w:jc w:val="both"/>
        <w:rPr>
          <w:lang w:val="uk-UA"/>
        </w:rPr>
      </w:pPr>
    </w:p>
    <w:p w14:paraId="1C8429E3" w14:textId="38461B38" w:rsidR="005B645F" w:rsidRPr="00940AA8" w:rsidRDefault="005B645F" w:rsidP="001D314C">
      <w:pPr>
        <w:pStyle w:val="a3"/>
        <w:spacing w:before="0" w:beforeAutospacing="0" w:after="0" w:afterAutospacing="0"/>
        <w:ind w:firstLine="567"/>
        <w:jc w:val="both"/>
        <w:rPr>
          <w:lang w:val="uk-UA"/>
        </w:rPr>
      </w:pPr>
      <w:r w:rsidRPr="00F06234">
        <w:rPr>
          <w:lang w:val="uk-UA"/>
        </w:rPr>
        <w:t xml:space="preserve">1. Надати дозвіл </w:t>
      </w:r>
      <w:r>
        <w:rPr>
          <w:lang w:val="uk-UA"/>
        </w:rPr>
        <w:t xml:space="preserve">комунальному підприємству «Південно-Західні тепломережі» на </w:t>
      </w:r>
      <w:r w:rsidRPr="00956FF4">
        <w:rPr>
          <w:lang w:val="uk-UA"/>
        </w:rPr>
        <w:t xml:space="preserve">списання </w:t>
      </w:r>
      <w:r>
        <w:rPr>
          <w:lang w:val="uk-UA"/>
        </w:rPr>
        <w:t xml:space="preserve">залізничного заїзду до </w:t>
      </w:r>
      <w:r w:rsidRPr="00956FF4">
        <w:rPr>
          <w:lang w:val="uk-UA"/>
        </w:rPr>
        <w:t>мазутосховища</w:t>
      </w:r>
      <w:r w:rsidR="006C05A2">
        <w:rPr>
          <w:lang w:val="uk-UA"/>
        </w:rPr>
        <w:t xml:space="preserve">, що знаходиться </w:t>
      </w:r>
      <w:r>
        <w:rPr>
          <w:lang w:val="uk-UA"/>
        </w:rPr>
        <w:t xml:space="preserve">за адресою: </w:t>
      </w:r>
      <w:r w:rsidR="00027891">
        <w:rPr>
          <w:lang w:val="uk-UA"/>
        </w:rPr>
        <w:t>в</w:t>
      </w:r>
      <w:r>
        <w:rPr>
          <w:lang w:val="uk-UA"/>
        </w:rPr>
        <w:t>ул. Шухевича, 8,</w:t>
      </w:r>
      <w:r w:rsidRPr="00956FF4">
        <w:rPr>
          <w:lang w:val="uk-UA"/>
        </w:rPr>
        <w:t xml:space="preserve"> шляхом ліквідації</w:t>
      </w:r>
      <w:r>
        <w:rPr>
          <w:lang w:val="uk-UA"/>
        </w:rPr>
        <w:t>, згідно з додатком</w:t>
      </w:r>
    </w:p>
    <w:p w14:paraId="1547B60B" w14:textId="1DFB22F4" w:rsidR="005B645F" w:rsidRPr="005B645F" w:rsidRDefault="005B645F" w:rsidP="001D314C">
      <w:pPr>
        <w:pStyle w:val="a3"/>
        <w:spacing w:before="0" w:beforeAutospacing="0" w:after="0" w:afterAutospacing="0"/>
        <w:ind w:firstLine="567"/>
        <w:jc w:val="both"/>
        <w:rPr>
          <w:lang w:val="uk-UA"/>
        </w:rPr>
      </w:pPr>
      <w:r w:rsidRPr="00F06234">
        <w:rPr>
          <w:lang w:val="uk-UA"/>
        </w:rPr>
        <w:t>2. Відповідальніст</w:t>
      </w:r>
      <w:r>
        <w:t>ь за виконання рішення покласти на заступника міського голови</w:t>
      </w:r>
      <w:r>
        <w:rPr>
          <w:lang w:val="uk-UA"/>
        </w:rPr>
        <w:t xml:space="preserve"> </w:t>
      </w:r>
      <w:r>
        <w:t xml:space="preserve"> </w:t>
      </w:r>
      <w:r>
        <w:rPr>
          <w:lang w:val="uk-UA"/>
        </w:rPr>
        <w:t>В</w:t>
      </w:r>
      <w:r>
        <w:t>.</w:t>
      </w:r>
      <w:r>
        <w:rPr>
          <w:lang w:val="uk-UA"/>
        </w:rPr>
        <w:t xml:space="preserve"> Новачка</w:t>
      </w:r>
    </w:p>
    <w:p w14:paraId="7B1F8FE5" w14:textId="4678B1BF" w:rsidR="005B645F" w:rsidRPr="001A2332" w:rsidRDefault="005B645F" w:rsidP="001D314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2332">
        <w:rPr>
          <w:rFonts w:ascii="Times New Roman" w:hAnsi="Times New Roman" w:cs="Times New Roman"/>
          <w:sz w:val="24"/>
          <w:szCs w:val="24"/>
        </w:rPr>
        <w:t xml:space="preserve">3. </w:t>
      </w:r>
      <w:r w:rsidRPr="001A2332">
        <w:rPr>
          <w:rFonts w:ascii="Times New Roman" w:hAnsi="Times New Roman" w:cs="Times New Roman"/>
          <w:color w:val="000000"/>
          <w:sz w:val="24"/>
          <w:szCs w:val="24"/>
        </w:rPr>
        <w:t>Контроль за виконанням рішення покласти на постійну комісію з питань роботи житлово-комунального господарства, приватизації та використання майна територіальної громади.</w:t>
      </w:r>
    </w:p>
    <w:p w14:paraId="04E04479" w14:textId="77777777" w:rsidR="005B645F" w:rsidRPr="001A2332" w:rsidRDefault="005B645F" w:rsidP="005B645F">
      <w:pPr>
        <w:pStyle w:val="a3"/>
        <w:jc w:val="both"/>
      </w:pPr>
    </w:p>
    <w:p w14:paraId="781C0B84" w14:textId="77777777" w:rsidR="005B645F" w:rsidRDefault="005B645F" w:rsidP="005B645F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t> </w:t>
      </w:r>
      <w:r w:rsidRPr="00956FF4">
        <w:rPr>
          <w:rFonts w:ascii="Times New Roman" w:hAnsi="Times New Roman" w:cs="Times New Roman"/>
          <w:color w:val="000000" w:themeColor="text1"/>
          <w:sz w:val="24"/>
          <w:szCs w:val="24"/>
        </w:rPr>
        <w:t>Міський голова</w:t>
      </w:r>
      <w:r w:rsidRPr="00956FF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</w:t>
      </w:r>
      <w:r w:rsidRPr="00956FF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56FF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56FF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56FF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56FF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56FF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56FF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О. СИМЧИШИН</w:t>
      </w:r>
    </w:p>
    <w:p w14:paraId="3DDEC243" w14:textId="77777777" w:rsidR="001D314C" w:rsidRDefault="001D314C" w:rsidP="005B645F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872936B" w14:textId="77777777" w:rsidR="001D314C" w:rsidRDefault="001D314C" w:rsidP="005B645F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1D314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5CF532B" w14:textId="03ABFF6C" w:rsidR="001D314C" w:rsidRPr="001D314C" w:rsidRDefault="001D314C" w:rsidP="001D314C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14:paraId="18563B3F" w14:textId="77777777" w:rsidR="001D314C" w:rsidRPr="001D314C" w:rsidRDefault="001D314C" w:rsidP="001D314C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bookmarkStart w:id="0" w:name="_Hlk119936913"/>
      <w:r w:rsidRPr="001D314C">
        <w:rPr>
          <w:rFonts w:ascii="Times New Roman" w:hAnsi="Times New Roman" w:cs="Times New Roman"/>
          <w:i/>
          <w:sz w:val="24"/>
          <w:szCs w:val="24"/>
        </w:rPr>
        <w:t xml:space="preserve">Додаток </w:t>
      </w:r>
    </w:p>
    <w:p w14:paraId="5E8E711F" w14:textId="3F2BA9FE" w:rsidR="001D314C" w:rsidRPr="001D314C" w:rsidRDefault="001D314C" w:rsidP="001D314C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1D314C">
        <w:rPr>
          <w:rFonts w:ascii="Times New Roman" w:hAnsi="Times New Roman" w:cs="Times New Roman"/>
          <w:i/>
          <w:sz w:val="24"/>
          <w:szCs w:val="24"/>
        </w:rPr>
        <w:t xml:space="preserve">до рішення сесії міської ради </w:t>
      </w:r>
    </w:p>
    <w:p w14:paraId="199698D7" w14:textId="77777777" w:rsidR="001D314C" w:rsidRPr="001D314C" w:rsidRDefault="001D314C" w:rsidP="001D314C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1D314C">
        <w:rPr>
          <w:rFonts w:ascii="Times New Roman" w:hAnsi="Times New Roman" w:cs="Times New Roman"/>
          <w:i/>
          <w:sz w:val="24"/>
          <w:szCs w:val="24"/>
        </w:rPr>
        <w:t>від "___"_________2022 р. №____</w:t>
      </w:r>
    </w:p>
    <w:p w14:paraId="55AD8A94" w14:textId="77777777" w:rsidR="001D314C" w:rsidRPr="001D314C" w:rsidRDefault="001D314C" w:rsidP="001D314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AA2AA6" w14:textId="77777777" w:rsidR="001D314C" w:rsidRPr="001D314C" w:rsidRDefault="001D314C" w:rsidP="001D314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314C">
        <w:rPr>
          <w:rFonts w:ascii="Times New Roman" w:hAnsi="Times New Roman" w:cs="Times New Roman"/>
          <w:b/>
          <w:sz w:val="24"/>
          <w:szCs w:val="24"/>
        </w:rPr>
        <w:t>ПЕРЕЛІК</w:t>
      </w:r>
    </w:p>
    <w:p w14:paraId="04332F2D" w14:textId="77777777" w:rsidR="001D314C" w:rsidRPr="001D314C" w:rsidRDefault="001D314C" w:rsidP="001D314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314C">
        <w:rPr>
          <w:rFonts w:ascii="Times New Roman" w:hAnsi="Times New Roman" w:cs="Times New Roman"/>
          <w:b/>
          <w:sz w:val="24"/>
          <w:szCs w:val="24"/>
        </w:rPr>
        <w:t>основних засобів, які обліковуються на балансі  КП «Південно-Західні тепломережі»</w:t>
      </w:r>
    </w:p>
    <w:p w14:paraId="3AA5710B" w14:textId="77777777" w:rsidR="001D314C" w:rsidRPr="001D314C" w:rsidRDefault="001D314C" w:rsidP="001D314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314C">
        <w:rPr>
          <w:rFonts w:ascii="Times New Roman" w:hAnsi="Times New Roman" w:cs="Times New Roman"/>
          <w:b/>
          <w:sz w:val="24"/>
          <w:szCs w:val="24"/>
        </w:rPr>
        <w:t>та підлягають списанню шляхом ліквідації як непридатні для подальшого використання</w:t>
      </w:r>
    </w:p>
    <w:p w14:paraId="14A96A69" w14:textId="77777777" w:rsidR="001D314C" w:rsidRPr="001D314C" w:rsidRDefault="001D314C" w:rsidP="001D31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5"/>
        <w:gridCol w:w="1802"/>
        <w:gridCol w:w="1267"/>
        <w:gridCol w:w="1154"/>
        <w:gridCol w:w="1099"/>
        <w:gridCol w:w="1134"/>
        <w:gridCol w:w="992"/>
        <w:gridCol w:w="1560"/>
        <w:gridCol w:w="867"/>
        <w:gridCol w:w="1542"/>
        <w:gridCol w:w="1276"/>
        <w:gridCol w:w="1134"/>
        <w:gridCol w:w="992"/>
      </w:tblGrid>
      <w:tr w:rsidR="001D314C" w:rsidRPr="001D314C" w14:paraId="1BF8CE01" w14:textId="77777777" w:rsidTr="001D314C">
        <w:trPr>
          <w:tblHeader/>
        </w:trPr>
        <w:tc>
          <w:tcPr>
            <w:tcW w:w="485" w:type="dxa"/>
            <w:vMerge w:val="restart"/>
            <w:shd w:val="clear" w:color="auto" w:fill="auto"/>
            <w:vAlign w:val="center"/>
          </w:tcPr>
          <w:p w14:paraId="4263F644" w14:textId="77777777" w:rsidR="001D314C" w:rsidRPr="001D314C" w:rsidRDefault="001D314C" w:rsidP="001D314C">
            <w:pPr>
              <w:spacing w:after="0" w:line="240" w:lineRule="auto"/>
              <w:ind w:left="-113" w:right="-7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14C">
              <w:rPr>
                <w:rFonts w:ascii="Times New Roman" w:hAnsi="Times New Roman" w:cs="Times New Roman"/>
                <w:sz w:val="20"/>
                <w:szCs w:val="20"/>
              </w:rPr>
              <w:t>№№</w:t>
            </w:r>
          </w:p>
          <w:p w14:paraId="0FEB6A6B" w14:textId="77777777" w:rsidR="001D314C" w:rsidRPr="001D314C" w:rsidRDefault="001D314C" w:rsidP="001D314C">
            <w:pPr>
              <w:spacing w:after="0" w:line="240" w:lineRule="auto"/>
              <w:ind w:left="-113" w:right="-7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14C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802" w:type="dxa"/>
            <w:vMerge w:val="restart"/>
            <w:shd w:val="clear" w:color="auto" w:fill="auto"/>
            <w:vAlign w:val="center"/>
          </w:tcPr>
          <w:p w14:paraId="555E4AEF" w14:textId="77777777" w:rsidR="001D314C" w:rsidRPr="001D314C" w:rsidRDefault="001D314C" w:rsidP="001D314C">
            <w:pPr>
              <w:spacing w:after="0" w:line="240" w:lineRule="auto"/>
              <w:ind w:left="-113" w:right="-7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14C">
              <w:rPr>
                <w:rFonts w:ascii="Times New Roman" w:hAnsi="Times New Roman" w:cs="Times New Roman"/>
                <w:sz w:val="20"/>
                <w:szCs w:val="20"/>
              </w:rPr>
              <w:t>Найменування об’єкта</w:t>
            </w:r>
          </w:p>
        </w:tc>
        <w:tc>
          <w:tcPr>
            <w:tcW w:w="1267" w:type="dxa"/>
            <w:vMerge w:val="restart"/>
            <w:shd w:val="clear" w:color="auto" w:fill="auto"/>
            <w:vAlign w:val="center"/>
          </w:tcPr>
          <w:p w14:paraId="1D6D9848" w14:textId="77777777" w:rsidR="001D314C" w:rsidRPr="001D314C" w:rsidRDefault="001D314C" w:rsidP="001D314C">
            <w:pPr>
              <w:spacing w:after="0" w:line="240" w:lineRule="auto"/>
              <w:ind w:left="-113" w:right="-7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14C">
              <w:rPr>
                <w:rFonts w:ascii="Times New Roman" w:hAnsi="Times New Roman" w:cs="Times New Roman"/>
                <w:sz w:val="20"/>
                <w:szCs w:val="20"/>
              </w:rPr>
              <w:t>Рік</w:t>
            </w:r>
          </w:p>
          <w:p w14:paraId="1077B363" w14:textId="4EACAE15" w:rsidR="001D314C" w:rsidRPr="001D314C" w:rsidRDefault="001D314C" w:rsidP="001D314C">
            <w:pPr>
              <w:spacing w:after="0" w:line="240" w:lineRule="auto"/>
              <w:ind w:left="-113" w:right="-7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14C">
              <w:rPr>
                <w:rFonts w:ascii="Times New Roman" w:hAnsi="Times New Roman" w:cs="Times New Roman"/>
                <w:sz w:val="20"/>
                <w:szCs w:val="20"/>
              </w:rPr>
              <w:t>випуску/ дата введення в експлуатацію</w:t>
            </w:r>
          </w:p>
        </w:tc>
        <w:tc>
          <w:tcPr>
            <w:tcW w:w="3387" w:type="dxa"/>
            <w:gridSpan w:val="3"/>
            <w:shd w:val="clear" w:color="auto" w:fill="auto"/>
            <w:vAlign w:val="center"/>
          </w:tcPr>
          <w:p w14:paraId="5B299D67" w14:textId="77777777" w:rsidR="001D314C" w:rsidRPr="001D314C" w:rsidRDefault="001D314C" w:rsidP="001D314C">
            <w:pPr>
              <w:spacing w:after="0" w:line="240" w:lineRule="auto"/>
              <w:ind w:left="-113" w:right="-7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14C">
              <w:rPr>
                <w:rFonts w:ascii="Times New Roman" w:hAnsi="Times New Roman" w:cs="Times New Roman"/>
                <w:sz w:val="20"/>
                <w:szCs w:val="20"/>
              </w:rPr>
              <w:t>Номер об’єкта</w:t>
            </w:r>
          </w:p>
        </w:tc>
        <w:tc>
          <w:tcPr>
            <w:tcW w:w="7371" w:type="dxa"/>
            <w:gridSpan w:val="6"/>
            <w:shd w:val="clear" w:color="auto" w:fill="auto"/>
            <w:vAlign w:val="center"/>
          </w:tcPr>
          <w:p w14:paraId="66885A59" w14:textId="77777777" w:rsidR="001D314C" w:rsidRPr="001D314C" w:rsidRDefault="001D314C" w:rsidP="001D314C">
            <w:pPr>
              <w:spacing w:after="0" w:line="240" w:lineRule="auto"/>
              <w:ind w:left="-113" w:right="-7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14C">
              <w:rPr>
                <w:rFonts w:ascii="Times New Roman" w:hAnsi="Times New Roman" w:cs="Times New Roman"/>
                <w:sz w:val="20"/>
                <w:szCs w:val="20"/>
              </w:rPr>
              <w:t>Станом на 20.09.2022 року</w:t>
            </w:r>
          </w:p>
        </w:tc>
        <w:tc>
          <w:tcPr>
            <w:tcW w:w="992" w:type="dxa"/>
            <w:vMerge w:val="restart"/>
          </w:tcPr>
          <w:p w14:paraId="13D2E06F" w14:textId="77777777" w:rsidR="001D314C" w:rsidRPr="001D314C" w:rsidRDefault="001D314C" w:rsidP="001D314C">
            <w:pPr>
              <w:spacing w:after="0" w:line="240" w:lineRule="auto"/>
              <w:ind w:left="-113" w:right="-7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14C">
              <w:rPr>
                <w:rFonts w:ascii="Times New Roman" w:hAnsi="Times New Roman" w:cs="Times New Roman"/>
                <w:sz w:val="20"/>
                <w:szCs w:val="20"/>
              </w:rPr>
              <w:t>Примітки</w:t>
            </w:r>
          </w:p>
        </w:tc>
      </w:tr>
      <w:tr w:rsidR="001D314C" w:rsidRPr="001D314C" w14:paraId="5CB8BFE7" w14:textId="77777777" w:rsidTr="001D314C">
        <w:trPr>
          <w:tblHeader/>
        </w:trPr>
        <w:tc>
          <w:tcPr>
            <w:tcW w:w="485" w:type="dxa"/>
            <w:vMerge/>
            <w:shd w:val="clear" w:color="auto" w:fill="auto"/>
            <w:vAlign w:val="center"/>
          </w:tcPr>
          <w:p w14:paraId="3303C160" w14:textId="77777777" w:rsidR="001D314C" w:rsidRPr="001D314C" w:rsidRDefault="001D314C" w:rsidP="001D314C">
            <w:pPr>
              <w:spacing w:after="0" w:line="240" w:lineRule="auto"/>
              <w:ind w:left="-113" w:right="-7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2" w:type="dxa"/>
            <w:vMerge/>
            <w:shd w:val="clear" w:color="auto" w:fill="auto"/>
            <w:vAlign w:val="center"/>
          </w:tcPr>
          <w:p w14:paraId="321E3E84" w14:textId="77777777" w:rsidR="001D314C" w:rsidRPr="001D314C" w:rsidRDefault="001D314C" w:rsidP="001D314C">
            <w:pPr>
              <w:spacing w:after="0" w:line="240" w:lineRule="auto"/>
              <w:ind w:left="-113" w:right="-7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  <w:vMerge/>
            <w:shd w:val="clear" w:color="auto" w:fill="auto"/>
            <w:vAlign w:val="center"/>
          </w:tcPr>
          <w:p w14:paraId="4D512219" w14:textId="77777777" w:rsidR="001D314C" w:rsidRPr="001D314C" w:rsidRDefault="001D314C" w:rsidP="001D314C">
            <w:pPr>
              <w:spacing w:after="0" w:line="240" w:lineRule="auto"/>
              <w:ind w:left="-113" w:right="-7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vMerge w:val="restart"/>
            <w:shd w:val="clear" w:color="auto" w:fill="auto"/>
            <w:vAlign w:val="center"/>
          </w:tcPr>
          <w:p w14:paraId="3C95F23F" w14:textId="6729F142" w:rsidR="001D314C" w:rsidRPr="001D314C" w:rsidRDefault="001D314C" w:rsidP="001D314C">
            <w:pPr>
              <w:spacing w:after="0" w:line="240" w:lineRule="auto"/>
              <w:ind w:left="-113" w:right="-7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14C">
              <w:rPr>
                <w:rFonts w:ascii="Times New Roman" w:hAnsi="Times New Roman" w:cs="Times New Roman"/>
                <w:sz w:val="20"/>
                <w:szCs w:val="20"/>
              </w:rPr>
              <w:t>інвентарний</w:t>
            </w:r>
          </w:p>
        </w:tc>
        <w:tc>
          <w:tcPr>
            <w:tcW w:w="1099" w:type="dxa"/>
            <w:vMerge w:val="restart"/>
            <w:shd w:val="clear" w:color="auto" w:fill="auto"/>
            <w:vAlign w:val="center"/>
          </w:tcPr>
          <w:p w14:paraId="5F7B3A92" w14:textId="77777777" w:rsidR="001D314C" w:rsidRPr="001D314C" w:rsidRDefault="001D314C" w:rsidP="001D314C">
            <w:pPr>
              <w:spacing w:after="0" w:line="240" w:lineRule="auto"/>
              <w:ind w:left="-113" w:right="-7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14C">
              <w:rPr>
                <w:rFonts w:ascii="Times New Roman" w:hAnsi="Times New Roman" w:cs="Times New Roman"/>
                <w:sz w:val="20"/>
                <w:szCs w:val="20"/>
              </w:rPr>
              <w:t>заводський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1582CB28" w14:textId="77777777" w:rsidR="001D314C" w:rsidRPr="001D314C" w:rsidRDefault="001D314C" w:rsidP="001D314C">
            <w:pPr>
              <w:spacing w:after="0" w:line="240" w:lineRule="auto"/>
              <w:ind w:left="-113" w:right="-7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14C">
              <w:rPr>
                <w:rFonts w:ascii="Times New Roman" w:hAnsi="Times New Roman" w:cs="Times New Roman"/>
                <w:sz w:val="20"/>
                <w:szCs w:val="20"/>
              </w:rPr>
              <w:t>паспортний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55B88862" w14:textId="77777777" w:rsidR="001D314C" w:rsidRPr="001D314C" w:rsidRDefault="001D314C" w:rsidP="001D314C">
            <w:pPr>
              <w:spacing w:after="0" w:line="240" w:lineRule="auto"/>
              <w:ind w:left="-113" w:right="-7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14C">
              <w:rPr>
                <w:rFonts w:ascii="Times New Roman" w:hAnsi="Times New Roman" w:cs="Times New Roman"/>
                <w:sz w:val="20"/>
                <w:szCs w:val="20"/>
              </w:rPr>
              <w:t>фактично виявлено</w:t>
            </w:r>
          </w:p>
        </w:tc>
        <w:tc>
          <w:tcPr>
            <w:tcW w:w="4819" w:type="dxa"/>
            <w:gridSpan w:val="4"/>
            <w:shd w:val="clear" w:color="auto" w:fill="auto"/>
            <w:vAlign w:val="center"/>
          </w:tcPr>
          <w:p w14:paraId="2355030D" w14:textId="77777777" w:rsidR="001D314C" w:rsidRPr="001D314C" w:rsidRDefault="001D314C" w:rsidP="001D314C">
            <w:pPr>
              <w:spacing w:after="0" w:line="240" w:lineRule="auto"/>
              <w:ind w:left="-113" w:right="-7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14C">
              <w:rPr>
                <w:rFonts w:ascii="Times New Roman" w:hAnsi="Times New Roman" w:cs="Times New Roman"/>
                <w:sz w:val="20"/>
                <w:szCs w:val="20"/>
              </w:rPr>
              <w:t>за даними бухгалтерського обліку</w:t>
            </w:r>
          </w:p>
        </w:tc>
        <w:tc>
          <w:tcPr>
            <w:tcW w:w="992" w:type="dxa"/>
            <w:vMerge/>
          </w:tcPr>
          <w:p w14:paraId="0F62CF56" w14:textId="77777777" w:rsidR="001D314C" w:rsidRPr="001D314C" w:rsidRDefault="001D314C" w:rsidP="001D314C">
            <w:pPr>
              <w:spacing w:after="0" w:line="240" w:lineRule="auto"/>
              <w:ind w:left="-113" w:right="-7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314C" w:rsidRPr="001D314C" w14:paraId="77843750" w14:textId="77777777" w:rsidTr="001D314C">
        <w:trPr>
          <w:tblHeader/>
        </w:trPr>
        <w:tc>
          <w:tcPr>
            <w:tcW w:w="485" w:type="dxa"/>
            <w:vMerge/>
            <w:shd w:val="clear" w:color="auto" w:fill="auto"/>
            <w:vAlign w:val="center"/>
          </w:tcPr>
          <w:p w14:paraId="36A6DA75" w14:textId="77777777" w:rsidR="001D314C" w:rsidRPr="001D314C" w:rsidRDefault="001D314C" w:rsidP="001D314C">
            <w:pPr>
              <w:spacing w:after="0" w:line="240" w:lineRule="auto"/>
              <w:ind w:left="-113" w:right="-7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2" w:type="dxa"/>
            <w:vMerge/>
            <w:shd w:val="clear" w:color="auto" w:fill="auto"/>
            <w:vAlign w:val="center"/>
          </w:tcPr>
          <w:p w14:paraId="3A1796AB" w14:textId="77777777" w:rsidR="001D314C" w:rsidRPr="001D314C" w:rsidRDefault="001D314C" w:rsidP="001D314C">
            <w:pPr>
              <w:spacing w:after="0" w:line="240" w:lineRule="auto"/>
              <w:ind w:left="-113" w:right="-7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  <w:vMerge/>
            <w:shd w:val="clear" w:color="auto" w:fill="auto"/>
            <w:vAlign w:val="center"/>
          </w:tcPr>
          <w:p w14:paraId="35FBE1A2" w14:textId="77777777" w:rsidR="001D314C" w:rsidRPr="001D314C" w:rsidRDefault="001D314C" w:rsidP="001D314C">
            <w:pPr>
              <w:spacing w:after="0" w:line="240" w:lineRule="auto"/>
              <w:ind w:left="-113" w:right="-7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vMerge/>
            <w:shd w:val="clear" w:color="auto" w:fill="auto"/>
            <w:vAlign w:val="center"/>
          </w:tcPr>
          <w:p w14:paraId="1B0BD095" w14:textId="77777777" w:rsidR="001D314C" w:rsidRPr="001D314C" w:rsidRDefault="001D314C" w:rsidP="001D314C">
            <w:pPr>
              <w:spacing w:after="0" w:line="240" w:lineRule="auto"/>
              <w:ind w:left="-113" w:right="-7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vMerge/>
            <w:shd w:val="clear" w:color="auto" w:fill="auto"/>
            <w:vAlign w:val="center"/>
          </w:tcPr>
          <w:p w14:paraId="2F4D979B" w14:textId="77777777" w:rsidR="001D314C" w:rsidRPr="001D314C" w:rsidRDefault="001D314C" w:rsidP="001D314C">
            <w:pPr>
              <w:spacing w:after="0" w:line="240" w:lineRule="auto"/>
              <w:ind w:left="-113" w:right="-7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4EBDE6FB" w14:textId="77777777" w:rsidR="001D314C" w:rsidRPr="001D314C" w:rsidRDefault="001D314C" w:rsidP="001D314C">
            <w:pPr>
              <w:spacing w:after="0" w:line="240" w:lineRule="auto"/>
              <w:ind w:left="-113" w:right="-7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6530492" w14:textId="77777777" w:rsidR="001D314C" w:rsidRPr="001D314C" w:rsidRDefault="001D314C" w:rsidP="001D314C">
            <w:pPr>
              <w:spacing w:after="0" w:line="240" w:lineRule="auto"/>
              <w:ind w:left="-113" w:right="-7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14C">
              <w:rPr>
                <w:rFonts w:ascii="Times New Roman" w:hAnsi="Times New Roman" w:cs="Times New Roman"/>
                <w:sz w:val="20"/>
                <w:szCs w:val="20"/>
              </w:rPr>
              <w:t>кількість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9E349A1" w14:textId="77777777" w:rsidR="001D314C" w:rsidRPr="001D314C" w:rsidRDefault="001D314C" w:rsidP="001D314C">
            <w:pPr>
              <w:spacing w:after="0" w:line="240" w:lineRule="auto"/>
              <w:ind w:left="-113" w:right="-7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14C">
              <w:rPr>
                <w:rFonts w:ascii="Times New Roman" w:hAnsi="Times New Roman" w:cs="Times New Roman"/>
                <w:sz w:val="20"/>
                <w:szCs w:val="20"/>
              </w:rPr>
              <w:t>первісна</w:t>
            </w:r>
          </w:p>
          <w:p w14:paraId="3F8C713E" w14:textId="77777777" w:rsidR="001D314C" w:rsidRPr="001D314C" w:rsidRDefault="001D314C" w:rsidP="001D314C">
            <w:pPr>
              <w:spacing w:after="0" w:line="240" w:lineRule="auto"/>
              <w:ind w:left="-113" w:right="-7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14C">
              <w:rPr>
                <w:rFonts w:ascii="Times New Roman" w:hAnsi="Times New Roman" w:cs="Times New Roman"/>
                <w:sz w:val="20"/>
                <w:szCs w:val="20"/>
              </w:rPr>
              <w:t>(переоцінена)</w:t>
            </w:r>
          </w:p>
          <w:p w14:paraId="09E12381" w14:textId="77777777" w:rsidR="001D314C" w:rsidRPr="001D314C" w:rsidRDefault="001D314C" w:rsidP="001D314C">
            <w:pPr>
              <w:spacing w:after="0" w:line="240" w:lineRule="auto"/>
              <w:ind w:left="-113" w:right="-7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14C">
              <w:rPr>
                <w:rFonts w:ascii="Times New Roman" w:hAnsi="Times New Roman" w:cs="Times New Roman"/>
                <w:sz w:val="20"/>
                <w:szCs w:val="20"/>
              </w:rPr>
              <w:t>вартість, гривень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1D1BC662" w14:textId="77777777" w:rsidR="001D314C" w:rsidRPr="001D314C" w:rsidRDefault="001D314C" w:rsidP="001D314C">
            <w:pPr>
              <w:spacing w:after="0" w:line="240" w:lineRule="auto"/>
              <w:ind w:left="-113" w:right="-7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14C">
              <w:rPr>
                <w:rFonts w:ascii="Times New Roman" w:hAnsi="Times New Roman" w:cs="Times New Roman"/>
                <w:sz w:val="20"/>
                <w:szCs w:val="20"/>
              </w:rPr>
              <w:t>кількість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4D96721F" w14:textId="77777777" w:rsidR="001D314C" w:rsidRPr="001D314C" w:rsidRDefault="001D314C" w:rsidP="001D314C">
            <w:pPr>
              <w:spacing w:after="0" w:line="240" w:lineRule="auto"/>
              <w:ind w:left="-113" w:right="-7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14C">
              <w:rPr>
                <w:rFonts w:ascii="Times New Roman" w:hAnsi="Times New Roman" w:cs="Times New Roman"/>
                <w:sz w:val="20"/>
                <w:szCs w:val="20"/>
              </w:rPr>
              <w:t>первісна</w:t>
            </w:r>
          </w:p>
          <w:p w14:paraId="1FA4E4E8" w14:textId="77777777" w:rsidR="001D314C" w:rsidRPr="001D314C" w:rsidRDefault="001D314C" w:rsidP="001D314C">
            <w:pPr>
              <w:spacing w:after="0" w:line="240" w:lineRule="auto"/>
              <w:ind w:left="-113" w:right="-7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14C">
              <w:rPr>
                <w:rFonts w:ascii="Times New Roman" w:hAnsi="Times New Roman" w:cs="Times New Roman"/>
                <w:sz w:val="20"/>
                <w:szCs w:val="20"/>
              </w:rPr>
              <w:t>(переоцінена)</w:t>
            </w:r>
          </w:p>
          <w:p w14:paraId="13EE635D" w14:textId="77777777" w:rsidR="001D314C" w:rsidRPr="001D314C" w:rsidRDefault="001D314C" w:rsidP="001D314C">
            <w:pPr>
              <w:spacing w:after="0" w:line="240" w:lineRule="auto"/>
              <w:ind w:left="-113" w:right="-7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14C">
              <w:rPr>
                <w:rFonts w:ascii="Times New Roman" w:hAnsi="Times New Roman" w:cs="Times New Roman"/>
                <w:sz w:val="20"/>
                <w:szCs w:val="20"/>
              </w:rPr>
              <w:t>вартість, гривень</w:t>
            </w:r>
          </w:p>
        </w:tc>
        <w:tc>
          <w:tcPr>
            <w:tcW w:w="1276" w:type="dxa"/>
          </w:tcPr>
          <w:p w14:paraId="3B669A69" w14:textId="30154A1E" w:rsidR="001D314C" w:rsidRPr="001D314C" w:rsidRDefault="001D314C" w:rsidP="001D314C">
            <w:pPr>
              <w:spacing w:after="0" w:line="240" w:lineRule="auto"/>
              <w:ind w:left="-113" w:right="-7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14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Сума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нарахова</w:t>
            </w:r>
            <w:r w:rsidRPr="001D314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ного </w:t>
            </w:r>
            <w:r w:rsidRPr="001D314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зносу, гривень</w:t>
            </w:r>
          </w:p>
        </w:tc>
        <w:tc>
          <w:tcPr>
            <w:tcW w:w="1134" w:type="dxa"/>
          </w:tcPr>
          <w:p w14:paraId="6A3E8DC0" w14:textId="77777777" w:rsidR="001D314C" w:rsidRPr="001D314C" w:rsidRDefault="001D314C" w:rsidP="001D314C">
            <w:pPr>
              <w:spacing w:after="0" w:line="240" w:lineRule="auto"/>
              <w:ind w:left="-113" w:right="-7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14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Балансова (залишкова) вартість, гривень</w:t>
            </w:r>
          </w:p>
        </w:tc>
        <w:tc>
          <w:tcPr>
            <w:tcW w:w="992" w:type="dxa"/>
            <w:vMerge/>
          </w:tcPr>
          <w:p w14:paraId="7CD0F642" w14:textId="77777777" w:rsidR="001D314C" w:rsidRPr="001D314C" w:rsidRDefault="001D314C" w:rsidP="001D314C">
            <w:pPr>
              <w:spacing w:after="0" w:line="240" w:lineRule="auto"/>
              <w:ind w:left="-113" w:right="-7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314C" w:rsidRPr="001D314C" w14:paraId="6FEBED85" w14:textId="77777777" w:rsidTr="001D314C">
        <w:trPr>
          <w:tblHeader/>
        </w:trPr>
        <w:tc>
          <w:tcPr>
            <w:tcW w:w="485" w:type="dxa"/>
            <w:shd w:val="clear" w:color="auto" w:fill="auto"/>
          </w:tcPr>
          <w:p w14:paraId="264AE349" w14:textId="77777777" w:rsidR="001D314C" w:rsidRPr="001D314C" w:rsidRDefault="001D314C" w:rsidP="001D314C">
            <w:pPr>
              <w:spacing w:after="0" w:line="240" w:lineRule="auto"/>
              <w:ind w:left="-113" w:right="-7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14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02" w:type="dxa"/>
            <w:shd w:val="clear" w:color="auto" w:fill="auto"/>
          </w:tcPr>
          <w:p w14:paraId="21FE3EAA" w14:textId="77777777" w:rsidR="001D314C" w:rsidRPr="001D314C" w:rsidRDefault="001D314C" w:rsidP="001D314C">
            <w:pPr>
              <w:spacing w:after="0" w:line="240" w:lineRule="auto"/>
              <w:ind w:left="-113" w:right="-7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14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67" w:type="dxa"/>
            <w:shd w:val="clear" w:color="auto" w:fill="auto"/>
          </w:tcPr>
          <w:p w14:paraId="31B6BCC0" w14:textId="77777777" w:rsidR="001D314C" w:rsidRPr="001D314C" w:rsidRDefault="001D314C" w:rsidP="001D314C">
            <w:pPr>
              <w:spacing w:after="0" w:line="240" w:lineRule="auto"/>
              <w:ind w:left="-113" w:right="-7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14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54" w:type="dxa"/>
            <w:shd w:val="clear" w:color="auto" w:fill="auto"/>
          </w:tcPr>
          <w:p w14:paraId="4A73E60B" w14:textId="77777777" w:rsidR="001D314C" w:rsidRPr="001D314C" w:rsidRDefault="001D314C" w:rsidP="001D314C">
            <w:pPr>
              <w:spacing w:after="0" w:line="240" w:lineRule="auto"/>
              <w:ind w:left="-113" w:right="-7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14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99" w:type="dxa"/>
            <w:shd w:val="clear" w:color="auto" w:fill="auto"/>
          </w:tcPr>
          <w:p w14:paraId="5B4D1B19" w14:textId="77777777" w:rsidR="001D314C" w:rsidRPr="001D314C" w:rsidRDefault="001D314C" w:rsidP="001D314C">
            <w:pPr>
              <w:spacing w:after="0" w:line="240" w:lineRule="auto"/>
              <w:ind w:left="-113" w:right="-7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14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38156586" w14:textId="77777777" w:rsidR="001D314C" w:rsidRPr="001D314C" w:rsidRDefault="001D314C" w:rsidP="001D314C">
            <w:pPr>
              <w:spacing w:after="0" w:line="240" w:lineRule="auto"/>
              <w:ind w:left="-113" w:right="-7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14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14:paraId="27E49E8C" w14:textId="77777777" w:rsidR="001D314C" w:rsidRPr="001D314C" w:rsidRDefault="001D314C" w:rsidP="001D314C">
            <w:pPr>
              <w:spacing w:after="0" w:line="240" w:lineRule="auto"/>
              <w:ind w:left="-113" w:right="-7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14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60" w:type="dxa"/>
            <w:shd w:val="clear" w:color="auto" w:fill="auto"/>
          </w:tcPr>
          <w:p w14:paraId="08A324AC" w14:textId="77777777" w:rsidR="001D314C" w:rsidRPr="001D314C" w:rsidRDefault="001D314C" w:rsidP="001D314C">
            <w:pPr>
              <w:spacing w:after="0" w:line="240" w:lineRule="auto"/>
              <w:ind w:left="-113" w:right="-7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14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67" w:type="dxa"/>
            <w:shd w:val="clear" w:color="auto" w:fill="auto"/>
          </w:tcPr>
          <w:p w14:paraId="75C29CB8" w14:textId="77777777" w:rsidR="001D314C" w:rsidRPr="001D314C" w:rsidRDefault="001D314C" w:rsidP="001D314C">
            <w:pPr>
              <w:spacing w:after="0" w:line="240" w:lineRule="auto"/>
              <w:ind w:left="-113" w:right="-7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14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42" w:type="dxa"/>
            <w:shd w:val="clear" w:color="auto" w:fill="auto"/>
          </w:tcPr>
          <w:p w14:paraId="46032E90" w14:textId="77777777" w:rsidR="001D314C" w:rsidRPr="001D314C" w:rsidRDefault="001D314C" w:rsidP="001D314C">
            <w:pPr>
              <w:spacing w:after="0" w:line="240" w:lineRule="auto"/>
              <w:ind w:left="-113" w:right="-7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14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14:paraId="031E1D90" w14:textId="77777777" w:rsidR="001D314C" w:rsidRPr="001D314C" w:rsidRDefault="001D314C" w:rsidP="001D314C">
            <w:pPr>
              <w:spacing w:after="0" w:line="240" w:lineRule="auto"/>
              <w:ind w:left="-113" w:right="-7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14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14:paraId="3560C939" w14:textId="4A1BE925" w:rsidR="001D314C" w:rsidRPr="001D314C" w:rsidRDefault="005A1066" w:rsidP="001D314C">
            <w:pPr>
              <w:spacing w:after="0" w:line="240" w:lineRule="auto"/>
              <w:ind w:left="-113" w:right="-7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92" w:type="dxa"/>
          </w:tcPr>
          <w:p w14:paraId="5D14541E" w14:textId="4B99B603" w:rsidR="001D314C" w:rsidRPr="001D314C" w:rsidRDefault="005A1066" w:rsidP="001D314C">
            <w:pPr>
              <w:spacing w:after="0" w:line="240" w:lineRule="auto"/>
              <w:ind w:left="-113" w:right="-7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bookmarkStart w:id="1" w:name="_GoBack"/>
            <w:bookmarkEnd w:id="1"/>
          </w:p>
        </w:tc>
      </w:tr>
      <w:tr w:rsidR="001D314C" w:rsidRPr="001D314C" w14:paraId="2B54D7CF" w14:textId="77777777" w:rsidTr="001D314C">
        <w:tc>
          <w:tcPr>
            <w:tcW w:w="485" w:type="dxa"/>
            <w:shd w:val="clear" w:color="auto" w:fill="auto"/>
            <w:vAlign w:val="center"/>
          </w:tcPr>
          <w:p w14:paraId="4903F35D" w14:textId="77777777" w:rsidR="001D314C" w:rsidRPr="001D314C" w:rsidRDefault="001D314C" w:rsidP="001D3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14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02" w:type="dxa"/>
            <w:shd w:val="clear" w:color="auto" w:fill="auto"/>
          </w:tcPr>
          <w:p w14:paraId="379C0DED" w14:textId="4F66BB46" w:rsidR="001D314C" w:rsidRPr="001D314C" w:rsidRDefault="001D314C" w:rsidP="001D3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314C">
              <w:rPr>
                <w:rFonts w:ascii="Times New Roman" w:hAnsi="Times New Roman" w:cs="Times New Roman"/>
                <w:sz w:val="20"/>
                <w:szCs w:val="20"/>
              </w:rPr>
              <w:t>Залізничний заїзд до мазутосховища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вул.</w:t>
            </w:r>
            <w:r w:rsidRPr="001D314C">
              <w:rPr>
                <w:rFonts w:ascii="Times New Roman" w:hAnsi="Times New Roman" w:cs="Times New Roman"/>
                <w:sz w:val="20"/>
                <w:szCs w:val="20"/>
              </w:rPr>
              <w:t>Шухевича, 8.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78CF2073" w14:textId="77777777" w:rsidR="001D314C" w:rsidRPr="001D314C" w:rsidRDefault="001D314C" w:rsidP="001D3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14C">
              <w:rPr>
                <w:rFonts w:ascii="Times New Roman" w:hAnsi="Times New Roman" w:cs="Times New Roman"/>
                <w:sz w:val="20"/>
                <w:szCs w:val="20"/>
              </w:rPr>
              <w:t>1982</w:t>
            </w:r>
          </w:p>
        </w:tc>
        <w:tc>
          <w:tcPr>
            <w:tcW w:w="1154" w:type="dxa"/>
            <w:shd w:val="clear" w:color="auto" w:fill="auto"/>
            <w:vAlign w:val="center"/>
          </w:tcPr>
          <w:p w14:paraId="3D1CD66F" w14:textId="77777777" w:rsidR="001D314C" w:rsidRPr="001D314C" w:rsidRDefault="001D314C" w:rsidP="001D3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14C">
              <w:rPr>
                <w:rFonts w:ascii="Times New Roman" w:hAnsi="Times New Roman" w:cs="Times New Roman"/>
                <w:sz w:val="20"/>
                <w:szCs w:val="20"/>
              </w:rPr>
              <w:t>4375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165B4781" w14:textId="77777777" w:rsidR="001D314C" w:rsidRPr="001D314C" w:rsidRDefault="001D314C" w:rsidP="001D3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6D2D7E9" w14:textId="77777777" w:rsidR="001D314C" w:rsidRPr="001D314C" w:rsidRDefault="001D314C" w:rsidP="001D3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1B1DA64" w14:textId="77777777" w:rsidR="001D314C" w:rsidRPr="001D314C" w:rsidRDefault="001D314C" w:rsidP="001D3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14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F13F283" w14:textId="77777777" w:rsidR="001D314C" w:rsidRPr="001D314C" w:rsidRDefault="001D314C" w:rsidP="001D3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14C">
              <w:rPr>
                <w:rFonts w:ascii="Times New Roman" w:hAnsi="Times New Roman" w:cs="Times New Roman"/>
                <w:sz w:val="20"/>
                <w:szCs w:val="20"/>
              </w:rPr>
              <w:t>41821,16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7B4B70AA" w14:textId="77777777" w:rsidR="001D314C" w:rsidRPr="001D314C" w:rsidRDefault="001D314C" w:rsidP="001D3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14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182E2B3D" w14:textId="77777777" w:rsidR="001D314C" w:rsidRPr="001D314C" w:rsidRDefault="001D314C" w:rsidP="001D3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14C">
              <w:rPr>
                <w:rFonts w:ascii="Times New Roman" w:hAnsi="Times New Roman" w:cs="Times New Roman"/>
                <w:sz w:val="20"/>
                <w:szCs w:val="20"/>
              </w:rPr>
              <w:t>41821,16</w:t>
            </w:r>
          </w:p>
        </w:tc>
        <w:tc>
          <w:tcPr>
            <w:tcW w:w="1276" w:type="dxa"/>
          </w:tcPr>
          <w:p w14:paraId="3E3D71D7" w14:textId="1DFA020A" w:rsidR="001D314C" w:rsidRPr="001D314C" w:rsidRDefault="001D314C" w:rsidP="001D3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14C">
              <w:rPr>
                <w:rFonts w:ascii="Times New Roman" w:hAnsi="Times New Roman" w:cs="Times New Roman"/>
                <w:sz w:val="20"/>
                <w:szCs w:val="20"/>
              </w:rPr>
              <w:t>39375,81</w:t>
            </w:r>
          </w:p>
        </w:tc>
        <w:tc>
          <w:tcPr>
            <w:tcW w:w="1134" w:type="dxa"/>
          </w:tcPr>
          <w:p w14:paraId="5645252A" w14:textId="77777777" w:rsidR="001D314C" w:rsidRPr="001D314C" w:rsidRDefault="001D314C" w:rsidP="001D3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14C">
              <w:rPr>
                <w:rFonts w:ascii="Times New Roman" w:hAnsi="Times New Roman" w:cs="Times New Roman"/>
                <w:sz w:val="20"/>
                <w:szCs w:val="20"/>
              </w:rPr>
              <w:t>2445,35</w:t>
            </w:r>
          </w:p>
        </w:tc>
        <w:tc>
          <w:tcPr>
            <w:tcW w:w="992" w:type="dxa"/>
          </w:tcPr>
          <w:p w14:paraId="35AF90DA" w14:textId="77777777" w:rsidR="001D314C" w:rsidRPr="001D314C" w:rsidRDefault="001D314C" w:rsidP="001D3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314C" w:rsidRPr="001D314C" w14:paraId="565D4E94" w14:textId="77777777" w:rsidTr="001D314C">
        <w:tc>
          <w:tcPr>
            <w:tcW w:w="6941" w:type="dxa"/>
            <w:gridSpan w:val="6"/>
            <w:shd w:val="clear" w:color="auto" w:fill="auto"/>
          </w:tcPr>
          <w:p w14:paraId="70E7E727" w14:textId="77777777" w:rsidR="001D314C" w:rsidRPr="001D314C" w:rsidRDefault="001D314C" w:rsidP="001D3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14C">
              <w:rPr>
                <w:rFonts w:ascii="Times New Roman" w:hAnsi="Times New Roman" w:cs="Times New Roman"/>
                <w:sz w:val="20"/>
                <w:szCs w:val="20"/>
              </w:rPr>
              <w:t>Усього:</w:t>
            </w:r>
          </w:p>
        </w:tc>
        <w:tc>
          <w:tcPr>
            <w:tcW w:w="992" w:type="dxa"/>
            <w:shd w:val="clear" w:color="auto" w:fill="auto"/>
          </w:tcPr>
          <w:p w14:paraId="0B9BC3E6" w14:textId="77777777" w:rsidR="001D314C" w:rsidRPr="001D314C" w:rsidRDefault="001D314C" w:rsidP="001D3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14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1B7046D" w14:textId="77777777" w:rsidR="001D314C" w:rsidRPr="001D314C" w:rsidRDefault="001D314C" w:rsidP="001D31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D314C">
              <w:rPr>
                <w:rFonts w:ascii="Times New Roman" w:hAnsi="Times New Roman" w:cs="Times New Roman"/>
                <w:sz w:val="20"/>
                <w:szCs w:val="20"/>
              </w:rPr>
              <w:t>41821,16</w:t>
            </w:r>
          </w:p>
        </w:tc>
        <w:tc>
          <w:tcPr>
            <w:tcW w:w="867" w:type="dxa"/>
            <w:shd w:val="clear" w:color="auto" w:fill="auto"/>
          </w:tcPr>
          <w:p w14:paraId="1531BA71" w14:textId="77777777" w:rsidR="001D314C" w:rsidRPr="001D314C" w:rsidRDefault="001D314C" w:rsidP="001D3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14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2FCA49CF" w14:textId="77777777" w:rsidR="001D314C" w:rsidRPr="001D314C" w:rsidRDefault="001D314C" w:rsidP="001D31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314C">
              <w:rPr>
                <w:rFonts w:ascii="Times New Roman" w:hAnsi="Times New Roman" w:cs="Times New Roman"/>
                <w:sz w:val="20"/>
                <w:szCs w:val="20"/>
              </w:rPr>
              <w:t>41821,16</w:t>
            </w:r>
          </w:p>
        </w:tc>
        <w:tc>
          <w:tcPr>
            <w:tcW w:w="1276" w:type="dxa"/>
          </w:tcPr>
          <w:p w14:paraId="7E7E4BFC" w14:textId="1B2CFB1F" w:rsidR="001D314C" w:rsidRPr="001D314C" w:rsidRDefault="001D314C" w:rsidP="001D3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14C">
              <w:rPr>
                <w:rFonts w:ascii="Times New Roman" w:hAnsi="Times New Roman" w:cs="Times New Roman"/>
                <w:sz w:val="20"/>
                <w:szCs w:val="20"/>
              </w:rPr>
              <w:t>39375,81</w:t>
            </w:r>
          </w:p>
        </w:tc>
        <w:tc>
          <w:tcPr>
            <w:tcW w:w="1134" w:type="dxa"/>
          </w:tcPr>
          <w:p w14:paraId="4E35EED1" w14:textId="77777777" w:rsidR="001D314C" w:rsidRPr="001D314C" w:rsidRDefault="001D314C" w:rsidP="001D3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14C">
              <w:rPr>
                <w:rFonts w:ascii="Times New Roman" w:hAnsi="Times New Roman" w:cs="Times New Roman"/>
                <w:sz w:val="20"/>
                <w:szCs w:val="20"/>
              </w:rPr>
              <w:t>2445,35</w:t>
            </w:r>
          </w:p>
        </w:tc>
        <w:tc>
          <w:tcPr>
            <w:tcW w:w="992" w:type="dxa"/>
          </w:tcPr>
          <w:p w14:paraId="0617B3E7" w14:textId="77777777" w:rsidR="001D314C" w:rsidRPr="001D314C" w:rsidRDefault="001D314C" w:rsidP="001D3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49C5D4E" w14:textId="77777777" w:rsidR="001D314C" w:rsidRPr="001D314C" w:rsidRDefault="001D314C" w:rsidP="001D31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DB45580" w14:textId="77777777" w:rsidR="001D314C" w:rsidRPr="001D314C" w:rsidRDefault="001D314C" w:rsidP="001D31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3EBE6D2" w14:textId="77777777" w:rsidR="001D314C" w:rsidRPr="001D314C" w:rsidRDefault="001D314C" w:rsidP="001D31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C02B9C5" w14:textId="53BB3E79" w:rsidR="001D314C" w:rsidRPr="001D314C" w:rsidRDefault="001D314C" w:rsidP="001D31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314C">
        <w:rPr>
          <w:rFonts w:ascii="Times New Roman" w:hAnsi="Times New Roman" w:cs="Times New Roman"/>
          <w:sz w:val="24"/>
          <w:szCs w:val="24"/>
        </w:rPr>
        <w:t>Сек</w:t>
      </w:r>
      <w:r>
        <w:rPr>
          <w:rFonts w:ascii="Times New Roman" w:hAnsi="Times New Roman" w:cs="Times New Roman"/>
          <w:sz w:val="24"/>
          <w:szCs w:val="24"/>
        </w:rPr>
        <w:t xml:space="preserve">ретар міської ради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D314C">
        <w:rPr>
          <w:rFonts w:ascii="Times New Roman" w:hAnsi="Times New Roman" w:cs="Times New Roman"/>
          <w:sz w:val="24"/>
          <w:szCs w:val="24"/>
        </w:rPr>
        <w:t>В. ДІДЕНКО</w:t>
      </w:r>
    </w:p>
    <w:p w14:paraId="5F9D65E0" w14:textId="77777777" w:rsidR="001D314C" w:rsidRPr="001D314C" w:rsidRDefault="001D314C" w:rsidP="001D31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45A1BC4" w14:textId="204D8414" w:rsidR="001D314C" w:rsidRPr="001D314C" w:rsidRDefault="001D314C" w:rsidP="001D31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314C">
        <w:rPr>
          <w:rFonts w:ascii="Times New Roman" w:hAnsi="Times New Roman" w:cs="Times New Roman"/>
          <w:sz w:val="24"/>
          <w:szCs w:val="24"/>
        </w:rPr>
        <w:t xml:space="preserve">Директор КП «Південно-Західні тепломережі» </w:t>
      </w:r>
      <w:r w:rsidRPr="001D314C">
        <w:rPr>
          <w:rFonts w:ascii="Times New Roman" w:hAnsi="Times New Roman" w:cs="Times New Roman"/>
          <w:sz w:val="24"/>
          <w:szCs w:val="24"/>
        </w:rPr>
        <w:tab/>
      </w:r>
      <w:r w:rsidRPr="001D314C">
        <w:rPr>
          <w:rFonts w:ascii="Times New Roman" w:hAnsi="Times New Roman" w:cs="Times New Roman"/>
          <w:sz w:val="24"/>
          <w:szCs w:val="24"/>
        </w:rPr>
        <w:tab/>
      </w:r>
      <w:r w:rsidRPr="001D314C">
        <w:rPr>
          <w:rFonts w:ascii="Times New Roman" w:hAnsi="Times New Roman" w:cs="Times New Roman"/>
          <w:sz w:val="24"/>
          <w:szCs w:val="24"/>
        </w:rPr>
        <w:tab/>
      </w:r>
      <w:r w:rsidRPr="001D314C">
        <w:rPr>
          <w:rFonts w:ascii="Times New Roman" w:hAnsi="Times New Roman" w:cs="Times New Roman"/>
          <w:sz w:val="24"/>
          <w:szCs w:val="24"/>
        </w:rPr>
        <w:tab/>
      </w:r>
      <w:r w:rsidRPr="001D314C">
        <w:rPr>
          <w:rFonts w:ascii="Times New Roman" w:hAnsi="Times New Roman" w:cs="Times New Roman"/>
          <w:sz w:val="24"/>
          <w:szCs w:val="24"/>
        </w:rPr>
        <w:tab/>
      </w:r>
      <w:r w:rsidRPr="001D314C">
        <w:rPr>
          <w:rFonts w:ascii="Times New Roman" w:hAnsi="Times New Roman" w:cs="Times New Roman"/>
          <w:sz w:val="24"/>
          <w:szCs w:val="24"/>
        </w:rPr>
        <w:tab/>
      </w:r>
      <w:r w:rsidRPr="001D314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D314C">
        <w:rPr>
          <w:rFonts w:ascii="Times New Roman" w:hAnsi="Times New Roman" w:cs="Times New Roman"/>
          <w:sz w:val="24"/>
          <w:szCs w:val="24"/>
        </w:rPr>
        <w:t>П. ВОЗБОРСЬКИЙ</w:t>
      </w:r>
    </w:p>
    <w:p w14:paraId="7FE7FC6D" w14:textId="77777777" w:rsidR="001D314C" w:rsidRPr="001D314C" w:rsidRDefault="001D314C" w:rsidP="001D314C">
      <w:pPr>
        <w:pStyle w:val="21"/>
        <w:tabs>
          <w:tab w:val="clear" w:pos="7605"/>
          <w:tab w:val="left" w:pos="7155"/>
        </w:tabs>
        <w:ind w:right="0" w:firstLine="709"/>
        <w:jc w:val="both"/>
        <w:rPr>
          <w:lang w:val="uk-UA"/>
        </w:rPr>
      </w:pPr>
    </w:p>
    <w:bookmarkEnd w:id="0"/>
    <w:p w14:paraId="0385DF89" w14:textId="77777777" w:rsidR="001D314C" w:rsidRPr="001D314C" w:rsidRDefault="001D314C" w:rsidP="001D31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31343D" w14:textId="77777777" w:rsidR="001D314C" w:rsidRPr="001D314C" w:rsidRDefault="001D314C" w:rsidP="001D314C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1D314C" w:rsidRPr="001D314C" w:rsidSect="001D314C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01"/>
    <w:family w:val="roman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B31378"/>
    <w:multiLevelType w:val="hybridMultilevel"/>
    <w:tmpl w:val="E7961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E79"/>
    <w:rsid w:val="00027891"/>
    <w:rsid w:val="00105EB8"/>
    <w:rsid w:val="001D314C"/>
    <w:rsid w:val="002211C0"/>
    <w:rsid w:val="00295043"/>
    <w:rsid w:val="00525E79"/>
    <w:rsid w:val="005A1066"/>
    <w:rsid w:val="005B645F"/>
    <w:rsid w:val="006A0AB3"/>
    <w:rsid w:val="006C05A2"/>
    <w:rsid w:val="007B15AF"/>
    <w:rsid w:val="00955915"/>
    <w:rsid w:val="00C21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6724F"/>
  <w15:chartTrackingRefBased/>
  <w15:docId w15:val="{5BCA81CE-EC0D-4349-8C22-021939D0C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645F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B64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List Paragraph"/>
    <w:basedOn w:val="a"/>
    <w:uiPriority w:val="34"/>
    <w:qFormat/>
    <w:rsid w:val="005B645F"/>
    <w:pPr>
      <w:ind w:left="720"/>
      <w:contextualSpacing/>
    </w:pPr>
    <w:rPr>
      <w:lang w:val="ru-RU"/>
    </w:rPr>
  </w:style>
  <w:style w:type="paragraph" w:customStyle="1" w:styleId="21">
    <w:name w:val="Основной текст 21"/>
    <w:basedOn w:val="a"/>
    <w:rsid w:val="005B645F"/>
    <w:pPr>
      <w:tabs>
        <w:tab w:val="left" w:pos="7605"/>
      </w:tabs>
      <w:suppressAutoHyphens/>
      <w:spacing w:after="0" w:line="240" w:lineRule="auto"/>
      <w:ind w:right="5040"/>
    </w:pPr>
    <w:rPr>
      <w:rFonts w:ascii="Times New Roman" w:eastAsia="Times New Roman" w:hAnsi="Times New Roman" w:cs="Times New Roman"/>
      <w:sz w:val="24"/>
      <w:szCs w:val="24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55D9F2-603D-4AFC-B4F3-6ED41F0D0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326</Words>
  <Characters>1863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 Мисенкевич</dc:creator>
  <cp:keywords/>
  <dc:description/>
  <cp:lastModifiedBy>Бульба Вікторія Миколаївна</cp:lastModifiedBy>
  <cp:revision>3</cp:revision>
  <cp:lastPrinted>2022-12-20T06:23:00Z</cp:lastPrinted>
  <dcterms:created xsi:type="dcterms:W3CDTF">2022-12-20T07:08:00Z</dcterms:created>
  <dcterms:modified xsi:type="dcterms:W3CDTF">2022-12-20T07:21:00Z</dcterms:modified>
</cp:coreProperties>
</file>