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D1" w:rsidRDefault="009D0AD1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 2</w:t>
      </w:r>
    </w:p>
    <w:p w:rsidR="009D0AD1" w:rsidRDefault="009D0AD1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рішення </w:t>
      </w:r>
    </w:p>
    <w:p w:rsidR="009D0AD1" w:rsidRDefault="009D0AD1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виконавчого комітету</w:t>
      </w:r>
    </w:p>
    <w:p w:rsidR="009D0AD1" w:rsidRDefault="009D0AD1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3611D1">
        <w:rPr>
          <w:rFonts w:ascii="Times New Roman" w:hAnsi="Times New Roman"/>
          <w:sz w:val="24"/>
          <w:szCs w:val="24"/>
        </w:rPr>
        <w:t>23.03.2023 № 264</w:t>
      </w:r>
    </w:p>
    <w:p w:rsidR="009D0AD1" w:rsidRDefault="009D0AD1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</w:p>
    <w:p w:rsidR="004D3A36" w:rsidRPr="00A96086" w:rsidRDefault="004D3A36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 w:rsidRPr="00A96086">
        <w:rPr>
          <w:rFonts w:ascii="Times New Roman" w:hAnsi="Times New Roman"/>
          <w:sz w:val="24"/>
          <w:szCs w:val="24"/>
        </w:rPr>
        <w:t>Додаток 2</w:t>
      </w:r>
    </w:p>
    <w:p w:rsidR="004D3A36" w:rsidRPr="00A96086" w:rsidRDefault="004D3A36" w:rsidP="009D0AD1">
      <w:pPr>
        <w:pStyle w:val="a3"/>
        <w:ind w:left="7655" w:hanging="567"/>
        <w:rPr>
          <w:rFonts w:ascii="Times New Roman" w:hAnsi="Times New Roman"/>
          <w:sz w:val="24"/>
          <w:szCs w:val="24"/>
        </w:rPr>
      </w:pPr>
      <w:r w:rsidRPr="00A96086">
        <w:rPr>
          <w:rFonts w:ascii="Times New Roman" w:hAnsi="Times New Roman"/>
          <w:sz w:val="24"/>
          <w:szCs w:val="24"/>
        </w:rPr>
        <w:t>до Програми</w:t>
      </w:r>
    </w:p>
    <w:p w:rsidR="009D0AD1" w:rsidRDefault="009D0AD1" w:rsidP="004D3A36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4D3A36" w:rsidRPr="00A96086" w:rsidRDefault="004D3A36" w:rsidP="004D3A3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96086">
        <w:rPr>
          <w:rFonts w:ascii="Times New Roman" w:hAnsi="Times New Roman"/>
          <w:sz w:val="24"/>
          <w:szCs w:val="24"/>
        </w:rPr>
        <w:t>ПАСПОРТ</w:t>
      </w:r>
    </w:p>
    <w:p w:rsidR="004D3A36" w:rsidRPr="00A96086" w:rsidRDefault="004D3A36" w:rsidP="004D3A3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96086">
        <w:rPr>
          <w:rFonts w:ascii="Times New Roman" w:hAnsi="Times New Roman"/>
          <w:sz w:val="24"/>
          <w:szCs w:val="24"/>
        </w:rPr>
        <w:t>Програми охорони довкілля Хмельницької міської територіальної громади</w:t>
      </w:r>
    </w:p>
    <w:p w:rsidR="004D3A36" w:rsidRPr="00A96086" w:rsidRDefault="004D3A36" w:rsidP="004D3A3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A96086">
        <w:rPr>
          <w:rFonts w:ascii="Times New Roman" w:hAnsi="Times New Roman"/>
          <w:sz w:val="24"/>
          <w:szCs w:val="24"/>
        </w:rPr>
        <w:t>на 2021-2025 роки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516"/>
      </w:tblGrid>
      <w:tr w:rsidR="004D3A36" w:rsidRPr="00EF4BD4" w:rsidTr="00E77C26">
        <w:trPr>
          <w:trHeight w:val="854"/>
        </w:trPr>
        <w:tc>
          <w:tcPr>
            <w:tcW w:w="2972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Ініціатори розроблення Програми</w:t>
            </w:r>
          </w:p>
        </w:tc>
        <w:tc>
          <w:tcPr>
            <w:tcW w:w="6516" w:type="dxa"/>
            <w:shd w:val="clear" w:color="auto" w:fill="auto"/>
          </w:tcPr>
          <w:p w:rsidR="004D3A36" w:rsidRPr="00EF4BD4" w:rsidRDefault="004D3A36" w:rsidP="003611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Управління з питань екології 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контролю за благоустроєм Хмельницької міської ради</w:t>
            </w:r>
          </w:p>
        </w:tc>
      </w:tr>
      <w:tr w:rsidR="004D3A36" w:rsidRPr="00EF4BD4" w:rsidTr="009D0AD1">
        <w:trPr>
          <w:trHeight w:val="1480"/>
        </w:trPr>
        <w:tc>
          <w:tcPr>
            <w:tcW w:w="2972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Підстава для розроблення</w:t>
            </w:r>
          </w:p>
        </w:tc>
        <w:tc>
          <w:tcPr>
            <w:tcW w:w="6516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ЗУ «Про місцеве самоврядування в Україні»,</w:t>
            </w:r>
          </w:p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ЗУ «Про охорону навколишнього природного середовища»,</w:t>
            </w:r>
          </w:p>
          <w:p w:rsidR="004D3A36" w:rsidRPr="00EF4BD4" w:rsidRDefault="004D3A36" w:rsidP="009D0A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Постанова КМУ від 17.09.1996 року №1147 «Про затвердження переліку видів діяльності, що належать до природоохоронних заходів»</w:t>
            </w:r>
          </w:p>
        </w:tc>
      </w:tr>
      <w:tr w:rsidR="004D3A36" w:rsidRPr="00EF4BD4" w:rsidTr="00E77C26">
        <w:trPr>
          <w:trHeight w:val="766"/>
        </w:trPr>
        <w:tc>
          <w:tcPr>
            <w:tcW w:w="2972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6516" w:type="dxa"/>
            <w:shd w:val="clear" w:color="auto" w:fill="auto"/>
          </w:tcPr>
          <w:p w:rsidR="004D3A36" w:rsidRPr="00EF4BD4" w:rsidRDefault="004D3A36" w:rsidP="003611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Управління з питань екології 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контролю за благоустроєм Хмельницької міської ради</w:t>
            </w:r>
          </w:p>
        </w:tc>
      </w:tr>
      <w:tr w:rsidR="004D3A36" w:rsidRPr="00EF4BD4" w:rsidTr="00E77C26">
        <w:trPr>
          <w:trHeight w:val="874"/>
        </w:trPr>
        <w:tc>
          <w:tcPr>
            <w:tcW w:w="2972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Співрозробники</w:t>
            </w:r>
            <w:proofErr w:type="spellEnd"/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 xml:space="preserve"> Програми</w:t>
            </w:r>
          </w:p>
        </w:tc>
        <w:tc>
          <w:tcPr>
            <w:tcW w:w="6516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Управління та відділи міської ради, комунальні підприємства, громадські організації</w:t>
            </w:r>
          </w:p>
          <w:p w:rsidR="004D3A36" w:rsidRPr="00EF4BD4" w:rsidRDefault="004D3A36" w:rsidP="003611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профільні громадські організації</w:t>
            </w:r>
          </w:p>
        </w:tc>
      </w:tr>
      <w:tr w:rsidR="004D3A36" w:rsidRPr="00EF4BD4" w:rsidTr="009D0AD1">
        <w:trPr>
          <w:trHeight w:val="890"/>
        </w:trPr>
        <w:tc>
          <w:tcPr>
            <w:tcW w:w="2972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Учасники (співвиконавці) Програми</w:t>
            </w:r>
          </w:p>
        </w:tc>
        <w:tc>
          <w:tcPr>
            <w:tcW w:w="6516" w:type="dxa"/>
            <w:shd w:val="clear" w:color="auto" w:fill="auto"/>
          </w:tcPr>
          <w:p w:rsidR="004D3A36" w:rsidRPr="00EF4BD4" w:rsidRDefault="004D3A36" w:rsidP="009D0A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Управління з питань екології 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 контролю за благоустроєм Хмельницької міської ради</w:t>
            </w: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, управління та відділи міської ради, комунальні підприємства</w:t>
            </w:r>
          </w:p>
        </w:tc>
      </w:tr>
      <w:tr w:rsidR="004D3A36" w:rsidRPr="00EF4BD4" w:rsidTr="00E77C26">
        <w:tc>
          <w:tcPr>
            <w:tcW w:w="2972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Мета</w:t>
            </w:r>
          </w:p>
        </w:tc>
        <w:tc>
          <w:tcPr>
            <w:tcW w:w="6516" w:type="dxa"/>
            <w:shd w:val="clear" w:color="auto" w:fill="auto"/>
          </w:tcPr>
          <w:p w:rsidR="004D3A36" w:rsidRPr="00EF4BD4" w:rsidRDefault="004D3A36" w:rsidP="003611D1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Збереження та поліпшення стану навколишнього середовища, збереження унікальних природних особливостей території міської територіальної громади, зменшення техногенних забруднень, раціональне використання природних ресурсів та формування в населення  екологічної культури </w:t>
            </w:r>
          </w:p>
        </w:tc>
      </w:tr>
      <w:tr w:rsidR="004D3A36" w:rsidRPr="00EF4BD4" w:rsidTr="003611D1">
        <w:trPr>
          <w:trHeight w:val="293"/>
        </w:trPr>
        <w:tc>
          <w:tcPr>
            <w:tcW w:w="2972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Термін реалізації</w:t>
            </w:r>
          </w:p>
        </w:tc>
        <w:tc>
          <w:tcPr>
            <w:tcW w:w="6516" w:type="dxa"/>
            <w:shd w:val="clear" w:color="auto" w:fill="auto"/>
          </w:tcPr>
          <w:p w:rsidR="004D3A36" w:rsidRPr="00A025C6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5C6">
              <w:rPr>
                <w:rFonts w:ascii="Times New Roman" w:eastAsia="Times New Roman" w:hAnsi="Times New Roman"/>
                <w:sz w:val="24"/>
                <w:szCs w:val="24"/>
              </w:rPr>
              <w:t>2021-2025 роки (5 років)</w:t>
            </w:r>
          </w:p>
          <w:p w:rsidR="004D3A36" w:rsidRPr="00A025C6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3A36" w:rsidRPr="00EF4BD4" w:rsidTr="003611D1">
        <w:trPr>
          <w:trHeight w:val="1137"/>
        </w:trPr>
        <w:tc>
          <w:tcPr>
            <w:tcW w:w="2972" w:type="dxa"/>
            <w:shd w:val="clear" w:color="auto" w:fill="auto"/>
          </w:tcPr>
          <w:p w:rsidR="004D3A36" w:rsidRPr="00EF4BD4" w:rsidRDefault="004D3A36" w:rsidP="003611D1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тис.</w:t>
            </w:r>
            <w:r w:rsidR="009D0A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грн, у т.</w:t>
            </w:r>
            <w:r w:rsidR="009D0A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ч.</w:t>
            </w:r>
          </w:p>
        </w:tc>
        <w:tc>
          <w:tcPr>
            <w:tcW w:w="6516" w:type="dxa"/>
            <w:shd w:val="clear" w:color="auto" w:fill="auto"/>
          </w:tcPr>
          <w:p w:rsidR="004D3A36" w:rsidRPr="00A025C6" w:rsidRDefault="003611D1" w:rsidP="00E77C26">
            <w:pPr>
              <w:pStyle w:val="a3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662 119</w:t>
            </w:r>
            <w:r w:rsidR="00A025C6" w:rsidRPr="00A025C6">
              <w:rPr>
                <w:rFonts w:ascii="Times New Roman" w:hAnsi="Times New Roman"/>
                <w:sz w:val="24"/>
                <w:szCs w:val="24"/>
              </w:rPr>
              <w:t>,0 тис. грн.</w:t>
            </w:r>
          </w:p>
        </w:tc>
      </w:tr>
      <w:tr w:rsidR="004D3A36" w:rsidRPr="00EF4BD4" w:rsidTr="00E77C26">
        <w:tc>
          <w:tcPr>
            <w:tcW w:w="2972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6516" w:type="dxa"/>
            <w:shd w:val="clear" w:color="auto" w:fill="auto"/>
          </w:tcPr>
          <w:p w:rsidR="004D3A36" w:rsidRPr="00A025C6" w:rsidRDefault="004D3A36" w:rsidP="00E77C26">
            <w:pPr>
              <w:pStyle w:val="a3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A025C6">
              <w:rPr>
                <w:rFonts w:ascii="Times New Roman" w:eastAsia="Times New Roman" w:hAnsi="Times New Roman"/>
                <w:sz w:val="24"/>
                <w:szCs w:val="24"/>
              </w:rPr>
              <w:t>15 000 тис.</w:t>
            </w:r>
            <w:r w:rsidR="00A025C6" w:rsidRPr="00A025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025C6">
              <w:rPr>
                <w:rFonts w:ascii="Times New Roman" w:eastAsia="Times New Roman" w:hAnsi="Times New Roman"/>
                <w:sz w:val="24"/>
                <w:szCs w:val="24"/>
              </w:rPr>
              <w:t>грн</w:t>
            </w:r>
          </w:p>
        </w:tc>
      </w:tr>
      <w:tr w:rsidR="004D3A36" w:rsidRPr="00EF4BD4" w:rsidTr="00E77C26">
        <w:tc>
          <w:tcPr>
            <w:tcW w:w="2972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бюджет громади</w:t>
            </w:r>
          </w:p>
        </w:tc>
        <w:tc>
          <w:tcPr>
            <w:tcW w:w="6516" w:type="dxa"/>
            <w:shd w:val="clear" w:color="auto" w:fill="auto"/>
          </w:tcPr>
          <w:p w:rsidR="004D3A36" w:rsidRPr="00A025C6" w:rsidRDefault="00A025C6" w:rsidP="00A025C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25C6">
              <w:rPr>
                <w:rFonts w:ascii="Times New Roman" w:hAnsi="Times New Roman"/>
                <w:sz w:val="24"/>
                <w:szCs w:val="24"/>
              </w:rPr>
              <w:t xml:space="preserve">574 694,0 </w:t>
            </w:r>
            <w:r w:rsidR="004D3A36" w:rsidRPr="00A025C6">
              <w:rPr>
                <w:rFonts w:ascii="Times New Roman" w:eastAsia="Times New Roman" w:hAnsi="Times New Roman"/>
                <w:sz w:val="24"/>
                <w:szCs w:val="24"/>
              </w:rPr>
              <w:t xml:space="preserve"> тис.</w:t>
            </w:r>
            <w:r w:rsidRPr="00A025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D3A36" w:rsidRPr="00A025C6">
              <w:rPr>
                <w:rFonts w:ascii="Times New Roman" w:eastAsia="Times New Roman" w:hAnsi="Times New Roman"/>
                <w:sz w:val="24"/>
                <w:szCs w:val="24"/>
              </w:rPr>
              <w:t>грн</w:t>
            </w:r>
            <w:r w:rsidRPr="00A025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D3A36" w:rsidRPr="00EF4BD4" w:rsidTr="00E77C26">
        <w:tc>
          <w:tcPr>
            <w:tcW w:w="2972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охорони навколишнього природного середовища </w:t>
            </w:r>
          </w:p>
        </w:tc>
        <w:tc>
          <w:tcPr>
            <w:tcW w:w="6516" w:type="dxa"/>
            <w:shd w:val="clear" w:color="auto" w:fill="auto"/>
          </w:tcPr>
          <w:p w:rsidR="004D3A36" w:rsidRPr="00A025C6" w:rsidRDefault="003611D1" w:rsidP="00E77C2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10 852</w:t>
            </w:r>
            <w:r w:rsidR="00A025C6" w:rsidRPr="00A025C6">
              <w:rPr>
                <w:rFonts w:ascii="Times New Roman" w:hAnsi="Times New Roman"/>
                <w:sz w:val="24"/>
                <w:szCs w:val="24"/>
                <w:lang w:val="en-US"/>
              </w:rPr>
              <w:t>,0</w:t>
            </w:r>
            <w:r w:rsidR="00A025C6" w:rsidRPr="00A025C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D3A36" w:rsidRPr="00A025C6">
              <w:rPr>
                <w:rFonts w:ascii="Times New Roman" w:eastAsia="Times New Roman" w:hAnsi="Times New Roman"/>
                <w:sz w:val="24"/>
                <w:szCs w:val="24"/>
              </w:rPr>
              <w:t>тис.</w:t>
            </w:r>
            <w:r w:rsidR="00A025C6" w:rsidRPr="00A025C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D3A36" w:rsidRPr="00A025C6">
              <w:rPr>
                <w:rFonts w:ascii="Times New Roman" w:eastAsia="Times New Roman" w:hAnsi="Times New Roman"/>
                <w:sz w:val="24"/>
                <w:szCs w:val="24"/>
              </w:rPr>
              <w:t>грн</w:t>
            </w:r>
          </w:p>
          <w:p w:rsidR="004D3A36" w:rsidRPr="00A025C6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D3A36" w:rsidRPr="00EF4BD4" w:rsidTr="00E77C26">
        <w:tc>
          <w:tcPr>
            <w:tcW w:w="2972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інші кошти (в т.</w:t>
            </w:r>
            <w:r w:rsidR="009D0A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ч. кошти підприємств)</w:t>
            </w:r>
          </w:p>
        </w:tc>
        <w:tc>
          <w:tcPr>
            <w:tcW w:w="6516" w:type="dxa"/>
            <w:shd w:val="clear" w:color="auto" w:fill="auto"/>
          </w:tcPr>
          <w:p w:rsidR="004D3A36" w:rsidRPr="00EF4BD4" w:rsidRDefault="004D3A36" w:rsidP="00E77C26">
            <w:pPr>
              <w:pStyle w:val="a3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61 573,0 тис.</w:t>
            </w:r>
            <w:r w:rsidR="009D0AD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F4BD4">
              <w:rPr>
                <w:rFonts w:ascii="Times New Roman" w:eastAsia="Times New Roman" w:hAnsi="Times New Roman"/>
                <w:sz w:val="24"/>
                <w:szCs w:val="24"/>
              </w:rPr>
              <w:t>грн</w:t>
            </w:r>
          </w:p>
        </w:tc>
      </w:tr>
    </w:tbl>
    <w:p w:rsidR="003611D1" w:rsidRDefault="003611D1" w:rsidP="004D3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611D1" w:rsidRDefault="003611D1" w:rsidP="004D3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Керуючий справами виконавчого комітету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Юлія САБІЙ</w:t>
      </w:r>
    </w:p>
    <w:p w:rsidR="003611D1" w:rsidRDefault="003611D1" w:rsidP="004D3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3A36" w:rsidRPr="00A96086" w:rsidRDefault="004D3A36" w:rsidP="004D3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086">
        <w:rPr>
          <w:rFonts w:ascii="Times New Roman" w:hAnsi="Times New Roman"/>
          <w:sz w:val="24"/>
          <w:szCs w:val="24"/>
        </w:rPr>
        <w:t>Начальник управління</w:t>
      </w:r>
    </w:p>
    <w:p w:rsidR="005C5B73" w:rsidRDefault="004D3A36" w:rsidP="004D3A36">
      <w:pPr>
        <w:tabs>
          <w:tab w:val="left" w:pos="7088"/>
        </w:tabs>
        <w:spacing w:after="0" w:line="240" w:lineRule="auto"/>
        <w:jc w:val="both"/>
      </w:pPr>
      <w:r w:rsidRPr="00A96086">
        <w:rPr>
          <w:rFonts w:ascii="Times New Roman" w:hAnsi="Times New Roman"/>
          <w:sz w:val="24"/>
          <w:szCs w:val="24"/>
        </w:rPr>
        <w:t xml:space="preserve">з питань екології та контролю за благоустроєм </w:t>
      </w:r>
      <w:r w:rsidRPr="00A96086">
        <w:rPr>
          <w:rFonts w:ascii="Times New Roman" w:hAnsi="Times New Roman"/>
          <w:sz w:val="24"/>
          <w:szCs w:val="24"/>
        </w:rPr>
        <w:tab/>
        <w:t>О</w:t>
      </w:r>
      <w:r w:rsidR="009D0AD1">
        <w:rPr>
          <w:rFonts w:ascii="Times New Roman" w:hAnsi="Times New Roman"/>
          <w:sz w:val="24"/>
          <w:szCs w:val="24"/>
        </w:rPr>
        <w:t>лександр</w:t>
      </w:r>
      <w:r w:rsidRPr="00A96086">
        <w:rPr>
          <w:rFonts w:ascii="Times New Roman" w:hAnsi="Times New Roman"/>
          <w:sz w:val="24"/>
          <w:szCs w:val="24"/>
        </w:rPr>
        <w:t xml:space="preserve"> ЛУКОВ</w:t>
      </w:r>
    </w:p>
    <w:sectPr w:rsidR="005C5B73" w:rsidSect="003611D1">
      <w:pgSz w:w="11906" w:h="16838"/>
      <w:pgMar w:top="568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2B"/>
    <w:rsid w:val="002170EF"/>
    <w:rsid w:val="003611D1"/>
    <w:rsid w:val="004D3A36"/>
    <w:rsid w:val="0079732B"/>
    <w:rsid w:val="009D0AD1"/>
    <w:rsid w:val="00A025C6"/>
    <w:rsid w:val="00C2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DD84B-EBA8-426F-96D1-DBC4EF09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A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A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1137</Words>
  <Characters>649</Characters>
  <Application>Microsoft Office Word</Application>
  <DocSecurity>0</DocSecurity>
  <Lines>5</Lines>
  <Paragraphs>3</Paragraphs>
  <ScaleCrop>false</ScaleCrop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Сибіга Наталя Миколаївна</dc:creator>
  <cp:keywords/>
  <dc:description/>
  <cp:lastModifiedBy>Кірічук Оксана Володимирівна</cp:lastModifiedBy>
  <cp:revision>5</cp:revision>
  <dcterms:created xsi:type="dcterms:W3CDTF">2023-03-15T14:26:00Z</dcterms:created>
  <dcterms:modified xsi:type="dcterms:W3CDTF">2023-03-30T07:21:00Z</dcterms:modified>
</cp:coreProperties>
</file>