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49" w:rsidRPr="00F42E49" w:rsidRDefault="00F42E49" w:rsidP="00F42E49">
      <w:pPr>
        <w:widowControl w:val="0"/>
        <w:suppressAutoHyphens/>
        <w:spacing w:after="0" w:line="240" w:lineRule="auto"/>
        <w:jc w:val="center"/>
        <w:rPr>
          <w:rFonts w:ascii="Times New Roman" w:hAnsi="Times New Roman" w:cs="Mangal"/>
          <w:color w:val="000000"/>
          <w:kern w:val="2"/>
          <w:sz w:val="24"/>
          <w:szCs w:val="24"/>
          <w:lang w:val="uk-UA" w:eastAsia="zh-CN" w:bidi="hi-IN"/>
        </w:rPr>
      </w:pPr>
      <w:r w:rsidRPr="00F42E49">
        <w:rPr>
          <w:rFonts w:ascii="Times New Roman" w:hAnsi="Times New Roman" w:cs="Mangal"/>
          <w:noProof/>
          <w:color w:val="000000"/>
          <w:kern w:val="1"/>
          <w:sz w:val="24"/>
          <w:szCs w:val="24"/>
        </w:rPr>
        <w:drawing>
          <wp:inline distT="0" distB="0" distL="0" distR="0" wp14:anchorId="2283A947" wp14:editId="3001C363">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42E49" w:rsidRPr="00F42E49" w:rsidRDefault="00F42E49" w:rsidP="00F42E49">
      <w:pPr>
        <w:widowControl w:val="0"/>
        <w:suppressAutoHyphens/>
        <w:spacing w:after="0" w:line="240" w:lineRule="auto"/>
        <w:jc w:val="center"/>
        <w:rPr>
          <w:rFonts w:ascii="Times New Roman" w:hAnsi="Times New Roman" w:cs="Mangal"/>
          <w:color w:val="000000"/>
          <w:kern w:val="1"/>
          <w:sz w:val="30"/>
          <w:szCs w:val="30"/>
          <w:lang w:val="uk-UA" w:eastAsia="zh-CN" w:bidi="hi-IN"/>
        </w:rPr>
      </w:pPr>
      <w:r w:rsidRPr="00F42E49">
        <w:rPr>
          <w:rFonts w:ascii="Times New Roman" w:hAnsi="Times New Roman" w:cs="Mangal"/>
          <w:b/>
          <w:bCs/>
          <w:color w:val="000000"/>
          <w:kern w:val="1"/>
          <w:sz w:val="30"/>
          <w:szCs w:val="30"/>
          <w:lang w:val="uk-UA" w:eastAsia="zh-CN" w:bidi="hi-IN"/>
        </w:rPr>
        <w:t>ХМЕЛЬНИЦЬКА МІСЬКА РАДА</w:t>
      </w:r>
    </w:p>
    <w:p w:rsidR="00F42E49" w:rsidRPr="00F42E49" w:rsidRDefault="00F42E49" w:rsidP="00F42E49">
      <w:pPr>
        <w:widowControl w:val="0"/>
        <w:suppressAutoHyphens/>
        <w:spacing w:after="0" w:line="240" w:lineRule="auto"/>
        <w:jc w:val="center"/>
        <w:rPr>
          <w:rFonts w:ascii="Times New Roman" w:hAnsi="Times New Roman" w:cs="Mangal"/>
          <w:b/>
          <w:color w:val="000000"/>
          <w:kern w:val="1"/>
          <w:sz w:val="36"/>
          <w:szCs w:val="30"/>
          <w:lang w:val="uk-UA" w:eastAsia="zh-CN" w:bidi="hi-IN"/>
        </w:rPr>
      </w:pPr>
      <w:r w:rsidRPr="00F42E49">
        <w:rPr>
          <w:rFonts w:ascii="Liberation Serif" w:eastAsia="SimSun" w:hAnsi="Liberation Serif" w:cs="Mangal"/>
          <w:noProof/>
          <w:kern w:val="1"/>
          <w:sz w:val="24"/>
          <w:szCs w:val="24"/>
        </w:rPr>
        <mc:AlternateContent>
          <mc:Choice Requires="wps">
            <w:drawing>
              <wp:anchor distT="0" distB="0" distL="114300" distR="114300" simplePos="0" relativeHeight="251659264" behindDoc="0" locked="0" layoutInCell="1" allowOverlap="1" wp14:anchorId="4EB18874" wp14:editId="0BCC9BAB">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49" w:rsidRPr="00F42E49" w:rsidRDefault="00F42E49" w:rsidP="00F42E49">
                            <w:pPr>
                              <w:jc w:val="center"/>
                              <w:rPr>
                                <w:rFonts w:ascii="Times New Roman" w:hAnsi="Times New Roman"/>
                                <w:b/>
                                <w:sz w:val="24"/>
                                <w:lang w:val="uk-UA"/>
                              </w:rPr>
                            </w:pPr>
                            <w:r w:rsidRPr="00F42E49">
                              <w:rPr>
                                <w:rFonts w:ascii="Times New Roman" w:hAnsi="Times New Roman"/>
                                <w:b/>
                                <w:sz w:val="24"/>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8874"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F42E49" w:rsidRPr="00F42E49" w:rsidRDefault="00F42E49" w:rsidP="00F42E49">
                      <w:pPr>
                        <w:jc w:val="center"/>
                        <w:rPr>
                          <w:rFonts w:ascii="Times New Roman" w:hAnsi="Times New Roman"/>
                          <w:b/>
                          <w:sz w:val="24"/>
                          <w:lang w:val="uk-UA"/>
                        </w:rPr>
                      </w:pPr>
                      <w:r w:rsidRPr="00F42E49">
                        <w:rPr>
                          <w:rFonts w:ascii="Times New Roman" w:hAnsi="Times New Roman"/>
                          <w:b/>
                          <w:sz w:val="24"/>
                          <w:lang w:val="uk-UA"/>
                        </w:rPr>
                        <w:t>позачергової двадцять п’ятої сесії</w:t>
                      </w:r>
                    </w:p>
                  </w:txbxContent>
                </v:textbox>
              </v:rect>
            </w:pict>
          </mc:Fallback>
        </mc:AlternateContent>
      </w:r>
      <w:r w:rsidRPr="00F42E49">
        <w:rPr>
          <w:rFonts w:ascii="Times New Roman" w:hAnsi="Times New Roman" w:cs="Mangal"/>
          <w:b/>
          <w:color w:val="000000"/>
          <w:kern w:val="1"/>
          <w:sz w:val="36"/>
          <w:szCs w:val="30"/>
          <w:lang w:val="uk-UA" w:eastAsia="zh-CN" w:bidi="hi-IN"/>
        </w:rPr>
        <w:t>РІШЕННЯ</w:t>
      </w:r>
    </w:p>
    <w:p w:rsidR="00F42E49" w:rsidRPr="00F42E49" w:rsidRDefault="00F42E49" w:rsidP="00F42E49">
      <w:pPr>
        <w:widowControl w:val="0"/>
        <w:suppressAutoHyphens/>
        <w:spacing w:after="0" w:line="240" w:lineRule="auto"/>
        <w:jc w:val="center"/>
        <w:rPr>
          <w:rFonts w:ascii="Times New Roman" w:hAnsi="Times New Roman" w:cs="Mangal"/>
          <w:b/>
          <w:bCs/>
          <w:color w:val="000000"/>
          <w:kern w:val="1"/>
          <w:sz w:val="36"/>
          <w:szCs w:val="30"/>
          <w:lang w:val="uk-UA" w:eastAsia="zh-CN" w:bidi="hi-IN"/>
        </w:rPr>
      </w:pPr>
      <w:r w:rsidRPr="00F42E49">
        <w:rPr>
          <w:rFonts w:ascii="Times New Roman" w:hAnsi="Times New Roman" w:cs="Mangal"/>
          <w:b/>
          <w:color w:val="000000"/>
          <w:kern w:val="1"/>
          <w:sz w:val="36"/>
          <w:szCs w:val="30"/>
          <w:lang w:val="uk-UA" w:eastAsia="zh-CN" w:bidi="hi-IN"/>
        </w:rPr>
        <w:t>______________________________</w:t>
      </w:r>
    </w:p>
    <w:p w:rsidR="00F42E49" w:rsidRPr="00F42E49" w:rsidRDefault="00F42E49" w:rsidP="00F42E49">
      <w:pPr>
        <w:widowControl w:val="0"/>
        <w:suppressAutoHyphens/>
        <w:spacing w:after="0" w:line="240" w:lineRule="auto"/>
        <w:rPr>
          <w:rFonts w:ascii="Times New Roman" w:hAnsi="Times New Roman" w:cs="Mangal"/>
          <w:color w:val="000000"/>
          <w:kern w:val="1"/>
          <w:sz w:val="24"/>
          <w:szCs w:val="24"/>
          <w:lang w:val="uk-UA" w:eastAsia="zh-CN" w:bidi="hi-IN"/>
        </w:rPr>
      </w:pPr>
      <w:r w:rsidRPr="00F42E49">
        <w:rPr>
          <w:rFonts w:ascii="Liberation Serif" w:eastAsia="SimSun" w:hAnsi="Liberation Serif" w:cs="Mangal"/>
          <w:noProof/>
          <w:kern w:val="1"/>
          <w:sz w:val="24"/>
          <w:szCs w:val="24"/>
        </w:rPr>
        <mc:AlternateContent>
          <mc:Choice Requires="wps">
            <w:drawing>
              <wp:anchor distT="0" distB="0" distL="114300" distR="114300" simplePos="0" relativeHeight="251660288" behindDoc="0" locked="0" layoutInCell="1" allowOverlap="1" wp14:anchorId="437C9436" wp14:editId="1D4EB216">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49" w:rsidRPr="00F42E49" w:rsidRDefault="00F42E49" w:rsidP="00F42E49">
                            <w:pPr>
                              <w:rPr>
                                <w:rFonts w:ascii="Times New Roman" w:hAnsi="Times New Roman"/>
                                <w:sz w:val="24"/>
                              </w:rPr>
                            </w:pPr>
                            <w:r w:rsidRPr="00F42E49">
                              <w:rPr>
                                <w:rFonts w:ascii="Times New Roman" w:hAnsi="Times New Roman"/>
                                <w:sz w:val="24"/>
                              </w:rPr>
                              <w:t>28.03.2023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C9436"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F42E49" w:rsidRPr="00F42E49" w:rsidRDefault="00F42E49" w:rsidP="00F42E49">
                      <w:pPr>
                        <w:rPr>
                          <w:rFonts w:ascii="Times New Roman" w:hAnsi="Times New Roman"/>
                          <w:sz w:val="24"/>
                        </w:rPr>
                      </w:pPr>
                      <w:r w:rsidRPr="00F42E49">
                        <w:rPr>
                          <w:rFonts w:ascii="Times New Roman" w:hAnsi="Times New Roman"/>
                          <w:sz w:val="24"/>
                        </w:rPr>
                        <w:t>28.03.2023</w:t>
                      </w:r>
                    </w:p>
                  </w:txbxContent>
                </v:textbox>
              </v:rect>
            </w:pict>
          </mc:Fallback>
        </mc:AlternateContent>
      </w:r>
      <w:r w:rsidRPr="00F42E49">
        <w:rPr>
          <w:rFonts w:ascii="Liberation Serif" w:eastAsia="SimSun" w:hAnsi="Liberation Serif" w:cs="Mangal"/>
          <w:noProof/>
          <w:kern w:val="1"/>
          <w:sz w:val="24"/>
          <w:szCs w:val="24"/>
        </w:rPr>
        <mc:AlternateContent>
          <mc:Choice Requires="wps">
            <w:drawing>
              <wp:anchor distT="0" distB="0" distL="114300" distR="114300" simplePos="0" relativeHeight="251661312" behindDoc="0" locked="0" layoutInCell="1" allowOverlap="1" wp14:anchorId="6F12C0FE" wp14:editId="3D82C9A8">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49" w:rsidRPr="00F42E49" w:rsidRDefault="00C26923" w:rsidP="00F42E49">
                            <w:pPr>
                              <w:rPr>
                                <w:rFonts w:ascii="Times New Roman" w:hAnsi="Times New Roman"/>
                                <w:sz w:val="24"/>
                              </w:rPr>
                            </w:pPr>
                            <w:r>
                              <w:rPr>
                                <w:rFonts w:ascii="Times New Roman" w:hAnsi="Times New Roman"/>
                                <w:sz w:val="24"/>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2C0FE"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DJ0AIAAL4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" filled="f" stroked="f">
                <v:textbox>
                  <w:txbxContent>
                    <w:p w:rsidR="00F42E49" w:rsidRPr="00F42E49" w:rsidRDefault="00C26923" w:rsidP="00F42E49">
                      <w:pPr>
                        <w:rPr>
                          <w:rFonts w:ascii="Times New Roman" w:hAnsi="Times New Roman"/>
                          <w:sz w:val="24"/>
                        </w:rPr>
                      </w:pPr>
                      <w:r>
                        <w:rPr>
                          <w:rFonts w:ascii="Times New Roman" w:hAnsi="Times New Roman"/>
                          <w:sz w:val="24"/>
                        </w:rPr>
                        <w:t>29</w:t>
                      </w:r>
                    </w:p>
                  </w:txbxContent>
                </v:textbox>
              </v:rect>
            </w:pict>
          </mc:Fallback>
        </mc:AlternateContent>
      </w:r>
    </w:p>
    <w:p w:rsidR="00F42E49" w:rsidRPr="00F42E49" w:rsidRDefault="00F42E49" w:rsidP="00F42E49">
      <w:pPr>
        <w:widowControl w:val="0"/>
        <w:suppressAutoHyphens/>
        <w:spacing w:after="0" w:line="240" w:lineRule="auto"/>
        <w:rPr>
          <w:rFonts w:ascii="Times New Roman" w:hAnsi="Times New Roman" w:cs="Mangal"/>
          <w:color w:val="000000"/>
          <w:kern w:val="1"/>
          <w:sz w:val="24"/>
          <w:szCs w:val="24"/>
          <w:lang w:val="uk-UA" w:eastAsia="zh-CN" w:bidi="hi-IN"/>
        </w:rPr>
      </w:pPr>
      <w:r w:rsidRPr="00F42E49">
        <w:rPr>
          <w:rFonts w:ascii="Times New Roman" w:hAnsi="Times New Roman" w:cs="Mangal"/>
          <w:color w:val="000000"/>
          <w:kern w:val="1"/>
          <w:sz w:val="24"/>
          <w:szCs w:val="24"/>
          <w:lang w:val="uk-UA" w:eastAsia="zh-CN" w:bidi="hi-IN"/>
        </w:rPr>
        <w:t>від __________________________ № __________</w:t>
      </w:r>
      <w:r w:rsidRPr="00F42E49">
        <w:rPr>
          <w:rFonts w:ascii="Times New Roman" w:hAnsi="Times New Roman" w:cs="Mangal"/>
          <w:color w:val="000000"/>
          <w:kern w:val="1"/>
          <w:sz w:val="24"/>
          <w:szCs w:val="24"/>
          <w:lang w:val="uk-UA" w:eastAsia="zh-CN" w:bidi="hi-IN"/>
        </w:rPr>
        <w:tab/>
      </w:r>
      <w:r w:rsidRPr="00F42E49">
        <w:rPr>
          <w:rFonts w:ascii="Times New Roman" w:hAnsi="Times New Roman" w:cs="Mangal"/>
          <w:color w:val="000000"/>
          <w:kern w:val="1"/>
          <w:sz w:val="24"/>
          <w:szCs w:val="24"/>
          <w:lang w:val="uk-UA" w:eastAsia="zh-CN" w:bidi="hi-IN"/>
        </w:rPr>
        <w:tab/>
      </w:r>
      <w:r w:rsidRPr="00F42E49">
        <w:rPr>
          <w:rFonts w:ascii="Times New Roman" w:hAnsi="Times New Roman" w:cs="Mangal"/>
          <w:color w:val="000000"/>
          <w:kern w:val="1"/>
          <w:sz w:val="24"/>
          <w:szCs w:val="24"/>
          <w:lang w:val="uk-UA" w:eastAsia="zh-CN" w:bidi="hi-IN"/>
        </w:rPr>
        <w:tab/>
      </w:r>
      <w:r w:rsidRPr="00F42E49">
        <w:rPr>
          <w:rFonts w:ascii="Times New Roman" w:hAnsi="Times New Roman" w:cs="Mangal"/>
          <w:color w:val="000000"/>
          <w:kern w:val="1"/>
          <w:sz w:val="24"/>
          <w:szCs w:val="24"/>
          <w:lang w:val="uk-UA" w:eastAsia="zh-CN" w:bidi="hi-IN"/>
        </w:rPr>
        <w:tab/>
      </w:r>
      <w:proofErr w:type="spellStart"/>
      <w:r w:rsidRPr="00F42E49">
        <w:rPr>
          <w:rFonts w:ascii="Times New Roman" w:hAnsi="Times New Roman" w:cs="Mangal"/>
          <w:color w:val="000000"/>
          <w:kern w:val="1"/>
          <w:sz w:val="24"/>
          <w:szCs w:val="24"/>
          <w:lang w:val="uk-UA" w:eastAsia="zh-CN" w:bidi="hi-IN"/>
        </w:rPr>
        <w:t>м.Хмельницький</w:t>
      </w:r>
      <w:proofErr w:type="spellEnd"/>
    </w:p>
    <w:p w:rsidR="00F42E49" w:rsidRPr="00F42E49" w:rsidRDefault="00F42E49" w:rsidP="00F42E49">
      <w:pPr>
        <w:widowControl w:val="0"/>
        <w:suppressAutoHyphens/>
        <w:spacing w:after="0" w:line="240" w:lineRule="auto"/>
        <w:ind w:right="5386"/>
        <w:jc w:val="both"/>
        <w:rPr>
          <w:rFonts w:ascii="Times New Roman" w:eastAsia="SimSun" w:hAnsi="Times New Roman"/>
          <w:kern w:val="1"/>
          <w:sz w:val="24"/>
          <w:szCs w:val="24"/>
          <w:lang w:val="uk-UA" w:eastAsia="hi-IN" w:bidi="hi-IN"/>
        </w:rPr>
      </w:pPr>
    </w:p>
    <w:p w:rsidR="00DA6BB8" w:rsidRDefault="00C80E86" w:rsidP="00C80E86">
      <w:pPr>
        <w:pStyle w:val="a5"/>
        <w:ind w:right="5385"/>
        <w:jc w:val="both"/>
        <w:rPr>
          <w:rFonts w:ascii="Times New Roman" w:hAnsi="Times New Roman"/>
          <w:iCs/>
          <w:sz w:val="24"/>
          <w:szCs w:val="24"/>
          <w:lang w:val="uk-UA"/>
        </w:rPr>
      </w:pPr>
      <w:r w:rsidRPr="00AE4C31">
        <w:rPr>
          <w:rStyle w:val="aa"/>
          <w:rFonts w:ascii="Times New Roman" w:hAnsi="Times New Roman"/>
          <w:i w:val="0"/>
          <w:color w:val="auto"/>
          <w:sz w:val="24"/>
          <w:szCs w:val="24"/>
          <w:lang w:val="uk-UA"/>
        </w:rPr>
        <w:t>Про</w:t>
      </w:r>
      <w:r>
        <w:rPr>
          <w:rStyle w:val="aa"/>
          <w:rFonts w:ascii="Times New Roman" w:hAnsi="Times New Roman"/>
          <w:i w:val="0"/>
          <w:color w:val="auto"/>
          <w:sz w:val="24"/>
          <w:szCs w:val="24"/>
          <w:lang w:val="uk-UA"/>
        </w:rPr>
        <w:t xml:space="preserve"> </w:t>
      </w:r>
      <w:r w:rsidRPr="00DA6BB8">
        <w:rPr>
          <w:rFonts w:ascii="Times New Roman" w:hAnsi="Times New Roman"/>
          <w:iCs/>
          <w:sz w:val="24"/>
          <w:szCs w:val="24"/>
          <w:lang w:val="uk-UA"/>
        </w:rPr>
        <w:t>затвердження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F42E49" w:rsidRDefault="00F42E49" w:rsidP="00F42E49">
      <w:pPr>
        <w:pStyle w:val="a5"/>
        <w:jc w:val="both"/>
        <w:rPr>
          <w:rFonts w:ascii="Times New Roman" w:hAnsi="Times New Roman"/>
          <w:sz w:val="24"/>
          <w:szCs w:val="24"/>
          <w:lang w:val="uk-UA"/>
        </w:rPr>
      </w:pPr>
    </w:p>
    <w:p w:rsidR="00F42E49" w:rsidRDefault="00F42E49" w:rsidP="00F42E49">
      <w:pPr>
        <w:pStyle w:val="a5"/>
        <w:jc w:val="both"/>
        <w:rPr>
          <w:rFonts w:ascii="Times New Roman" w:hAnsi="Times New Roman"/>
          <w:sz w:val="24"/>
          <w:szCs w:val="24"/>
          <w:lang w:val="uk-UA"/>
        </w:rPr>
      </w:pPr>
    </w:p>
    <w:p w:rsidR="00B62B08" w:rsidRPr="00D50097" w:rsidRDefault="00B62B08" w:rsidP="00F42E49">
      <w:pPr>
        <w:pStyle w:val="a5"/>
        <w:ind w:firstLine="567"/>
        <w:jc w:val="both"/>
        <w:rPr>
          <w:rFonts w:ascii="Times New Roman" w:hAnsi="Times New Roman"/>
          <w:sz w:val="24"/>
          <w:szCs w:val="24"/>
          <w:lang w:val="uk-UA"/>
        </w:rPr>
      </w:pPr>
      <w:r w:rsidRPr="00D50097">
        <w:rPr>
          <w:rFonts w:ascii="Times New Roman" w:hAnsi="Times New Roman"/>
          <w:sz w:val="24"/>
          <w:szCs w:val="24"/>
          <w:lang w:val="uk-UA"/>
        </w:rPr>
        <w:t>Розглянувши пропозицію виконавчого комітету,</w:t>
      </w:r>
      <w:r w:rsidRPr="00D50097">
        <w:rPr>
          <w:rStyle w:val="a6"/>
          <w:rFonts w:ascii="Times New Roman" w:hAnsi="Times New Roman"/>
          <w:i w:val="0"/>
          <w:sz w:val="24"/>
          <w:szCs w:val="24"/>
          <w:lang w:val="uk-UA"/>
        </w:rPr>
        <w:t xml:space="preserve"> </w:t>
      </w:r>
      <w:r w:rsidR="00DA6BB8" w:rsidRPr="00DA6BB8">
        <w:rPr>
          <w:rFonts w:ascii="Times New Roman" w:hAnsi="Times New Roman"/>
          <w:sz w:val="24"/>
          <w:szCs w:val="24"/>
          <w:lang w:val="uk-UA"/>
        </w:rPr>
        <w:t xml:space="preserve">з метою визначення і врегулювання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пільгових категорій громадян - мешканців громади, керуючись рішенням </w:t>
      </w:r>
      <w:r w:rsidR="00DA6BB8" w:rsidRPr="00DA6BB8">
        <w:rPr>
          <w:rFonts w:ascii="Times New Roman" w:hAnsi="Times New Roman"/>
          <w:bCs/>
          <w:sz w:val="24"/>
          <w:szCs w:val="24"/>
          <w:lang w:val="uk-UA"/>
        </w:rPr>
        <w:t>Хмельницько</w:t>
      </w:r>
      <w:r w:rsidR="00F42E49">
        <w:rPr>
          <w:rFonts w:ascii="Times New Roman" w:hAnsi="Times New Roman"/>
          <w:bCs/>
          <w:sz w:val="24"/>
          <w:szCs w:val="24"/>
          <w:lang w:val="uk-UA"/>
        </w:rPr>
        <w:t>ї міської ради від 23.12.2020 №</w:t>
      </w:r>
      <w:r w:rsidR="00DA6BB8" w:rsidRPr="00DA6BB8">
        <w:rPr>
          <w:rFonts w:ascii="Times New Roman" w:hAnsi="Times New Roman"/>
          <w:bCs/>
          <w:sz w:val="24"/>
          <w:szCs w:val="24"/>
          <w:lang w:val="uk-UA"/>
        </w:rPr>
        <w:t xml:space="preserve">50 «Про 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w:t>
      </w:r>
      <w:r w:rsidR="00B07449">
        <w:rPr>
          <w:rFonts w:ascii="Times New Roman" w:hAnsi="Times New Roman"/>
          <w:bCs/>
          <w:sz w:val="24"/>
          <w:szCs w:val="24"/>
          <w:lang w:val="uk-UA"/>
        </w:rPr>
        <w:t xml:space="preserve">населення Хмельницької міської </w:t>
      </w:r>
      <w:r w:rsidR="00DA6BB8" w:rsidRPr="00DA6BB8">
        <w:rPr>
          <w:rFonts w:ascii="Times New Roman" w:hAnsi="Times New Roman"/>
          <w:bCs/>
          <w:sz w:val="24"/>
          <w:szCs w:val="24"/>
          <w:lang w:val="uk-UA"/>
        </w:rPr>
        <w:t xml:space="preserve">територіальної громади на 2021-2023 роки» </w:t>
      </w:r>
      <w:r w:rsidR="00DA6BB8" w:rsidRPr="00DA6BB8">
        <w:rPr>
          <w:rFonts w:ascii="Times New Roman" w:hAnsi="Times New Roman"/>
          <w:sz w:val="24"/>
          <w:szCs w:val="24"/>
          <w:lang w:val="uk-UA"/>
        </w:rPr>
        <w:t>та Законом України «Про місцеве самоврядування в Україні»</w:t>
      </w:r>
      <w:r w:rsidR="00DA6BB8" w:rsidRPr="00DA6BB8">
        <w:rPr>
          <w:rFonts w:ascii="Times New Roman" w:hAnsi="Times New Roman"/>
          <w:bCs/>
          <w:sz w:val="24"/>
          <w:szCs w:val="24"/>
          <w:lang w:val="uk-UA"/>
        </w:rPr>
        <w:t>,</w:t>
      </w:r>
      <w:r w:rsidR="00DA6BB8">
        <w:rPr>
          <w:rFonts w:ascii="Times New Roman" w:hAnsi="Times New Roman"/>
          <w:bCs/>
          <w:sz w:val="24"/>
          <w:szCs w:val="24"/>
          <w:lang w:val="uk-UA"/>
        </w:rPr>
        <w:t xml:space="preserve"> </w:t>
      </w:r>
      <w:r w:rsidR="00B07449">
        <w:rPr>
          <w:rFonts w:ascii="Times New Roman" w:hAnsi="Times New Roman"/>
          <w:sz w:val="24"/>
          <w:szCs w:val="24"/>
          <w:lang w:val="uk-UA"/>
        </w:rPr>
        <w:t>міська рада</w:t>
      </w:r>
    </w:p>
    <w:p w:rsidR="00B62B08" w:rsidRPr="006646E0" w:rsidRDefault="00B62B08" w:rsidP="00F42E49">
      <w:pPr>
        <w:spacing w:after="0" w:line="240" w:lineRule="auto"/>
        <w:rPr>
          <w:rFonts w:ascii="Times New Roman" w:hAnsi="Times New Roman"/>
          <w:sz w:val="24"/>
          <w:lang w:val="uk-UA"/>
        </w:rPr>
      </w:pPr>
    </w:p>
    <w:p w:rsidR="00013D74" w:rsidRPr="006646E0" w:rsidRDefault="00B62B08" w:rsidP="00F42E49">
      <w:pPr>
        <w:spacing w:after="0" w:line="240" w:lineRule="auto"/>
        <w:rPr>
          <w:rFonts w:ascii="Times New Roman" w:hAnsi="Times New Roman"/>
          <w:sz w:val="24"/>
          <w:lang w:val="uk-UA"/>
        </w:rPr>
      </w:pPr>
      <w:r w:rsidRPr="006646E0">
        <w:rPr>
          <w:rFonts w:ascii="Times New Roman" w:hAnsi="Times New Roman"/>
          <w:sz w:val="24"/>
          <w:lang w:val="uk-UA"/>
        </w:rPr>
        <w:t>ВИРІШИЛА:</w:t>
      </w:r>
    </w:p>
    <w:p w:rsidR="00AE4C31" w:rsidRPr="00D50097" w:rsidRDefault="00AE4C31" w:rsidP="00AE4C31">
      <w:pPr>
        <w:pStyle w:val="a5"/>
        <w:jc w:val="both"/>
        <w:rPr>
          <w:rStyle w:val="aa"/>
          <w:rFonts w:ascii="Times New Roman" w:hAnsi="Times New Roman"/>
          <w:i w:val="0"/>
          <w:color w:val="auto"/>
          <w:sz w:val="24"/>
          <w:szCs w:val="24"/>
          <w:lang w:val="uk-UA"/>
        </w:rPr>
      </w:pPr>
    </w:p>
    <w:p w:rsidR="00DA6BB8" w:rsidRPr="00DA6BB8" w:rsidRDefault="00E63334" w:rsidP="00B07449">
      <w:pPr>
        <w:pStyle w:val="a5"/>
        <w:ind w:firstLine="567"/>
        <w:jc w:val="both"/>
        <w:rPr>
          <w:rFonts w:ascii="Times New Roman" w:hAnsi="Times New Roman"/>
          <w:sz w:val="24"/>
          <w:szCs w:val="24"/>
          <w:lang w:val="uk-UA"/>
        </w:rPr>
      </w:pPr>
      <w:r w:rsidRPr="00E63334">
        <w:rPr>
          <w:rFonts w:ascii="Times New Roman" w:hAnsi="Times New Roman"/>
          <w:sz w:val="24"/>
          <w:szCs w:val="24"/>
          <w:lang w:val="uk-UA"/>
        </w:rPr>
        <w:t>1.</w:t>
      </w:r>
      <w:r>
        <w:rPr>
          <w:rFonts w:ascii="Times New Roman" w:hAnsi="Times New Roman"/>
          <w:sz w:val="24"/>
          <w:szCs w:val="24"/>
          <w:lang w:val="uk-UA"/>
        </w:rPr>
        <w:t xml:space="preserve"> </w:t>
      </w:r>
      <w:r w:rsidR="00DA6BB8">
        <w:rPr>
          <w:rFonts w:ascii="Times New Roman" w:hAnsi="Times New Roman"/>
          <w:sz w:val="24"/>
          <w:szCs w:val="24"/>
          <w:lang w:val="uk-UA"/>
        </w:rPr>
        <w:t>З</w:t>
      </w:r>
      <w:r w:rsidR="00DA6BB8" w:rsidRPr="00DA6BB8">
        <w:rPr>
          <w:rFonts w:ascii="Times New Roman" w:hAnsi="Times New Roman"/>
          <w:sz w:val="24"/>
          <w:szCs w:val="24"/>
          <w:lang w:val="uk-UA"/>
        </w:rPr>
        <w:t>атверд</w:t>
      </w:r>
      <w:r w:rsidR="00DA6BB8">
        <w:rPr>
          <w:rFonts w:ascii="Times New Roman" w:hAnsi="Times New Roman"/>
          <w:sz w:val="24"/>
          <w:szCs w:val="24"/>
          <w:lang w:val="uk-UA"/>
        </w:rPr>
        <w:t>ити</w:t>
      </w:r>
      <w:r w:rsidR="00DA6BB8" w:rsidRPr="00DA6BB8">
        <w:rPr>
          <w:rFonts w:ascii="Times New Roman" w:hAnsi="Times New Roman"/>
          <w:sz w:val="24"/>
          <w:szCs w:val="24"/>
          <w:lang w:val="uk-UA"/>
        </w:rPr>
        <w:t xml:space="preserve"> Поряд</w:t>
      </w:r>
      <w:r w:rsidR="00B7295D">
        <w:rPr>
          <w:rFonts w:ascii="Times New Roman" w:hAnsi="Times New Roman"/>
          <w:sz w:val="24"/>
          <w:szCs w:val="24"/>
          <w:lang w:val="uk-UA"/>
        </w:rPr>
        <w:t>о</w:t>
      </w:r>
      <w:r w:rsidR="00DA6BB8" w:rsidRPr="00DA6BB8">
        <w:rPr>
          <w:rFonts w:ascii="Times New Roman" w:hAnsi="Times New Roman"/>
          <w:sz w:val="24"/>
          <w:szCs w:val="24"/>
          <w:lang w:val="uk-UA"/>
        </w:rPr>
        <w:t>к відшкодування витрат на лікування перед зубопротезуванням та зубопротезування пільгових категорій громадян мешканців Хмельницької міської територі</w:t>
      </w:r>
      <w:r w:rsidR="00B07449">
        <w:rPr>
          <w:rFonts w:ascii="Times New Roman" w:hAnsi="Times New Roman"/>
          <w:sz w:val="24"/>
          <w:szCs w:val="24"/>
          <w:lang w:val="uk-UA"/>
        </w:rPr>
        <w:t xml:space="preserve">альної громади </w:t>
      </w:r>
      <w:r w:rsidR="00F42E49">
        <w:rPr>
          <w:rFonts w:ascii="Times New Roman" w:hAnsi="Times New Roman"/>
          <w:sz w:val="24"/>
          <w:szCs w:val="24"/>
          <w:lang w:val="uk-UA"/>
        </w:rPr>
        <w:t>згідно додатку.</w:t>
      </w:r>
    </w:p>
    <w:p w:rsidR="00E95332" w:rsidRPr="00D50097" w:rsidRDefault="00DA6BB8" w:rsidP="00B07449">
      <w:pPr>
        <w:pStyle w:val="a5"/>
        <w:ind w:firstLine="567"/>
        <w:jc w:val="both"/>
        <w:rPr>
          <w:rFonts w:ascii="Times New Roman" w:hAnsi="Times New Roman"/>
          <w:iCs/>
          <w:sz w:val="24"/>
          <w:szCs w:val="24"/>
          <w:lang w:val="uk-UA"/>
        </w:rPr>
      </w:pPr>
      <w:r>
        <w:rPr>
          <w:rFonts w:ascii="Times New Roman" w:hAnsi="Times New Roman"/>
          <w:sz w:val="24"/>
          <w:szCs w:val="24"/>
          <w:lang w:val="uk-UA"/>
        </w:rPr>
        <w:t>2</w:t>
      </w:r>
      <w:r w:rsidR="00E95332" w:rsidRPr="00D50097">
        <w:rPr>
          <w:rFonts w:ascii="Times New Roman" w:hAnsi="Times New Roman"/>
          <w:sz w:val="24"/>
          <w:szCs w:val="24"/>
          <w:lang w:val="uk-UA"/>
        </w:rPr>
        <w:t xml:space="preserve">. Відповідальність за виконання рішення покласти на </w:t>
      </w:r>
      <w:r w:rsidR="00F75C7C">
        <w:rPr>
          <w:rFonts w:ascii="Times New Roman" w:hAnsi="Times New Roman"/>
          <w:sz w:val="24"/>
          <w:szCs w:val="24"/>
          <w:lang w:val="uk-UA"/>
        </w:rPr>
        <w:t>управління охорони здоров’я Хмельницької міської ради</w:t>
      </w:r>
      <w:r w:rsidR="00E95332" w:rsidRPr="00D50097">
        <w:rPr>
          <w:rFonts w:ascii="Times New Roman" w:hAnsi="Times New Roman"/>
          <w:sz w:val="24"/>
          <w:szCs w:val="24"/>
          <w:lang w:val="uk-UA"/>
        </w:rPr>
        <w:t>.</w:t>
      </w:r>
    </w:p>
    <w:p w:rsidR="00E87F01" w:rsidRPr="00D50097" w:rsidRDefault="00B07449" w:rsidP="00B07449">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E95332" w:rsidRPr="00D50097">
        <w:rPr>
          <w:rFonts w:ascii="Times New Roman" w:hAnsi="Times New Roman"/>
          <w:sz w:val="24"/>
          <w:szCs w:val="24"/>
          <w:lang w:val="uk-UA"/>
        </w:rPr>
        <w:t xml:space="preserve">. </w:t>
      </w:r>
      <w:r w:rsidR="00E87F01" w:rsidRPr="00D50097">
        <w:rPr>
          <w:rFonts w:ascii="Times New Roman" w:hAnsi="Times New Roman"/>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E95332" w:rsidRPr="00D50097" w:rsidRDefault="00E95332" w:rsidP="005A4351">
      <w:pPr>
        <w:pStyle w:val="a5"/>
        <w:jc w:val="both"/>
        <w:rPr>
          <w:rFonts w:ascii="Times New Roman" w:hAnsi="Times New Roman"/>
          <w:sz w:val="24"/>
          <w:szCs w:val="24"/>
          <w:lang w:val="uk-UA"/>
        </w:rPr>
      </w:pPr>
    </w:p>
    <w:p w:rsidR="00E95332" w:rsidRPr="00D50097" w:rsidRDefault="00E95332" w:rsidP="005A4351">
      <w:pPr>
        <w:pStyle w:val="a5"/>
        <w:jc w:val="both"/>
        <w:rPr>
          <w:rFonts w:ascii="Times New Roman" w:hAnsi="Times New Roman"/>
          <w:sz w:val="24"/>
          <w:szCs w:val="24"/>
          <w:lang w:val="uk-UA"/>
        </w:rPr>
      </w:pPr>
    </w:p>
    <w:p w:rsidR="005A4351" w:rsidRPr="00D50097" w:rsidRDefault="005A4351" w:rsidP="005A4351">
      <w:pPr>
        <w:pStyle w:val="a5"/>
        <w:jc w:val="both"/>
        <w:rPr>
          <w:rFonts w:ascii="Times New Roman" w:hAnsi="Times New Roman"/>
          <w:sz w:val="24"/>
          <w:szCs w:val="24"/>
          <w:lang w:val="uk-UA"/>
        </w:rPr>
      </w:pPr>
    </w:p>
    <w:p w:rsidR="00F42E49" w:rsidRDefault="00F42E49" w:rsidP="0080720F">
      <w:pPr>
        <w:pStyle w:val="a7"/>
        <w:spacing w:after="0"/>
        <w:jc w:val="both"/>
        <w:rPr>
          <w:rFonts w:cs="Times New Roman"/>
          <w:lang w:val="uk-UA"/>
        </w:rPr>
      </w:pPr>
      <w:r>
        <w:rPr>
          <w:rFonts w:cs="Times New Roman"/>
          <w:lang w:val="uk-UA"/>
        </w:rPr>
        <w:t>Міський голова</w:t>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r>
      <w:r>
        <w:rPr>
          <w:rFonts w:cs="Times New Roman"/>
          <w:lang w:val="uk-UA"/>
        </w:rPr>
        <w:tab/>
        <w:t>О.</w:t>
      </w:r>
      <w:r w:rsidR="0080720F" w:rsidRPr="00D50097">
        <w:rPr>
          <w:rFonts w:cs="Times New Roman"/>
          <w:lang w:val="uk-UA"/>
        </w:rPr>
        <w:t>СИМЧИШИН</w:t>
      </w:r>
    </w:p>
    <w:p w:rsidR="00F42E49" w:rsidRDefault="00F42E49" w:rsidP="0080720F">
      <w:pPr>
        <w:pStyle w:val="a7"/>
        <w:spacing w:after="0"/>
        <w:jc w:val="both"/>
        <w:rPr>
          <w:rFonts w:cs="Times New Roman"/>
          <w:lang w:val="uk-UA"/>
        </w:rPr>
      </w:pPr>
    </w:p>
    <w:p w:rsidR="00F42E49" w:rsidRDefault="00F42E49" w:rsidP="0080720F">
      <w:pPr>
        <w:pStyle w:val="a7"/>
        <w:spacing w:after="0"/>
        <w:jc w:val="both"/>
        <w:rPr>
          <w:rFonts w:cs="Times New Roman"/>
          <w:lang w:val="uk-UA"/>
        </w:rPr>
        <w:sectPr w:rsidR="00F42E49" w:rsidSect="00F42E49">
          <w:pgSz w:w="11906" w:h="16838"/>
          <w:pgMar w:top="794" w:right="849" w:bottom="680" w:left="1418" w:header="709" w:footer="709" w:gutter="0"/>
          <w:cols w:space="708"/>
          <w:docGrid w:linePitch="360"/>
        </w:sectPr>
      </w:pPr>
    </w:p>
    <w:p w:rsidR="00F42E49" w:rsidRPr="00F42E49" w:rsidRDefault="00F42E49" w:rsidP="00F42E49">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Pr>
          <w:rFonts w:ascii="Times New Roman" w:eastAsia="Courier New" w:hAnsi="Times New Roman" w:cs="Mangal"/>
          <w:bCs/>
          <w:i/>
          <w:color w:val="000000"/>
          <w:kern w:val="1"/>
          <w:sz w:val="24"/>
          <w:szCs w:val="24"/>
          <w:lang w:val="uk-UA" w:eastAsia="uk-UA" w:bidi="uk-UA"/>
        </w:rPr>
        <w:lastRenderedPageBreak/>
        <w:t>Додаток</w:t>
      </w:r>
    </w:p>
    <w:p w:rsidR="00F42E49" w:rsidRPr="00F42E49" w:rsidRDefault="00F42E49" w:rsidP="00F42E49">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sidRPr="00F42E49">
        <w:rPr>
          <w:rFonts w:ascii="Times New Roman" w:eastAsia="Courier New" w:hAnsi="Times New Roman" w:cs="Mangal"/>
          <w:bCs/>
          <w:i/>
          <w:color w:val="000000"/>
          <w:kern w:val="1"/>
          <w:sz w:val="24"/>
          <w:szCs w:val="24"/>
          <w:lang w:val="uk-UA" w:eastAsia="uk-UA" w:bidi="uk-UA"/>
        </w:rPr>
        <w:t>до рішення сесії міської ради</w:t>
      </w:r>
    </w:p>
    <w:p w:rsidR="00F42E49" w:rsidRPr="00F42E49" w:rsidRDefault="00F42E49" w:rsidP="00F42E49">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Pr>
          <w:rFonts w:ascii="Times New Roman" w:eastAsia="Courier New" w:hAnsi="Times New Roman" w:cs="Mangal"/>
          <w:bCs/>
          <w:i/>
          <w:color w:val="000000"/>
          <w:kern w:val="1"/>
          <w:sz w:val="24"/>
          <w:szCs w:val="24"/>
          <w:lang w:val="uk-UA" w:eastAsia="uk-UA" w:bidi="uk-UA"/>
        </w:rPr>
        <w:t>від 28.03.2023 року №29</w:t>
      </w:r>
    </w:p>
    <w:p w:rsidR="00DA6BB8" w:rsidRPr="00F42E49" w:rsidRDefault="00DA6BB8" w:rsidP="00F42E49">
      <w:pPr>
        <w:spacing w:after="0" w:line="240" w:lineRule="auto"/>
        <w:ind w:firstLine="709"/>
        <w:jc w:val="right"/>
        <w:rPr>
          <w:rFonts w:ascii="Times New Roman" w:hAnsi="Times New Roman"/>
          <w:sz w:val="24"/>
          <w:szCs w:val="24"/>
          <w:lang w:val="uk-UA" w:eastAsia="uk-UA"/>
        </w:rPr>
      </w:pPr>
    </w:p>
    <w:p w:rsidR="00DA6BB8" w:rsidRPr="00DA6BB8" w:rsidRDefault="00F42E49" w:rsidP="00F42E49">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Порядок</w:t>
      </w: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відшкодування витрат на лікування перед зубопротезуванням та зубопротезування пільгових категорій громадян мешканців Хмельницької</w:t>
      </w:r>
      <w:r w:rsidR="00F42E49">
        <w:rPr>
          <w:rFonts w:ascii="Times New Roman" w:hAnsi="Times New Roman"/>
          <w:b/>
          <w:sz w:val="24"/>
          <w:szCs w:val="24"/>
          <w:lang w:val="uk-UA" w:eastAsia="uk-UA"/>
        </w:rPr>
        <w:t xml:space="preserve"> міської територіальної громади</w:t>
      </w:r>
    </w:p>
    <w:p w:rsidR="00DA6BB8" w:rsidRPr="00DA6BB8" w:rsidRDefault="00DA6BB8" w:rsidP="00F42E49">
      <w:pPr>
        <w:spacing w:after="0" w:line="240" w:lineRule="auto"/>
        <w:rPr>
          <w:rFonts w:ascii="Times New Roman" w:hAnsi="Times New Roman"/>
          <w:b/>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1. Загальні положення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Порядок відшкодування витрат </w:t>
      </w:r>
      <w:r w:rsidRPr="00DA6BB8">
        <w:rPr>
          <w:rFonts w:ascii="Times New Roman" w:hAnsi="Times New Roman"/>
          <w:sz w:val="24"/>
          <w:szCs w:val="24"/>
          <w:lang w:val="uk-UA" w:eastAsia="uk-UA"/>
        </w:rPr>
        <w:t xml:space="preserve">на лікування перед зубопротезуванням та зубопротезування пільгових категорій громадян мешканців Хмельницької міської територіальної громади </w:t>
      </w:r>
      <w:r w:rsidRPr="00DA6BB8">
        <w:rPr>
          <w:rFonts w:ascii="Times New Roman" w:hAnsi="Times New Roman"/>
          <w:color w:val="000000"/>
          <w:sz w:val="24"/>
          <w:szCs w:val="24"/>
          <w:lang w:val="uk-UA" w:eastAsia="uk-UA"/>
        </w:rPr>
        <w:t>(далі Порядок) розроблено відповідно до Конституції України, Законів України: «Про місцеве самоврядування в Україні», «Основи законодавства України про охорону здоров’я»,  «Про державні соціальні стандарти та державні соціальні гарантії»,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та рішення Хмельницької міської ради від 23.12.2020 №50 «Про 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2021-2023 роки».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Фінансування видатків на зубопротезування пільгових категорій громадян здійснюється за рахунок коштів бюджету Хмельницької міської територіальної громади у межах видатків, передбачених у бюджеті на відповідний рік.</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Головним розпорядником бюджетних коштів є управління охорони здоров’я  Хмельницької міської ради.</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color w:val="000000"/>
          <w:sz w:val="24"/>
          <w:szCs w:val="24"/>
          <w:lang w:val="uk-UA" w:eastAsia="uk-UA"/>
        </w:rPr>
        <w:t>Одержувачем бюджетних коштів є комунальне підприємство «Хмельницький міський лікувально-діагностичний центр»</w:t>
      </w:r>
      <w:r w:rsidRPr="00DA6BB8">
        <w:rPr>
          <w:rFonts w:ascii="Times New Roman" w:hAnsi="Times New Roman"/>
          <w:sz w:val="24"/>
          <w:szCs w:val="24"/>
          <w:lang w:val="uk-UA" w:eastAsia="uk-UA"/>
        </w:rPr>
        <w:t xml:space="preserve"> Хмельницької міської ради (далі КП «ХМЛДЦ»).</w:t>
      </w:r>
    </w:p>
    <w:p w:rsidR="00F42E49" w:rsidRDefault="00DA6BB8" w:rsidP="00F42E49">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Місце надання послуг поліклініка №6 (стоматологічна) КП «ХМЛДЦ» </w:t>
      </w:r>
      <w:proofErr w:type="spellStart"/>
      <w:r>
        <w:rPr>
          <w:rFonts w:ascii="Times New Roman" w:hAnsi="Times New Roman"/>
          <w:sz w:val="24"/>
          <w:szCs w:val="24"/>
          <w:lang w:val="uk-UA" w:eastAsia="uk-UA"/>
        </w:rPr>
        <w:t>м.Х</w:t>
      </w:r>
      <w:r w:rsidRPr="00DA6BB8">
        <w:rPr>
          <w:rFonts w:ascii="Times New Roman" w:hAnsi="Times New Roman"/>
          <w:sz w:val="24"/>
          <w:szCs w:val="24"/>
          <w:lang w:val="uk-UA" w:eastAsia="uk-UA"/>
        </w:rPr>
        <w:t>мельницький</w:t>
      </w:r>
      <w:proofErr w:type="spellEnd"/>
      <w:r w:rsidRPr="00DA6BB8">
        <w:rPr>
          <w:rFonts w:ascii="Times New Roman" w:hAnsi="Times New Roman"/>
          <w:sz w:val="24"/>
          <w:szCs w:val="24"/>
          <w:lang w:val="uk-UA" w:eastAsia="uk-UA"/>
        </w:rPr>
        <w:t xml:space="preserve">, вул. </w:t>
      </w:r>
      <w:proofErr w:type="spellStart"/>
      <w:r w:rsidRPr="00DA6BB8">
        <w:rPr>
          <w:rFonts w:ascii="Times New Roman" w:hAnsi="Times New Roman"/>
          <w:sz w:val="24"/>
          <w:szCs w:val="24"/>
          <w:lang w:val="uk-UA" w:eastAsia="uk-UA"/>
        </w:rPr>
        <w:t>Прибузька</w:t>
      </w:r>
      <w:proofErr w:type="spellEnd"/>
      <w:r w:rsidR="00B7295D">
        <w:rPr>
          <w:rFonts w:ascii="Times New Roman" w:hAnsi="Times New Roman"/>
          <w:sz w:val="24"/>
          <w:szCs w:val="24"/>
          <w:lang w:val="uk-UA" w:eastAsia="uk-UA"/>
        </w:rPr>
        <w:t>,</w:t>
      </w:r>
      <w:r w:rsidRPr="00DA6BB8">
        <w:rPr>
          <w:rFonts w:ascii="Times New Roman" w:hAnsi="Times New Roman"/>
          <w:sz w:val="24"/>
          <w:szCs w:val="24"/>
          <w:lang w:val="uk-UA" w:eastAsia="uk-UA"/>
        </w:rPr>
        <w:t xml:space="preserve"> 18.</w:t>
      </w:r>
    </w:p>
    <w:p w:rsidR="00F42E49" w:rsidRDefault="00F42E49" w:rsidP="00F42E49">
      <w:pPr>
        <w:spacing w:after="0" w:line="240" w:lineRule="auto"/>
        <w:jc w:val="both"/>
        <w:rPr>
          <w:rFonts w:ascii="Times New Roman" w:hAnsi="Times New Roman"/>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2. Мета Порядку</w:t>
      </w:r>
    </w:p>
    <w:p w:rsid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2.1. Метою Порядку є визначення і регулювання механізму надання послуг та використання коштів бюджету Хмельницької міської територіальної громади на лікування перед зубопротезуванням та зубопротезування мешканців громади, у тому числі пільгових категорій громадян.</w:t>
      </w:r>
    </w:p>
    <w:p w:rsidR="00F42E49" w:rsidRDefault="00F42E49" w:rsidP="00F42E49">
      <w:pPr>
        <w:spacing w:after="0" w:line="240" w:lineRule="auto"/>
        <w:rPr>
          <w:rFonts w:ascii="Times New Roman" w:hAnsi="Times New Roman"/>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3. Механізм реалізації порядку</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3.1. Пільгові категорії громадян, які є мешканцями Хмельницької міської територіальної громади, </w:t>
      </w:r>
      <w:r w:rsidRPr="00DA6BB8">
        <w:rPr>
          <w:rFonts w:ascii="Times New Roman" w:hAnsi="Times New Roman"/>
          <w:sz w:val="24"/>
          <w:szCs w:val="24"/>
          <w:lang w:val="uk-UA" w:eastAsia="uk-UA"/>
        </w:rPr>
        <w:t xml:space="preserve">не частіше як один раз на 3 роки, </w:t>
      </w:r>
      <w:r w:rsidRPr="00DA6BB8">
        <w:rPr>
          <w:rFonts w:ascii="Times New Roman" w:hAnsi="Times New Roman"/>
          <w:color w:val="000000"/>
          <w:sz w:val="24"/>
          <w:szCs w:val="24"/>
          <w:lang w:val="uk-UA" w:eastAsia="uk-UA"/>
        </w:rPr>
        <w:t xml:space="preserve">можуть скористатися правом  на пільгове лікування перед зубопротезуванням та зубопротезування (за винятком протезування із дорогоцінних металів та прирівняних до них матеріалів кераміки, металокераміки, </w:t>
      </w:r>
      <w:proofErr w:type="spellStart"/>
      <w:r w:rsidRPr="00DA6BB8">
        <w:rPr>
          <w:rFonts w:ascii="Times New Roman" w:hAnsi="Times New Roman"/>
          <w:color w:val="000000"/>
          <w:sz w:val="24"/>
          <w:szCs w:val="24"/>
          <w:lang w:val="uk-UA" w:eastAsia="uk-UA"/>
        </w:rPr>
        <w:t>цільнолитих</w:t>
      </w:r>
      <w:proofErr w:type="spellEnd"/>
      <w:r w:rsidRPr="00DA6BB8">
        <w:rPr>
          <w:rFonts w:ascii="Times New Roman" w:hAnsi="Times New Roman"/>
          <w:color w:val="000000"/>
          <w:sz w:val="24"/>
          <w:szCs w:val="24"/>
          <w:lang w:val="uk-UA" w:eastAsia="uk-UA"/>
        </w:rPr>
        <w:t xml:space="preserve">, металопластмаси, нітрит-титанового покриття, </w:t>
      </w:r>
      <w:proofErr w:type="spellStart"/>
      <w:r w:rsidRPr="00DA6BB8">
        <w:rPr>
          <w:rFonts w:ascii="Times New Roman" w:hAnsi="Times New Roman"/>
          <w:color w:val="000000"/>
          <w:sz w:val="24"/>
          <w:szCs w:val="24"/>
          <w:lang w:val="uk-UA" w:eastAsia="uk-UA"/>
        </w:rPr>
        <w:t>бюгельного</w:t>
      </w:r>
      <w:proofErr w:type="spellEnd"/>
      <w:r w:rsidRPr="00DA6BB8">
        <w:rPr>
          <w:rFonts w:ascii="Times New Roman" w:hAnsi="Times New Roman"/>
          <w:color w:val="000000"/>
          <w:sz w:val="24"/>
          <w:szCs w:val="24"/>
          <w:lang w:val="uk-UA" w:eastAsia="uk-UA"/>
        </w:rPr>
        <w:t xml:space="preserve"> протезування, </w:t>
      </w:r>
      <w:proofErr w:type="spellStart"/>
      <w:r w:rsidRPr="00DA6BB8">
        <w:rPr>
          <w:rFonts w:ascii="Times New Roman" w:hAnsi="Times New Roman"/>
          <w:color w:val="000000"/>
          <w:sz w:val="24"/>
          <w:szCs w:val="24"/>
          <w:lang w:val="uk-UA" w:eastAsia="uk-UA"/>
        </w:rPr>
        <w:t>імплантантів</w:t>
      </w:r>
      <w:proofErr w:type="spellEnd"/>
      <w:r w:rsidRPr="00DA6BB8">
        <w:rPr>
          <w:rFonts w:ascii="Times New Roman" w:hAnsi="Times New Roman"/>
          <w:color w:val="000000"/>
          <w:sz w:val="24"/>
          <w:szCs w:val="24"/>
          <w:lang w:val="uk-UA" w:eastAsia="uk-UA"/>
        </w:rPr>
        <w:t>).</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 Категорії пільговиків, які мають право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3.2.1. особи з інвалідністю внаслідок війни та прирівняні до них особи, 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lastRenderedPageBreak/>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3.2.2.</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учасники бойових дій та особи, прирівняні до них,</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3.2.3.</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члени сім’ї загиблих (померлих) ветеранів війни, Захисників і Захисниць України,</w:t>
      </w:r>
      <w:r w:rsidRPr="00DA6BB8">
        <w:rPr>
          <w:rFonts w:eastAsia="Calibri" w:cs="Calibri"/>
          <w:color w:val="000000"/>
          <w:lang w:val="uk-UA" w:eastAsia="uk-UA"/>
        </w:rPr>
        <w:t xml:space="preserve"> </w:t>
      </w:r>
      <w:r w:rsidRPr="00DA6BB8">
        <w:rPr>
          <w:rFonts w:ascii="Times New Roman" w:hAnsi="Times New Roman"/>
          <w:color w:val="000000"/>
          <w:sz w:val="24"/>
          <w:szCs w:val="24"/>
          <w:lang w:val="uk-UA" w:eastAsia="uk-UA"/>
        </w:rPr>
        <w:t>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3.2.4</w:t>
      </w:r>
      <w:r w:rsidRPr="00DA6BB8">
        <w:rPr>
          <w:rFonts w:eastAsia="Calibri" w:cs="Calibri"/>
          <w:lang w:val="uk-UA" w:eastAsia="uk-UA"/>
        </w:rPr>
        <w:t xml:space="preserve">. </w:t>
      </w:r>
      <w:r w:rsidRPr="00DA6BB8">
        <w:rPr>
          <w:rFonts w:ascii="Times New Roman" w:hAnsi="Times New Roman"/>
          <w:color w:val="000000"/>
          <w:sz w:val="24"/>
          <w:szCs w:val="24"/>
          <w:lang w:val="uk-UA" w:eastAsia="uk-UA"/>
        </w:rPr>
        <w:t xml:space="preserve">пенсіонери за віком, ветерани праці, </w:t>
      </w:r>
      <w:r w:rsidRPr="00DA6BB8">
        <w:rPr>
          <w:rFonts w:eastAsia="Calibri" w:cs="Calibri"/>
          <w:lang w:val="uk-UA" w:eastAsia="uk-UA"/>
        </w:rPr>
        <w:t xml:space="preserve"> </w:t>
      </w:r>
      <w:r w:rsidRPr="00DA6BB8">
        <w:rPr>
          <w:rFonts w:ascii="Times New Roman" w:hAnsi="Times New Roman"/>
          <w:color w:val="000000"/>
          <w:sz w:val="24"/>
          <w:szCs w:val="24"/>
          <w:lang w:val="uk-UA" w:eastAsia="uk-UA"/>
        </w:rPr>
        <w:t>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довідки про включення до Єдиного державного автоматизованого реєстру осіб, які мають право на пільги.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3.2.5.</w:t>
      </w:r>
      <w:r w:rsidRPr="00DA6BB8">
        <w:rPr>
          <w:rFonts w:eastAsia="Calibri" w:cs="Calibri"/>
          <w:lang w:val="uk-UA" w:eastAsia="uk-UA"/>
        </w:rPr>
        <w:t xml:space="preserve"> </w:t>
      </w:r>
      <w:r w:rsidRPr="00DA6BB8">
        <w:rPr>
          <w:rFonts w:ascii="Times New Roman" w:hAnsi="Times New Roman"/>
          <w:color w:val="000000"/>
          <w:sz w:val="24"/>
          <w:szCs w:val="24"/>
          <w:lang w:val="uk-UA" w:eastAsia="uk-UA"/>
        </w:rPr>
        <w:t>Особи з інвалідністю загального захворювання,  при пред’явлені наступних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заява-анкета на сайті реєстру про взяття на облік на пільгове лікування перед зубопротезуванням та зубопротезування;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посвідчення пільговика;</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паспорта (ст. 1,2, а також сторінки з відміткою про реєстрацію місця проживання);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копія індивідуальної програми реабілітації (із зазначенням потреби в зубопротезуванні).</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3.3. Учасникам АТО /ООС,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військовою агресією Російської Федерації проти України, а також членам їх сімей, членам сімей загиблих (померлих) зубопротезування може здійснюватися сучасними матеріалами (металокераміка, еластичні зубні протези).</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3.4. Виготовлення зубних протезів із золота та інших дорогоцінних матеріалів, кераміки, метало-пластмасових протезів, з нітрит-титановим покриттям, знімних еластичних протезів та </w:t>
      </w:r>
      <w:proofErr w:type="spellStart"/>
      <w:r w:rsidRPr="00DA6BB8">
        <w:rPr>
          <w:rFonts w:ascii="Times New Roman" w:hAnsi="Times New Roman"/>
          <w:color w:val="000000"/>
          <w:sz w:val="24"/>
          <w:szCs w:val="24"/>
          <w:lang w:val="uk-UA" w:eastAsia="uk-UA"/>
        </w:rPr>
        <w:t>імплантів</w:t>
      </w:r>
      <w:proofErr w:type="spellEnd"/>
      <w:r w:rsidRPr="00DA6BB8">
        <w:rPr>
          <w:rFonts w:ascii="Times New Roman" w:hAnsi="Times New Roman"/>
          <w:color w:val="000000"/>
          <w:sz w:val="24"/>
          <w:szCs w:val="24"/>
          <w:lang w:val="uk-UA" w:eastAsia="uk-UA"/>
        </w:rPr>
        <w:t xml:space="preserve">, </w:t>
      </w:r>
      <w:proofErr w:type="spellStart"/>
      <w:r w:rsidRPr="00DA6BB8">
        <w:rPr>
          <w:rFonts w:ascii="Times New Roman" w:hAnsi="Times New Roman"/>
          <w:color w:val="000000"/>
          <w:sz w:val="24"/>
          <w:szCs w:val="24"/>
          <w:lang w:val="uk-UA" w:eastAsia="uk-UA"/>
        </w:rPr>
        <w:t>бюгельного</w:t>
      </w:r>
      <w:proofErr w:type="spellEnd"/>
      <w:r w:rsidRPr="00DA6BB8">
        <w:rPr>
          <w:rFonts w:ascii="Times New Roman" w:hAnsi="Times New Roman"/>
          <w:color w:val="000000"/>
          <w:sz w:val="24"/>
          <w:szCs w:val="24"/>
          <w:lang w:val="uk-UA" w:eastAsia="uk-UA"/>
        </w:rPr>
        <w:t xml:space="preserve"> протезування може здійснюватися за бажанням пацієнта за рахунок власних коштів пільговика, про що зазначається в плані лікування.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3.5. Послуги з пільгового лікування перед зубопротезуванням та зубопротезування надаються згідно з черговістю згідно з вимогами чинного законодавства.</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3.6. Облік пільгових категорій </w:t>
      </w:r>
      <w:r w:rsidRPr="00DA6BB8">
        <w:rPr>
          <w:rFonts w:ascii="Times New Roman" w:hAnsi="Times New Roman"/>
          <w:color w:val="000000"/>
          <w:sz w:val="24"/>
          <w:szCs w:val="24"/>
          <w:lang w:val="uk-UA" w:eastAsia="uk-UA"/>
        </w:rPr>
        <w:t xml:space="preserve">громадян, які мають право на лікування перед зубопротезуванням та зубопротезування </w:t>
      </w:r>
      <w:r w:rsidRPr="00DA6BB8">
        <w:rPr>
          <w:rFonts w:ascii="Times New Roman" w:hAnsi="Times New Roman"/>
          <w:sz w:val="24"/>
          <w:szCs w:val="24"/>
          <w:lang w:val="uk-UA" w:eastAsia="uk-UA"/>
        </w:rPr>
        <w:t xml:space="preserve">здійснюється КП «ХМЛДЦ»  згідно Положення  про порядок загальної міської електронної реєстрації на лікування перед зубопротезуванням та </w:t>
      </w:r>
      <w:r w:rsidRPr="00DA6BB8">
        <w:rPr>
          <w:rFonts w:ascii="Times New Roman" w:hAnsi="Times New Roman"/>
          <w:sz w:val="24"/>
          <w:szCs w:val="24"/>
          <w:lang w:val="uk-UA" w:eastAsia="uk-UA"/>
        </w:rPr>
        <w:lastRenderedPageBreak/>
        <w:t>зубопротезування пільгових категорій громадян мешканців Хмельницької міської територіальної громади, що є додатком до даного Порядку.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3.7. Підставами для зняття з обліку пільгових категорій </w:t>
      </w:r>
      <w:r w:rsidRPr="00DA6BB8">
        <w:rPr>
          <w:rFonts w:ascii="Times New Roman" w:hAnsi="Times New Roman"/>
          <w:color w:val="000000"/>
          <w:sz w:val="24"/>
          <w:szCs w:val="24"/>
          <w:lang w:val="uk-UA" w:eastAsia="uk-UA"/>
        </w:rPr>
        <w:t>громадян, які мають право на лікування перед зубопротезуванням та зубопротезування,</w:t>
      </w:r>
      <w:r w:rsidRPr="00DA6BB8">
        <w:rPr>
          <w:rFonts w:ascii="Times New Roman" w:hAnsi="Times New Roman"/>
          <w:sz w:val="24"/>
          <w:szCs w:val="24"/>
          <w:lang w:val="uk-UA" w:eastAsia="uk-UA"/>
        </w:rPr>
        <w:t xml:space="preserve">  зазначеним вище категоріям є:</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надання послуг в повному обсязі;</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закінчився строк дії документів, які дають право для певної категорії постановку на облік;</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заява пільговика про відмову у наданні послуг;</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дворазова відмова пільговика від запрошення на лікування;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неявка пільговика за запрошенням без попередження (впродовж місяця з дня повідомлення) / заяви про відстрочення терміну надання послуг;</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некоректні контактні дані пільговика, за якими неможливо передати запрошення пільговику;</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зміна місця реєстрації проживання, внаслідок чого громадянин перестав бути мешканцем Хмельницької міської територіальної громади; </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виявлено, що вже зарахований до обліку;</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смерть пільговика.</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3.8. Підставами для відмови зарахування на облік та в призначенні та/або на лікування перед зубопротезуванням та зубопротезування зазначеним вище категоріям є:</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w:t>
      </w:r>
      <w:r w:rsidRPr="00DA6BB8">
        <w:rPr>
          <w:rFonts w:ascii="Times New Roman" w:hAnsi="Times New Roman"/>
          <w:sz w:val="24"/>
          <w:szCs w:val="24"/>
          <w:lang w:val="uk-UA" w:eastAsia="uk-UA"/>
        </w:rPr>
        <w:t>відсутність</w:t>
      </w:r>
      <w:r w:rsidRPr="00DA6BB8">
        <w:rPr>
          <w:rFonts w:ascii="Times New Roman" w:hAnsi="Times New Roman"/>
          <w:color w:val="000000"/>
          <w:sz w:val="24"/>
          <w:szCs w:val="24"/>
          <w:lang w:val="uk-UA" w:eastAsia="uk-UA"/>
        </w:rPr>
        <w:t xml:space="preserve"> повного комплекту документів, визначених в цьому Порядку;</w:t>
      </w:r>
    </w:p>
    <w:p w:rsidR="00DA6BB8" w:rsidRPr="00DA6BB8" w:rsidRDefault="00DA6BB8" w:rsidP="00DA6BB8">
      <w:pPr>
        <w:pBdr>
          <w:top w:val="nil"/>
          <w:left w:val="nil"/>
          <w:bottom w:val="nil"/>
          <w:right w:val="nil"/>
          <w:between w:val="nil"/>
        </w:pBd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w:t>
      </w:r>
      <w:r w:rsidRPr="00DA6BB8">
        <w:rPr>
          <w:rFonts w:ascii="Times New Roman" w:hAnsi="Times New Roman"/>
          <w:sz w:val="24"/>
          <w:szCs w:val="24"/>
          <w:lang w:val="uk-UA" w:eastAsia="uk-UA"/>
        </w:rPr>
        <w:t>виявлена</w:t>
      </w:r>
      <w:r w:rsidRPr="00DA6BB8">
        <w:rPr>
          <w:rFonts w:ascii="Times New Roman" w:hAnsi="Times New Roman"/>
          <w:color w:val="000000"/>
          <w:sz w:val="24"/>
          <w:szCs w:val="24"/>
          <w:lang w:val="uk-UA" w:eastAsia="uk-UA"/>
        </w:rPr>
        <w:t xml:space="preserve"> недостовірність поданих документів.</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3.9. Для отримання послуг з лікування перед зубопротезуванням та зубопротезування пільговик звертається до лікаря - стоматолога - ортопеда, який визначає об'єм послуг та складає план лікування та протезування, який погоджується особою на яку покладено адміністр</w:t>
      </w:r>
      <w:r w:rsidR="006646E0">
        <w:rPr>
          <w:rFonts w:ascii="Times New Roman" w:hAnsi="Times New Roman"/>
          <w:color w:val="000000"/>
          <w:sz w:val="24"/>
          <w:szCs w:val="24"/>
          <w:lang w:val="uk-UA" w:eastAsia="uk-UA"/>
        </w:rPr>
        <w:t>ати</w:t>
      </w:r>
      <w:r w:rsidRPr="00DA6BB8">
        <w:rPr>
          <w:rFonts w:ascii="Times New Roman" w:hAnsi="Times New Roman"/>
          <w:color w:val="000000"/>
          <w:sz w:val="24"/>
          <w:szCs w:val="24"/>
          <w:lang w:val="uk-UA" w:eastAsia="uk-UA"/>
        </w:rPr>
        <w:t>вно-управлінські функції ортопедичного відділення.</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3.10. Інформація про надання послуг лікування та зубопротезування пільгових категорій населення відображається і зберігається в електронній медичній карті хворого в Медичній інформаційній системі.</w:t>
      </w:r>
    </w:p>
    <w:p w:rsidR="00DA6BB8" w:rsidRPr="00DA6BB8" w:rsidRDefault="00DA6BB8" w:rsidP="00DA6BB8">
      <w:pPr>
        <w:spacing w:after="0" w:line="240" w:lineRule="auto"/>
        <w:ind w:firstLine="709"/>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За наявності в пацієнта особистої паперової стоматологічної медичної карточки лікар за бажанням пацієнта додатково вносить дані в зазначену картку.</w:t>
      </w:r>
    </w:p>
    <w:p w:rsidR="00DA6BB8" w:rsidRPr="00DA6BB8" w:rsidRDefault="00DA6BB8" w:rsidP="00F42E49">
      <w:pPr>
        <w:spacing w:after="0" w:line="240" w:lineRule="auto"/>
        <w:rPr>
          <w:rFonts w:ascii="Times New Roman" w:hAnsi="Times New Roman"/>
          <w:b/>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4. Порядок відшкодування послуг</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4.1. Відшкодування витрат за надані послуги з </w:t>
      </w:r>
      <w:r w:rsidRPr="00DA6BB8">
        <w:rPr>
          <w:rFonts w:ascii="Times New Roman" w:hAnsi="Times New Roman"/>
          <w:color w:val="000000"/>
          <w:sz w:val="24"/>
          <w:szCs w:val="24"/>
          <w:lang w:val="uk-UA" w:eastAsia="uk-UA"/>
        </w:rPr>
        <w:t>лікування перед зубопротезуванням та зубопротезування</w:t>
      </w:r>
      <w:r w:rsidRPr="00DA6BB8">
        <w:rPr>
          <w:rFonts w:ascii="Times New Roman" w:hAnsi="Times New Roman"/>
          <w:sz w:val="24"/>
          <w:szCs w:val="24"/>
          <w:lang w:val="uk-UA" w:eastAsia="uk-UA"/>
        </w:rPr>
        <w:t xml:space="preserve"> КП «ХМЛДЦ»</w:t>
      </w:r>
      <w:r w:rsidRPr="00DA6BB8">
        <w:rPr>
          <w:rFonts w:ascii="Times New Roman" w:hAnsi="Times New Roman"/>
          <w:sz w:val="28"/>
          <w:szCs w:val="28"/>
          <w:lang w:val="uk-UA" w:eastAsia="uk-UA"/>
        </w:rPr>
        <w:t xml:space="preserve"> </w:t>
      </w:r>
      <w:r w:rsidRPr="00DA6BB8">
        <w:rPr>
          <w:rFonts w:ascii="Times New Roman" w:hAnsi="Times New Roman"/>
          <w:sz w:val="24"/>
          <w:szCs w:val="24"/>
          <w:lang w:val="uk-UA" w:eastAsia="uk-UA"/>
        </w:rPr>
        <w:t>здійснюється за рахунок коштів бюджету Хмельницької міської територіальної громади</w:t>
      </w:r>
      <w:r w:rsidRPr="00DA6BB8">
        <w:rPr>
          <w:rFonts w:ascii="Times New Roman" w:hAnsi="Times New Roman"/>
          <w:color w:val="002060"/>
          <w:sz w:val="24"/>
          <w:szCs w:val="24"/>
          <w:lang w:val="uk-UA" w:eastAsia="uk-UA"/>
        </w:rPr>
        <w:t xml:space="preserve"> </w:t>
      </w:r>
      <w:r w:rsidRPr="00DA6BB8">
        <w:rPr>
          <w:rFonts w:ascii="Times New Roman" w:hAnsi="Times New Roman"/>
          <w:sz w:val="24"/>
          <w:szCs w:val="24"/>
          <w:lang w:val="uk-UA" w:eastAsia="uk-UA"/>
        </w:rPr>
        <w:t xml:space="preserve">щомісячно у межах видатків, передбачених у бюджеті громади  на відповідний рік. </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color w:val="0D0D0D"/>
          <w:sz w:val="24"/>
          <w:szCs w:val="24"/>
          <w:lang w:val="uk-UA" w:eastAsia="uk-UA"/>
        </w:rPr>
        <w:t xml:space="preserve">4.2. </w:t>
      </w:r>
      <w:r w:rsidRPr="00DA6BB8">
        <w:rPr>
          <w:rFonts w:ascii="Times New Roman" w:hAnsi="Times New Roman"/>
          <w:sz w:val="24"/>
          <w:szCs w:val="24"/>
          <w:lang w:val="uk-UA" w:eastAsia="uk-UA"/>
        </w:rPr>
        <w:t>КП «ХМЛДЦ»</w:t>
      </w:r>
      <w:r w:rsidRPr="00DA6BB8">
        <w:rPr>
          <w:rFonts w:ascii="Times New Roman" w:hAnsi="Times New Roman"/>
          <w:color w:val="002060"/>
          <w:sz w:val="24"/>
          <w:szCs w:val="24"/>
          <w:lang w:val="uk-UA" w:eastAsia="uk-UA"/>
        </w:rPr>
        <w:t xml:space="preserve"> </w:t>
      </w:r>
      <w:r w:rsidRPr="00DA6BB8">
        <w:rPr>
          <w:rFonts w:ascii="Times New Roman" w:hAnsi="Times New Roman"/>
          <w:color w:val="0D0D0D"/>
          <w:sz w:val="24"/>
          <w:szCs w:val="24"/>
          <w:lang w:val="uk-UA" w:eastAsia="uk-UA"/>
        </w:rPr>
        <w:t xml:space="preserve">надає платні послуги за тарифами, які затверджено в порядку визначеному Статутом </w:t>
      </w:r>
      <w:r w:rsidRPr="00DA6BB8">
        <w:rPr>
          <w:rFonts w:ascii="Times New Roman" w:hAnsi="Times New Roman"/>
          <w:sz w:val="24"/>
          <w:szCs w:val="24"/>
          <w:lang w:val="uk-UA" w:eastAsia="uk-UA"/>
        </w:rPr>
        <w:t>КП «ХМЛДЦ»</w:t>
      </w:r>
      <w:r w:rsidRPr="00DA6BB8">
        <w:rPr>
          <w:rFonts w:ascii="Times New Roman" w:hAnsi="Times New Roman"/>
          <w:color w:val="0D0D0D"/>
          <w:sz w:val="24"/>
          <w:szCs w:val="24"/>
          <w:lang w:val="uk-UA" w:eastAsia="uk-UA"/>
        </w:rPr>
        <w:t>.</w:t>
      </w:r>
    </w:p>
    <w:p w:rsidR="00DA6BB8" w:rsidRPr="00DA6BB8" w:rsidRDefault="00DA6BB8" w:rsidP="00DA6BB8">
      <w:pPr>
        <w:spacing w:after="0" w:line="240" w:lineRule="auto"/>
        <w:ind w:firstLine="708"/>
        <w:jc w:val="both"/>
        <w:rPr>
          <w:rFonts w:ascii="Times New Roman" w:hAnsi="Times New Roman"/>
          <w:sz w:val="24"/>
          <w:szCs w:val="24"/>
          <w:lang w:val="uk-UA" w:eastAsia="uk-UA"/>
        </w:rPr>
      </w:pPr>
      <w:bookmarkStart w:id="0" w:name="_gjdgxs" w:colFirst="0" w:colLast="0"/>
      <w:bookmarkEnd w:id="0"/>
      <w:r w:rsidRPr="00DA6BB8">
        <w:rPr>
          <w:rFonts w:ascii="Times New Roman" w:hAnsi="Times New Roman"/>
          <w:sz w:val="24"/>
          <w:szCs w:val="24"/>
          <w:lang w:val="uk-UA" w:eastAsia="uk-UA"/>
        </w:rPr>
        <w:t xml:space="preserve">4.3. Для отримання коштів за фактично понесені витрати на проведення </w:t>
      </w:r>
      <w:r w:rsidRPr="00DA6BB8">
        <w:rPr>
          <w:rFonts w:ascii="Times New Roman" w:hAnsi="Times New Roman"/>
          <w:color w:val="000000"/>
          <w:sz w:val="24"/>
          <w:szCs w:val="24"/>
          <w:lang w:val="uk-UA" w:eastAsia="uk-UA"/>
        </w:rPr>
        <w:t>лікування перед зубопротезуванням та зубопротезування</w:t>
      </w:r>
      <w:r w:rsidRPr="00DA6BB8">
        <w:rPr>
          <w:rFonts w:ascii="Times New Roman" w:hAnsi="Times New Roman"/>
          <w:sz w:val="24"/>
          <w:szCs w:val="24"/>
          <w:lang w:val="uk-UA" w:eastAsia="uk-UA"/>
        </w:rPr>
        <w:t xml:space="preserve"> КП «ХМЛДЦ» щомісячно до 20 числа звітного місяця надає управлінню охорони здоров’я Хмельницької міської ради акт про надані послуги, в якому зазначається прізвище, ім’я та по батькові пацієнта, категорія та номер посвідчення, адреса проживання, дата надання послуги, назва послуги із стоматологічної допомоги, кількість наданих послуг, ціна за послугу (грн) та сума відшкодування (грн).</w:t>
      </w:r>
    </w:p>
    <w:p w:rsidR="00DA6BB8" w:rsidRPr="00DA6BB8" w:rsidRDefault="00DA6BB8" w:rsidP="00DA6BB8">
      <w:pPr>
        <w:spacing w:after="0" w:line="240" w:lineRule="auto"/>
        <w:ind w:firstLine="708"/>
        <w:jc w:val="both"/>
        <w:rPr>
          <w:rFonts w:ascii="Times New Roman" w:hAnsi="Times New Roman"/>
          <w:color w:val="000000"/>
          <w:sz w:val="24"/>
          <w:szCs w:val="24"/>
          <w:lang w:val="uk-UA" w:eastAsia="uk-UA"/>
        </w:rPr>
      </w:pPr>
      <w:r w:rsidRPr="00DA6BB8">
        <w:rPr>
          <w:rFonts w:ascii="Times New Roman" w:hAnsi="Times New Roman"/>
          <w:sz w:val="24"/>
          <w:szCs w:val="24"/>
          <w:lang w:val="uk-UA" w:eastAsia="uk-UA"/>
        </w:rPr>
        <w:t xml:space="preserve">4.4. Управління охорони здоров’я Хмельницької міської ради після отримання фінансування з бюджету здійснює перерахування коштів КП «ХМЛДЦ» для відшкодування витрат з </w:t>
      </w:r>
      <w:r w:rsidRPr="00DA6BB8">
        <w:rPr>
          <w:rFonts w:ascii="Times New Roman" w:hAnsi="Times New Roman"/>
          <w:color w:val="000000"/>
          <w:sz w:val="24"/>
          <w:szCs w:val="24"/>
          <w:lang w:val="uk-UA" w:eastAsia="uk-UA"/>
        </w:rPr>
        <w:t>лікування перед зубопротезуванням та зубопротезування пільгових категорій населення.</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color w:val="000000"/>
          <w:sz w:val="24"/>
          <w:szCs w:val="24"/>
          <w:lang w:val="uk-UA" w:eastAsia="uk-UA"/>
        </w:rPr>
        <w:t xml:space="preserve">4.5. </w:t>
      </w:r>
      <w:r w:rsidRPr="00DA6BB8">
        <w:rPr>
          <w:rFonts w:ascii="Times New Roman" w:hAnsi="Times New Roman"/>
          <w:sz w:val="24"/>
          <w:szCs w:val="24"/>
          <w:lang w:val="uk-UA" w:eastAsia="uk-UA"/>
        </w:rPr>
        <w:t>КП «ХМЛДЦ»</w:t>
      </w:r>
      <w:r w:rsidRPr="00DA6BB8">
        <w:rPr>
          <w:rFonts w:ascii="Times New Roman" w:hAnsi="Times New Roman"/>
          <w:color w:val="002060"/>
          <w:sz w:val="24"/>
          <w:szCs w:val="24"/>
          <w:lang w:val="uk-UA" w:eastAsia="uk-UA"/>
        </w:rPr>
        <w:t xml:space="preserve"> </w:t>
      </w:r>
      <w:r w:rsidRPr="00DA6BB8">
        <w:rPr>
          <w:rFonts w:ascii="Times New Roman" w:hAnsi="Times New Roman"/>
          <w:sz w:val="24"/>
          <w:szCs w:val="24"/>
          <w:lang w:val="uk-UA" w:eastAsia="uk-UA"/>
        </w:rPr>
        <w:t xml:space="preserve">несе відповідальність за достовірність даних в актах про надані послуги, якість надання послуг з </w:t>
      </w:r>
      <w:r w:rsidRPr="00DA6BB8">
        <w:rPr>
          <w:rFonts w:ascii="Times New Roman" w:hAnsi="Times New Roman"/>
          <w:color w:val="000000"/>
          <w:sz w:val="24"/>
          <w:szCs w:val="24"/>
          <w:lang w:val="uk-UA" w:eastAsia="uk-UA"/>
        </w:rPr>
        <w:t xml:space="preserve"> лікування перед зубопротезуванням та зубопротезування, а також дотримання черговості пільговиків.</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t>4.6. Складання та подання фінансової звітності про використання бюджетних коштів, а також контроль за їх цільовим та ефективним витрачанням, здійснюється в установленому законодавством порядку.</w:t>
      </w:r>
    </w:p>
    <w:p w:rsidR="00DA6BB8" w:rsidRPr="00DA6BB8" w:rsidRDefault="00DA6BB8" w:rsidP="00DA6BB8">
      <w:pPr>
        <w:spacing w:after="0" w:line="240" w:lineRule="auto"/>
        <w:ind w:firstLine="709"/>
        <w:jc w:val="both"/>
        <w:rPr>
          <w:rFonts w:ascii="Times New Roman" w:hAnsi="Times New Roman"/>
          <w:sz w:val="24"/>
          <w:szCs w:val="24"/>
          <w:lang w:val="uk-UA" w:eastAsia="uk-UA"/>
        </w:rPr>
      </w:pPr>
      <w:r w:rsidRPr="00DA6BB8">
        <w:rPr>
          <w:rFonts w:ascii="Times New Roman" w:hAnsi="Times New Roman"/>
          <w:sz w:val="24"/>
          <w:szCs w:val="24"/>
          <w:lang w:val="uk-UA" w:eastAsia="uk-UA"/>
        </w:rPr>
        <w:lastRenderedPageBreak/>
        <w:t>4.7. Питання, не передбачені цим Порядком, вирішуються відповідно до чинного законодавства України.</w:t>
      </w:r>
    </w:p>
    <w:p w:rsidR="00DA6BB8" w:rsidRDefault="00DA6BB8" w:rsidP="00DA6BB8">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A6BB8" w:rsidRPr="00DA6BB8" w:rsidRDefault="00F42E49" w:rsidP="00F42E49">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w:t>
      </w:r>
      <w:r w:rsidR="00DA6BB8" w:rsidRPr="00DA6BB8">
        <w:rPr>
          <w:rFonts w:ascii="Times New Roman" w:hAnsi="Times New Roman"/>
          <w:sz w:val="24"/>
          <w:szCs w:val="24"/>
          <w:lang w:val="uk-UA"/>
        </w:rPr>
        <w:t>ДІДЕНКО</w:t>
      </w:r>
    </w:p>
    <w:p w:rsidR="00F42E49" w:rsidRPr="00DA6BB8" w:rsidRDefault="00F42E49" w:rsidP="00DA6BB8">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p>
    <w:p w:rsidR="00F42E49" w:rsidRDefault="00DA6BB8" w:rsidP="00F42E49">
      <w:pPr>
        <w:widowControl w:val="0"/>
        <w:tabs>
          <w:tab w:val="left" w:pos="1701"/>
        </w:tabs>
        <w:autoSpaceDE w:val="0"/>
        <w:autoSpaceDN w:val="0"/>
        <w:adjustRightInd w:val="0"/>
        <w:spacing w:after="0" w:line="240" w:lineRule="auto"/>
        <w:jc w:val="both"/>
        <w:rPr>
          <w:rFonts w:ascii="Times New Roman" w:hAnsi="Times New Roman" w:cs="Courier New"/>
          <w:color w:val="000000"/>
          <w:sz w:val="24"/>
          <w:szCs w:val="24"/>
          <w:lang w:val="uk-UA" w:eastAsia="uk-UA"/>
        </w:rPr>
      </w:pPr>
      <w:r w:rsidRPr="00DA6BB8">
        <w:rPr>
          <w:rFonts w:ascii="Times New Roman" w:hAnsi="Times New Roman" w:cs="Courier New"/>
          <w:color w:val="000000"/>
          <w:sz w:val="24"/>
          <w:szCs w:val="24"/>
          <w:lang w:val="uk-UA" w:eastAsia="uk-UA"/>
        </w:rPr>
        <w:t>Начальни</w:t>
      </w:r>
      <w:r w:rsidR="00F42E49">
        <w:rPr>
          <w:rFonts w:ascii="Times New Roman" w:hAnsi="Times New Roman" w:cs="Courier New"/>
          <w:color w:val="000000"/>
          <w:sz w:val="24"/>
          <w:szCs w:val="24"/>
          <w:lang w:val="uk-UA" w:eastAsia="uk-UA"/>
        </w:rPr>
        <w:t>к управління охорони здоров’я</w:t>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r>
      <w:r w:rsidR="00F42E49">
        <w:rPr>
          <w:rFonts w:ascii="Times New Roman" w:hAnsi="Times New Roman" w:cs="Courier New"/>
          <w:color w:val="000000"/>
          <w:sz w:val="24"/>
          <w:szCs w:val="24"/>
          <w:lang w:val="uk-UA" w:eastAsia="uk-UA"/>
        </w:rPr>
        <w:tab/>
        <w:t>Б.</w:t>
      </w:r>
      <w:r w:rsidRPr="00DA6BB8">
        <w:rPr>
          <w:rFonts w:ascii="Times New Roman" w:hAnsi="Times New Roman" w:cs="Courier New"/>
          <w:color w:val="000000"/>
          <w:sz w:val="24"/>
          <w:szCs w:val="24"/>
          <w:lang w:val="uk-UA" w:eastAsia="uk-UA"/>
        </w:rPr>
        <w:t>ТКАЧ</w:t>
      </w:r>
    </w:p>
    <w:p w:rsidR="00F42E49" w:rsidRDefault="00F42E49" w:rsidP="00DA6BB8">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p>
    <w:p w:rsidR="00F42E49" w:rsidRDefault="00F42E49" w:rsidP="00DA6BB8">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sectPr w:rsidR="00F42E49" w:rsidSect="00F42E49">
          <w:pgSz w:w="11906" w:h="16838"/>
          <w:pgMar w:top="993" w:right="849" w:bottom="680" w:left="1418" w:header="709" w:footer="709" w:gutter="0"/>
          <w:cols w:space="708"/>
          <w:docGrid w:linePitch="360"/>
        </w:sectPr>
      </w:pPr>
    </w:p>
    <w:p w:rsidR="00DA6BB8" w:rsidRPr="00DA6BB8" w:rsidRDefault="00DA6BB8" w:rsidP="00DA6BB8">
      <w:pPr>
        <w:widowControl w:val="0"/>
        <w:spacing w:after="0"/>
        <w:jc w:val="right"/>
        <w:rPr>
          <w:rFonts w:ascii="Times New Roman" w:hAnsi="Times New Roman"/>
          <w:sz w:val="24"/>
          <w:szCs w:val="24"/>
          <w:lang w:val="uk-UA" w:eastAsia="uk-UA"/>
        </w:rPr>
      </w:pPr>
      <w:r w:rsidRPr="00DA6BB8">
        <w:rPr>
          <w:rFonts w:ascii="Times New Roman" w:hAnsi="Times New Roman"/>
          <w:sz w:val="24"/>
          <w:szCs w:val="24"/>
          <w:lang w:val="uk-UA" w:eastAsia="uk-UA"/>
        </w:rPr>
        <w:lastRenderedPageBreak/>
        <w:t>Додаток до Порядку</w:t>
      </w:r>
    </w:p>
    <w:p w:rsidR="00DA6BB8" w:rsidRPr="00DA6BB8" w:rsidRDefault="00DA6BB8" w:rsidP="00F42E49">
      <w:pPr>
        <w:widowControl w:val="0"/>
        <w:spacing w:after="0"/>
        <w:jc w:val="right"/>
        <w:rPr>
          <w:rFonts w:ascii="Times New Roman" w:hAnsi="Times New Roman"/>
          <w:b/>
          <w:sz w:val="24"/>
          <w:szCs w:val="24"/>
          <w:lang w:val="uk-UA" w:eastAsia="uk-UA"/>
        </w:rPr>
      </w:pPr>
    </w:p>
    <w:p w:rsidR="00DA6BB8" w:rsidRPr="00DA6BB8" w:rsidRDefault="00DA6BB8" w:rsidP="00DA6BB8">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ПОЛОЖЕННЯ</w:t>
      </w:r>
    </w:p>
    <w:p w:rsidR="00DA6BB8" w:rsidRPr="00DA6BB8" w:rsidRDefault="00DA6BB8" w:rsidP="00DA6BB8">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про порядок загальної міської електронної реєстрації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DA6BB8" w:rsidRPr="00DA6BB8" w:rsidRDefault="00DA6BB8" w:rsidP="00F42E49">
      <w:pPr>
        <w:widowControl w:val="0"/>
        <w:spacing w:after="0"/>
        <w:jc w:val="both"/>
        <w:rPr>
          <w:rFonts w:ascii="Times New Roman" w:hAnsi="Times New Roman"/>
          <w:sz w:val="24"/>
          <w:szCs w:val="24"/>
          <w:lang w:val="uk-UA" w:eastAsia="uk-UA"/>
        </w:rPr>
      </w:pPr>
    </w:p>
    <w:p w:rsidR="00DA6BB8" w:rsidRPr="00DA6BB8" w:rsidRDefault="00DA6BB8" w:rsidP="00F42E49">
      <w:pPr>
        <w:widowControl w:val="0"/>
        <w:spacing w:after="0"/>
        <w:jc w:val="center"/>
        <w:rPr>
          <w:rFonts w:ascii="Times New Roman" w:hAnsi="Times New Roman"/>
          <w:b/>
          <w:sz w:val="24"/>
          <w:szCs w:val="24"/>
          <w:lang w:val="uk-UA" w:eastAsia="uk-UA"/>
        </w:rPr>
      </w:pPr>
      <w:r w:rsidRPr="00DA6BB8">
        <w:rPr>
          <w:rFonts w:ascii="Times New Roman" w:hAnsi="Times New Roman"/>
          <w:b/>
          <w:sz w:val="24"/>
          <w:szCs w:val="24"/>
          <w:lang w:val="uk-UA" w:eastAsia="uk-UA"/>
        </w:rPr>
        <w:t>1. Загальні положення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1.1. Загальна міська електронна реєстрація на лікування перед зубопротезуванням та зубопротезування пільгових категорій громадян мешканців Хмельницької міської територіальної громади здійснюється з метою:</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забезпечення права пільгових категорій громадян мешканців Хмельницької міської територіальної громади на доступність отримання послуги лікування перед зубопротезуванням та зубопротезування на пільгових умовах;</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спрощення порядку реєстрації і надання послуги лікування перед зубопротезуванням та зубопротезування;</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забезпечення доступу до інформації про лікування перед зубопротезуванням та зубопротезування;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запровадження єдиного підходу щодо реєстрації і надання послуги лікування перед зубопротезуванням та зубопротезування.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1.2. У цьому Положенні наведені нижче терміни вживаються у такому значенні:</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загальний міський електронний реєстр пільгових категорій громадян мешканців Хмельницької міської територіальної громади, які зареєструвалися на лікування перед зубопротезуванням та зубопротезування (далі - Реєстр) - єдина електронна автоматизована база даних з накопичення та обробки персональних даних пільгових категорій громадян мешканців Хмельницької міської територіальної громади, які зареєструвались для отримання послуги лікування перед зубопротезуванням та зубопротезування, що забезпечує зберігання, видачу та захист даних від несанкціонованого доступу;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технічний адміністратор Реєстру - Хмельницьке міське комунальне підприємство «Хмельницькінфоцентр», що забезпечує технічний супровід функціонування та роботи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держатель Реєстру/адміністратор Реєстру - комунальне підприємство «Хмельницький міський лікувально-діагностичний центр» Хмельницької міської ради, який здійснює внесення інформації до Реєстру, виконує інші функції, передбачені цим Положенням за зверненням заявника;</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заявник - пільгові категорії громадян мешканці Хмельницької міської територіальної громади, які виявили бажання внести свої дані</w:t>
      </w:r>
      <w:r w:rsidRPr="00DA6BB8">
        <w:rPr>
          <w:rFonts w:ascii="Times New Roman" w:hAnsi="Times New Roman"/>
          <w:color w:val="FF0000"/>
          <w:sz w:val="24"/>
          <w:szCs w:val="24"/>
          <w:lang w:val="uk-UA" w:eastAsia="uk-UA"/>
        </w:rPr>
        <w:t xml:space="preserve"> </w:t>
      </w:r>
      <w:r w:rsidRPr="00DA6BB8">
        <w:rPr>
          <w:rFonts w:ascii="Times New Roman" w:hAnsi="Times New Roman"/>
          <w:sz w:val="24"/>
          <w:szCs w:val="24"/>
          <w:lang w:val="uk-UA" w:eastAsia="uk-UA"/>
        </w:rPr>
        <w:t>до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статус заяви - стадія розгляду на якій перебуває звернення. Статус може встановлюватись автоматично, адміністратором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1.3. Публічна інформація щодо реєстрації у Реєстрі доступна для ознайомлення через мережу Інтернет на сайті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1.4. Перед реєстрацією у Реєстрі мешканці Хмельницької міської територіальної громади зобов’язані ознайомитися з «Порядком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 та «Положенням про порядок загальної міської електронної реєстрації на лікування перед зубопротезуванням та зубопротезування пільгових категорій громадян мешканців Хмельницької міської територіальної громади».</w:t>
      </w:r>
    </w:p>
    <w:p w:rsidR="00DA6BB8" w:rsidRPr="00DA6BB8" w:rsidRDefault="00DA6BB8" w:rsidP="00F42E49">
      <w:pPr>
        <w:widowControl w:val="0"/>
        <w:spacing w:after="0"/>
        <w:rPr>
          <w:rFonts w:ascii="Times New Roman" w:hAnsi="Times New Roman"/>
          <w:b/>
          <w:sz w:val="24"/>
          <w:szCs w:val="24"/>
          <w:lang w:val="uk-UA" w:eastAsia="uk-UA"/>
        </w:rPr>
      </w:pPr>
    </w:p>
    <w:p w:rsidR="00DA6BB8" w:rsidRPr="00DA6BB8" w:rsidRDefault="00DA6BB8" w:rsidP="00F42E49">
      <w:pPr>
        <w:widowControl w:val="0"/>
        <w:spacing w:after="0"/>
        <w:jc w:val="center"/>
        <w:rPr>
          <w:rFonts w:ascii="Times New Roman" w:hAnsi="Times New Roman"/>
          <w:b/>
          <w:sz w:val="24"/>
          <w:szCs w:val="24"/>
          <w:lang w:val="uk-UA" w:eastAsia="uk-UA"/>
        </w:rPr>
      </w:pPr>
      <w:r w:rsidRPr="00DA6BB8">
        <w:rPr>
          <w:rFonts w:ascii="Times New Roman" w:hAnsi="Times New Roman"/>
          <w:b/>
          <w:sz w:val="24"/>
          <w:szCs w:val="24"/>
          <w:lang w:val="uk-UA" w:eastAsia="uk-UA"/>
        </w:rPr>
        <w:t>2. Порядок внесення відомостей про мешканців до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2.1. Запис до Реєстру здійснюється у хронологічному порядку надходження заяв-анкет та є обов’язковою умовою внесення мешканця до Реєстру.</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2.2. Внесенню до Реєстру підлягає така інформація про мешканців:</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серія та номер паспорта;</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xml:space="preserve">- прізвище, </w:t>
      </w:r>
      <w:r w:rsidR="007D5B00" w:rsidRPr="00DA6BB8">
        <w:rPr>
          <w:rFonts w:ascii="Times New Roman" w:hAnsi="Times New Roman"/>
          <w:color w:val="000000"/>
          <w:sz w:val="24"/>
          <w:szCs w:val="24"/>
          <w:lang w:val="uk-UA" w:eastAsia="uk-UA"/>
        </w:rPr>
        <w:t>ім’я</w:t>
      </w:r>
      <w:r w:rsidRPr="00DA6BB8">
        <w:rPr>
          <w:rFonts w:ascii="Times New Roman" w:hAnsi="Times New Roman"/>
          <w:color w:val="000000"/>
          <w:sz w:val="24"/>
          <w:szCs w:val="24"/>
          <w:lang w:val="uk-UA" w:eastAsia="uk-UA"/>
        </w:rPr>
        <w:t>, по батькові;</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lastRenderedPageBreak/>
        <w:t xml:space="preserve">- дата народження (у порядку рік-місяць-число); </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адреса реєстрації місця проживання;</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інформація про пільгову категорію;</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контактні дані - мобільний телефон (та електронна адреса за наявності);</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 копії документів відповідно до пільгової категорії, необхідні для отримання послуги.</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2.3. Внесення до Реєстру інформації про мешканців здійснюється на сайті електронного реєстру заявником особисто, чи реєстратором контакт-центру за усним зверненням заявника в місці надання послуги.</w:t>
      </w:r>
    </w:p>
    <w:p w:rsidR="00DA6BB8" w:rsidRPr="00DA6BB8" w:rsidRDefault="00DA6BB8" w:rsidP="00DA6BB8">
      <w:pPr>
        <w:spacing w:after="0" w:line="240" w:lineRule="auto"/>
        <w:ind w:firstLine="566"/>
        <w:jc w:val="both"/>
        <w:rPr>
          <w:rFonts w:ascii="Times New Roman" w:hAnsi="Times New Roman"/>
          <w:i/>
          <w:color w:val="000000"/>
          <w:sz w:val="24"/>
          <w:szCs w:val="24"/>
          <w:lang w:val="uk-UA" w:eastAsia="uk-UA"/>
        </w:rPr>
      </w:pPr>
      <w:r w:rsidRPr="00DA6BB8">
        <w:rPr>
          <w:rFonts w:ascii="Times New Roman" w:hAnsi="Times New Roman"/>
          <w:color w:val="000000"/>
          <w:sz w:val="24"/>
          <w:szCs w:val="24"/>
          <w:lang w:val="uk-UA" w:eastAsia="uk-UA"/>
        </w:rPr>
        <w:t>При внесенні інформації до Реєстру заявник ознайомлюється з умовами Положення та надає згоду на обробку персональних даних та конфіденційної інформації, через проставлення відповідних відміток, що є обов'язковими для заповнення.</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На сайті заява-анкета заповнюється заявником в електронному вигляді в персональному кабінеті заявника. Після реєстрації інформація, що подана заявником в заяві-анкеті, опрацьовується адміністратором Реєстру протягом 5 робочих днів та встановлюється статус заяви «Зареєстровано», датою реєстрації її в системі.</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Якщо мешканці не в змозі самостійно заповнити заяву-анкету, вони можуть звернутися до реєстратора контакт-центру в місці надання послуги.</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Реєстратор контакт-центру заповнює заяву-анкету на сайті відповідно до звернення заявника в його присутності та проводить сканування необхідних документів. При завершенні електронної реєстрації реєстратор роздруковує зареєстровану заяву-анкету, яка після звірки поданих даних підписується заявником.</w:t>
      </w:r>
    </w:p>
    <w:p w:rsidR="00DA6BB8" w:rsidRPr="00DA6BB8" w:rsidRDefault="00DA6BB8" w:rsidP="00DA6BB8">
      <w:pPr>
        <w:spacing w:after="0" w:line="240" w:lineRule="auto"/>
        <w:ind w:firstLine="566"/>
        <w:jc w:val="both"/>
        <w:rPr>
          <w:rFonts w:ascii="Times New Roman" w:hAnsi="Times New Roman"/>
          <w:color w:val="000000"/>
          <w:sz w:val="24"/>
          <w:szCs w:val="24"/>
          <w:lang w:val="uk-UA" w:eastAsia="uk-UA"/>
        </w:rPr>
      </w:pPr>
      <w:r w:rsidRPr="00DA6BB8">
        <w:rPr>
          <w:rFonts w:ascii="Times New Roman" w:hAnsi="Times New Roman"/>
          <w:color w:val="000000"/>
          <w:sz w:val="24"/>
          <w:szCs w:val="24"/>
          <w:lang w:val="uk-UA" w:eastAsia="uk-UA"/>
        </w:rPr>
        <w:t>Після успішної реєстрації для кожної заяви-анкети встановлюється автоматично статус «Зареєстровано» та присвоюється порядковий номер заяви-анкети.</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2.4. При необхідності внесення змін у реєстраційні дані (зміна адреси, номеру телефону тощо) заявник зобов’язаний повідомити про них, звернувшись до реєстратора контакт-центру в місці надання послуги, або внести їх самостійно у персональному кабінеті заявника на сайті електронної реєстрації. Зміни та доповнення до заяви-анкети можуть бути внесені протягом усього періоду перебування мешканця в Реєстрі.</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2.5. Заявник несе персональну відповідальність за інформацію, надану в електронній анкеті.</w:t>
      </w:r>
    </w:p>
    <w:p w:rsidR="00DA6BB8" w:rsidRPr="00DA6BB8" w:rsidRDefault="00DA6BB8" w:rsidP="00F42E49">
      <w:pPr>
        <w:widowControl w:val="0"/>
        <w:spacing w:after="0"/>
        <w:jc w:val="both"/>
        <w:rPr>
          <w:rFonts w:ascii="Times New Roman" w:hAnsi="Times New Roman"/>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3. Порядок надання послуги</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3.1. Заявник може самостійно стежити за статусом своєї заяви-анкети в Реєстрі через мережу Інтернет або за допомогою адміністратора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3.2. Запрошення на консультацію лікаря здійснюються щомісячно по Реєстру в хронологічному порядку надходження заяв-анкет, у яких встановлено статус «Зареєстровано». Запрошення здійснює відповідальний працівник адміністратора Реєстру по телефону, вказаному заявником у своїй заяві-анкеті.</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3.3. В разі успішного погодження дати і часу візиту до лікаря відповідальний працівник адміністратора Реєстру записує пільговика на прийом до лікаря через медичну інформаційну систему і змінює статус заявки-анкети в Реєстрі на «Запрошено на консультацію».</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Заявник має прийти до лікаря у погоджений день і час візиту. Із собою заявнику необхідно взяти оригінали та копії документів, які надають йому право на пільгове лікування перед зубопротезуванням та зубопротезування.</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3.4. Після здійснення консультації лікаря та надання  послуги лікування перед зубопротезуванням та зубопротезування лікар інформує відповідального працівника адміністратора Реєстру про успішне надання послуги пільговику, який зареєстрований у Реєстрі, і відповідальний працівник адміністратора Реєстру змінює статус заявки-анкети в Реєстрі на «Послугу надано».</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3.5. В разі надання заявником неповного пакету документів, консультація лікаря відміняється. Лікар призначає нову дату і час консультації, та інформує відповідального працівника адміністратора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В разі повторного надання заявником неповного пакету документів, консультація лікаря повторно відміняється. Лікар інформує відповідального працівника адміністратора </w:t>
      </w:r>
      <w:r w:rsidRPr="00DA6BB8">
        <w:rPr>
          <w:rFonts w:ascii="Times New Roman" w:hAnsi="Times New Roman"/>
          <w:sz w:val="24"/>
          <w:szCs w:val="24"/>
          <w:lang w:val="uk-UA" w:eastAsia="uk-UA"/>
        </w:rPr>
        <w:lastRenderedPageBreak/>
        <w:t>Реєстру про порушення Порядку, і відповідальний працівник адміністратора Реєстру змінює статус заявки-анкети в Реєстрі на «Реєстрацію анульовано».</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3.6. В разі надання заявником документів, у яких сплинув термін, який дає право для певної категорії, постановки на облік, консультація лікаря відміняється. Лікар інформує відповідального працівника адміністратора Реєстру про порушення Порядку, і відповідальний працівник адміністратора Реєстру змінює статус заявки-анкети в Реєстрі на «Реєстрацію анульовано».</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3.7. В разі трьох невдалих спроб зв'язку із заявником за його контактним номером телефону із заявки-анкети протягом одного місяця відповідальний працівник адміністратора Реєстру фіксує дати невдалих спроб зв'язку, причини невдалого зв'язку (недійсний номер, номер не обслуговується, номер поза зоною досяжності, чужий номер тощо), і змінює статус заявки-анкети в Реєстрі на «Некоректні дані».</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У разі встановлення статусу "Некоректні дані" заявник зобов’язується протягом 10 календарних днів після зміни статусу заяви-анкети подати коректний номер телефону реєстратору контакт-центру в місці надання послуги, або внести їх самостійно у персональному кабінеті заявника на сайті електронної реєстрації.</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Якщо у вказаний період заявник не надає коректні контактні дані (номер телефону), статус заявника змінюється на «Реєстрацію анульовано», і його заява-анкета видаляється із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3.8. В разі двох відмов заявника від запрошення, здійснених з інтервалом в 2 місяці, відповідальний працівник адміністратора Реєстру фіксує дати відмов, причини відмов, і змінює статус заявки-анкети в Реєстрі на «Реєстрацію анульовано».</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3.9. В разі неявки заявника за запрошенням без попередження (впродовж місяця з дня повідомлення) відповідальний працівник адміністратора Реєстру фіксує дату запланованого візиту пільговика до лікаря, термін очікування появи пільговика, і змінює статус заявки-анкети в Реєстрі на «Реєстрацію анульовано».</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3.10. В разі отримання від заявника письмової заяви про відстрочення терміну надання послуг дата наступного запрошення переноситься на пізніший термін. Відповідальний працівник адміністратора Реєстру фіксує дату заявки пільговика, період відстрочення.</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Заява про відстрочення повинна бути написана на ім'я керівника комунального підприємства «Хмельницький міський лікувально-діагностичний центр» Хмельницької міської ради  і подана реєстратору / діловоду за місцем надання послуги (вул. </w:t>
      </w:r>
      <w:proofErr w:type="spellStart"/>
      <w:r w:rsidRPr="00DA6BB8">
        <w:rPr>
          <w:rFonts w:ascii="Times New Roman" w:hAnsi="Times New Roman"/>
          <w:sz w:val="24"/>
          <w:szCs w:val="24"/>
          <w:lang w:val="uk-UA" w:eastAsia="uk-UA"/>
        </w:rPr>
        <w:t>Прибузька</w:t>
      </w:r>
      <w:proofErr w:type="spellEnd"/>
      <w:r w:rsidRPr="00DA6BB8">
        <w:rPr>
          <w:rFonts w:ascii="Times New Roman" w:hAnsi="Times New Roman"/>
          <w:sz w:val="24"/>
          <w:szCs w:val="24"/>
          <w:lang w:val="uk-UA" w:eastAsia="uk-UA"/>
        </w:rPr>
        <w:t>, 18), або в особистому кабінеті заявника на сайті Реєстру (фото або сканований варіант написаної заяви).</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3.11. В разі отримання заяви пільговика про відмову у наданні послуг відповідальний працівник адміністратора Реєстру фіксує дату заяви-відмови і змінює статус заявки-анкети в Реєстрі на «Реєстрацію анульовано».</w:t>
      </w:r>
    </w:p>
    <w:p w:rsidR="00DA6BB8" w:rsidRPr="00DA6BB8" w:rsidRDefault="00DA6BB8" w:rsidP="00DA6BB8">
      <w:pPr>
        <w:spacing w:after="0" w:line="240" w:lineRule="auto"/>
        <w:ind w:firstLine="566"/>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Заява про відмову повинна бути написана на ім'я керівника комунального підприємства «Хмельницький міський лікувально-діагностичний центр» Хмельницької міської ради  і подана реєстратору / діловоду за місцем надання послуги (вул. </w:t>
      </w:r>
      <w:proofErr w:type="spellStart"/>
      <w:r w:rsidRPr="00DA6BB8">
        <w:rPr>
          <w:rFonts w:ascii="Times New Roman" w:hAnsi="Times New Roman"/>
          <w:sz w:val="24"/>
          <w:szCs w:val="24"/>
          <w:lang w:val="uk-UA" w:eastAsia="uk-UA"/>
        </w:rPr>
        <w:t>Прибузька</w:t>
      </w:r>
      <w:proofErr w:type="spellEnd"/>
      <w:r w:rsidRPr="00DA6BB8">
        <w:rPr>
          <w:rFonts w:ascii="Times New Roman" w:hAnsi="Times New Roman"/>
          <w:sz w:val="24"/>
          <w:szCs w:val="24"/>
          <w:lang w:val="uk-UA" w:eastAsia="uk-UA"/>
        </w:rPr>
        <w:t>, 18), або в особистому кабінеті заявника на сайті Реєстру (фото або сканований варіант написаної заяви).</w:t>
      </w:r>
    </w:p>
    <w:p w:rsidR="00DA6BB8" w:rsidRPr="00DA6BB8" w:rsidRDefault="00DA6BB8" w:rsidP="00DA6BB8">
      <w:pPr>
        <w:spacing w:after="0" w:line="240" w:lineRule="auto"/>
        <w:rPr>
          <w:rFonts w:ascii="Times New Roman" w:hAnsi="Times New Roman"/>
          <w:b/>
          <w:sz w:val="24"/>
          <w:szCs w:val="24"/>
          <w:lang w:val="uk-UA" w:eastAsia="uk-UA"/>
        </w:rPr>
      </w:pPr>
    </w:p>
    <w:p w:rsidR="00DA6BB8" w:rsidRPr="00DA6BB8" w:rsidRDefault="00DA6BB8" w:rsidP="00F42E49">
      <w:pPr>
        <w:spacing w:after="0" w:line="240" w:lineRule="auto"/>
        <w:jc w:val="center"/>
        <w:rPr>
          <w:rFonts w:ascii="Times New Roman" w:hAnsi="Times New Roman"/>
          <w:b/>
          <w:sz w:val="24"/>
          <w:szCs w:val="24"/>
          <w:lang w:val="uk-UA" w:eastAsia="uk-UA"/>
        </w:rPr>
      </w:pPr>
      <w:r w:rsidRPr="00DA6BB8">
        <w:rPr>
          <w:rFonts w:ascii="Times New Roman" w:hAnsi="Times New Roman"/>
          <w:b/>
          <w:sz w:val="24"/>
          <w:szCs w:val="24"/>
          <w:lang w:val="uk-UA" w:eastAsia="uk-UA"/>
        </w:rPr>
        <w:t>4. Забезпечення доступу до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4.1. Доступ до всіх персональних даних заявника відповідно до Закону України «Про захист персональних даних» мають відповідальні працівники держателя Реєстру, відповідальні працівники технічного адміністратора Реєстру, керівник та відповідальні працівники адміністратора Реєстру.</w:t>
      </w:r>
    </w:p>
    <w:p w:rsidR="00DA6BB8" w:rsidRPr="00DA6BB8" w:rsidRDefault="00DA6BB8" w:rsidP="00DA6BB8">
      <w:pPr>
        <w:spacing w:after="0" w:line="240" w:lineRule="auto"/>
        <w:ind w:firstLine="708"/>
        <w:jc w:val="both"/>
        <w:rPr>
          <w:rFonts w:ascii="Times New Roman" w:hAnsi="Times New Roman"/>
          <w:sz w:val="24"/>
          <w:szCs w:val="24"/>
          <w:lang w:val="uk-UA" w:eastAsia="uk-UA"/>
        </w:rPr>
      </w:pPr>
      <w:r w:rsidRPr="00DA6BB8">
        <w:rPr>
          <w:rFonts w:ascii="Times New Roman" w:hAnsi="Times New Roman"/>
          <w:sz w:val="24"/>
          <w:szCs w:val="24"/>
          <w:lang w:val="uk-UA" w:eastAsia="uk-UA"/>
        </w:rPr>
        <w:t xml:space="preserve">4.2. Публічний доступ до Реєстру розміщений на офіційному сайті Реєстру та містить виключно таку інформацію: реєстраційний номер, дату та час реєстрації, </w:t>
      </w:r>
      <w:r w:rsidR="00671FA1" w:rsidRPr="00DA6BB8">
        <w:rPr>
          <w:rFonts w:ascii="Times New Roman" w:hAnsi="Times New Roman"/>
          <w:sz w:val="24"/>
          <w:szCs w:val="24"/>
          <w:lang w:val="uk-UA" w:eastAsia="uk-UA"/>
        </w:rPr>
        <w:t>ім’я</w:t>
      </w:r>
      <w:bookmarkStart w:id="1" w:name="_GoBack"/>
      <w:bookmarkEnd w:id="1"/>
      <w:r w:rsidRPr="00DA6BB8">
        <w:rPr>
          <w:rFonts w:ascii="Times New Roman" w:hAnsi="Times New Roman"/>
          <w:sz w:val="24"/>
          <w:szCs w:val="24"/>
          <w:lang w:val="uk-UA" w:eastAsia="uk-UA"/>
        </w:rPr>
        <w:t>, по батькові, частково зашифровані серію та номер паспорта.</w:t>
      </w:r>
    </w:p>
    <w:p w:rsidR="00DA6BB8" w:rsidRPr="00DA6BB8" w:rsidRDefault="00DA6BB8" w:rsidP="00F42E49">
      <w:pPr>
        <w:widowControl w:val="0"/>
        <w:spacing w:after="0"/>
        <w:rPr>
          <w:rFonts w:ascii="Times New Roman" w:hAnsi="Times New Roman"/>
          <w:b/>
          <w:sz w:val="24"/>
          <w:szCs w:val="24"/>
          <w:lang w:val="uk-UA" w:eastAsia="uk-UA"/>
        </w:rPr>
      </w:pPr>
    </w:p>
    <w:p w:rsidR="00DA6BB8" w:rsidRPr="00DA6BB8" w:rsidRDefault="00DA6BB8" w:rsidP="00DA6BB8">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A6BB8" w:rsidRPr="00DA6BB8" w:rsidRDefault="00DA6BB8" w:rsidP="00F42E49">
      <w:pPr>
        <w:tabs>
          <w:tab w:val="left" w:pos="1701"/>
        </w:tabs>
        <w:autoSpaceDE w:val="0"/>
        <w:autoSpaceDN w:val="0"/>
        <w:adjustRightInd w:val="0"/>
        <w:spacing w:after="0" w:line="240" w:lineRule="auto"/>
        <w:jc w:val="both"/>
        <w:rPr>
          <w:rFonts w:ascii="Times New Roman" w:hAnsi="Times New Roman"/>
          <w:sz w:val="24"/>
          <w:szCs w:val="24"/>
          <w:lang w:val="uk-UA"/>
        </w:rPr>
      </w:pPr>
      <w:r w:rsidRPr="00DA6BB8">
        <w:rPr>
          <w:rFonts w:ascii="Times New Roman" w:hAnsi="Times New Roman"/>
          <w:sz w:val="24"/>
          <w:szCs w:val="24"/>
          <w:lang w:val="uk-UA"/>
        </w:rPr>
        <w:t>Начальн</w:t>
      </w:r>
      <w:r w:rsidR="00F42E49">
        <w:rPr>
          <w:rFonts w:ascii="Times New Roman" w:hAnsi="Times New Roman"/>
          <w:sz w:val="24"/>
          <w:szCs w:val="24"/>
          <w:lang w:val="uk-UA"/>
        </w:rPr>
        <w:t>ик управління охорони здоров’я</w:t>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r>
      <w:r w:rsidR="00F42E49">
        <w:rPr>
          <w:rFonts w:ascii="Times New Roman" w:hAnsi="Times New Roman"/>
          <w:sz w:val="24"/>
          <w:szCs w:val="24"/>
          <w:lang w:val="uk-UA"/>
        </w:rPr>
        <w:tab/>
        <w:t>Б.</w:t>
      </w:r>
      <w:r w:rsidRPr="00DA6BB8">
        <w:rPr>
          <w:rFonts w:ascii="Times New Roman" w:hAnsi="Times New Roman"/>
          <w:sz w:val="24"/>
          <w:szCs w:val="24"/>
          <w:lang w:val="uk-UA"/>
        </w:rPr>
        <w:t>ТКАЧ</w:t>
      </w:r>
    </w:p>
    <w:sectPr w:rsidR="00DA6BB8" w:rsidRPr="00DA6BB8" w:rsidSect="00F42E49">
      <w:pgSz w:w="11906" w:h="16838"/>
      <w:pgMar w:top="993" w:right="849"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136BF8"/>
    <w:rsid w:val="001632F4"/>
    <w:rsid w:val="00167CD3"/>
    <w:rsid w:val="001B4D85"/>
    <w:rsid w:val="003E2EDA"/>
    <w:rsid w:val="003F76BB"/>
    <w:rsid w:val="004002DF"/>
    <w:rsid w:val="00435260"/>
    <w:rsid w:val="00541449"/>
    <w:rsid w:val="005A4351"/>
    <w:rsid w:val="005C7013"/>
    <w:rsid w:val="00603994"/>
    <w:rsid w:val="006242E6"/>
    <w:rsid w:val="006464DF"/>
    <w:rsid w:val="006646E0"/>
    <w:rsid w:val="00671FA1"/>
    <w:rsid w:val="006831E3"/>
    <w:rsid w:val="006A07B7"/>
    <w:rsid w:val="006B5FE0"/>
    <w:rsid w:val="006D2A64"/>
    <w:rsid w:val="006F4CC1"/>
    <w:rsid w:val="007056E2"/>
    <w:rsid w:val="00760F0B"/>
    <w:rsid w:val="00771531"/>
    <w:rsid w:val="00796DA5"/>
    <w:rsid w:val="007A693B"/>
    <w:rsid w:val="007D5B00"/>
    <w:rsid w:val="007E61EA"/>
    <w:rsid w:val="0080720F"/>
    <w:rsid w:val="00883166"/>
    <w:rsid w:val="00884FA7"/>
    <w:rsid w:val="008E5FC7"/>
    <w:rsid w:val="00925C30"/>
    <w:rsid w:val="009C4478"/>
    <w:rsid w:val="00A14A83"/>
    <w:rsid w:val="00A46B5B"/>
    <w:rsid w:val="00AE4C31"/>
    <w:rsid w:val="00B07449"/>
    <w:rsid w:val="00B16A69"/>
    <w:rsid w:val="00B62B08"/>
    <w:rsid w:val="00B7295D"/>
    <w:rsid w:val="00B8123C"/>
    <w:rsid w:val="00BA59D9"/>
    <w:rsid w:val="00BE31D4"/>
    <w:rsid w:val="00C26923"/>
    <w:rsid w:val="00C3183F"/>
    <w:rsid w:val="00C4302B"/>
    <w:rsid w:val="00C80E86"/>
    <w:rsid w:val="00D4693E"/>
    <w:rsid w:val="00D50097"/>
    <w:rsid w:val="00D52409"/>
    <w:rsid w:val="00D93D2D"/>
    <w:rsid w:val="00DA6BB8"/>
    <w:rsid w:val="00DE1F17"/>
    <w:rsid w:val="00E36CD5"/>
    <w:rsid w:val="00E62D98"/>
    <w:rsid w:val="00E63334"/>
    <w:rsid w:val="00E87F01"/>
    <w:rsid w:val="00E95332"/>
    <w:rsid w:val="00EC085C"/>
    <w:rsid w:val="00F42E49"/>
    <w:rsid w:val="00F53DFD"/>
    <w:rsid w:val="00F75C7C"/>
    <w:rsid w:val="00F8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245F5-B664-47D4-B17B-BDE0BBFA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95D"/>
    <w:rPr>
      <w:rFonts w:ascii="Calibri" w:eastAsia="Times New Roman" w:hAnsi="Calibri" w:cs="Times New Roman"/>
      <w:lang w:eastAsia="ru-RU"/>
    </w:rPr>
  </w:style>
  <w:style w:type="paragraph" w:styleId="5">
    <w:name w:val="heading 5"/>
    <w:basedOn w:val="a"/>
    <w:next w:val="a"/>
    <w:link w:val="50"/>
    <w:uiPriority w:val="99"/>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uiPriority w:val="99"/>
    <w:rsid w:val="00D50097"/>
    <w:rPr>
      <w:rFonts w:ascii="Courier New" w:eastAsia="Times New Roman" w:hAnsi="Courier New" w:cs="Courier New"/>
      <w:b/>
      <w:bCs/>
      <w:i/>
      <w:iCs/>
      <w:color w:val="000000"/>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2D9AF-10C0-4568-8AD6-84962058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3291</Words>
  <Characters>18765</Characters>
  <Application>Microsoft Office Word</Application>
  <DocSecurity>0</DocSecurity>
  <Lines>156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6</cp:revision>
  <cp:lastPrinted>2020-12-09T09:03:00Z</cp:lastPrinted>
  <dcterms:created xsi:type="dcterms:W3CDTF">2023-04-06T06:17:00Z</dcterms:created>
  <dcterms:modified xsi:type="dcterms:W3CDTF">2023-04-18T13:19:00Z</dcterms:modified>
</cp:coreProperties>
</file>