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03" w:rsidRDefault="00E94D03" w:rsidP="00E94D03">
      <w:pPr>
        <w:jc w:val="both"/>
        <w:rPr>
          <w:lang w:eastAsia="uk-UA"/>
        </w:rPr>
      </w:pPr>
      <w:r>
        <w:rPr>
          <w:noProof/>
          <w:lang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E94D03" w:rsidRDefault="00E94D03" w:rsidP="00E94D03">
      <w:pPr>
        <w:tabs>
          <w:tab w:val="left" w:pos="5040"/>
          <w:tab w:val="left" w:pos="5400"/>
        </w:tabs>
        <w:ind w:right="5385"/>
        <w:jc w:val="both"/>
      </w:pPr>
    </w:p>
    <w:p w:rsidR="00E94D03" w:rsidRDefault="00E94D03" w:rsidP="00E94D03">
      <w:pPr>
        <w:tabs>
          <w:tab w:val="left" w:pos="5040"/>
          <w:tab w:val="left" w:pos="5400"/>
        </w:tabs>
        <w:ind w:right="5385"/>
        <w:jc w:val="both"/>
      </w:pPr>
      <w:r>
        <w:t xml:space="preserve">Про внесення змін в рішення виконавчого комітету від 14.09.2017     </w:t>
      </w:r>
      <w:r>
        <w:rPr>
          <w:lang w:val="en-US"/>
        </w:rPr>
        <w:t xml:space="preserve">     </w:t>
      </w:r>
      <w:r>
        <w:t>№ 657 із внесеними змінами</w:t>
      </w:r>
    </w:p>
    <w:p w:rsidR="00E94D03" w:rsidRDefault="00E94D03" w:rsidP="00E94D03">
      <w:pPr>
        <w:pStyle w:val="HTML"/>
        <w:ind w:right="-1"/>
        <w:jc w:val="both"/>
        <w:rPr>
          <w:rFonts w:ascii="Times New Roman" w:hAnsi="Times New Roman" w:cs="Times New Roman"/>
          <w:sz w:val="24"/>
          <w:szCs w:val="24"/>
        </w:rPr>
      </w:pPr>
    </w:p>
    <w:p w:rsidR="00E94D03" w:rsidRDefault="00E94D03" w:rsidP="00E94D03">
      <w:pPr>
        <w:pStyle w:val="HTML"/>
        <w:ind w:right="-1" w:firstLine="567"/>
        <w:jc w:val="both"/>
        <w:rPr>
          <w:rFonts w:ascii="Times New Roman" w:hAnsi="Times New Roman" w:cs="Times New Roman"/>
          <w:sz w:val="24"/>
          <w:szCs w:val="24"/>
        </w:rPr>
      </w:pPr>
      <w:r>
        <w:rPr>
          <w:rFonts w:ascii="Times New Roman" w:hAnsi="Times New Roman" w:cs="Times New Roman"/>
          <w:sz w:val="24"/>
          <w:szCs w:val="24"/>
        </w:rPr>
        <w:t>Розглянувши клопотання управління транспорту та зв’язку та звернення товариства з обмеженою відповідальністю «Хмельницьке таксі»,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 виконавчий комітет міської ради</w:t>
      </w:r>
    </w:p>
    <w:p w:rsidR="00E94D03" w:rsidRDefault="00E94D03" w:rsidP="00E94D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567"/>
      </w:pPr>
    </w:p>
    <w:p w:rsidR="00E94D03" w:rsidRDefault="00E94D03" w:rsidP="00E94D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E94D03" w:rsidRDefault="00E94D03" w:rsidP="00E94D03">
      <w:pPr>
        <w:tabs>
          <w:tab w:val="left" w:pos="851"/>
          <w:tab w:val="left" w:pos="5400"/>
        </w:tabs>
        <w:ind w:right="-285"/>
        <w:jc w:val="both"/>
      </w:pPr>
      <w:r>
        <w:tab/>
      </w:r>
    </w:p>
    <w:p w:rsidR="00E94D03" w:rsidRDefault="00E94D03" w:rsidP="00E94D0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1. Внести зміни в додаток 2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комітету від 16.02.2018 № 95, від 13.12.2018                      № 1019, від 23.05.2019 № 433, від 12.09.2019 № 760, від 08.04.2021 № 331, від 23.09.2021                № 901, від 13.01.2022 № 21, від 23.06.2022 № 445</w:t>
      </w:r>
      <w:r>
        <w:rPr>
          <w:lang w:val="en-US"/>
        </w:rPr>
        <w:t>,</w:t>
      </w:r>
      <w:r w:rsidR="00C330BF">
        <w:t xml:space="preserve"> від 28.07.2022 № 553</w:t>
      </w:r>
      <w:r w:rsidR="00C330BF">
        <w:rPr>
          <w:lang w:val="en-US"/>
        </w:rPr>
        <w:t>,</w:t>
      </w:r>
      <w:r>
        <w:t xml:space="preserve"> від 12.01.2023 № 27 </w:t>
      </w:r>
      <w:r w:rsidR="00C330BF">
        <w:t>та від</w:t>
      </w:r>
      <w:r w:rsidR="004261DF">
        <w:rPr>
          <w:lang w:val="en-US"/>
        </w:rPr>
        <w:t xml:space="preserve"> 13.04.2023 </w:t>
      </w:r>
      <w:r w:rsidR="004261DF">
        <w:t>№ 334</w:t>
      </w:r>
      <w:r>
        <w:t xml:space="preserve"> а саме:</w:t>
      </w:r>
    </w:p>
    <w:p w:rsidR="00E94D03" w:rsidRDefault="00E94D03" w:rsidP="00E94D0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p>
    <w:p w:rsidR="00E94D03" w:rsidRDefault="00E94D03" w:rsidP="00E94D0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1.1. в пункті 38 змінити кількість транспортних засобів з «18» на «12» та клас транспортних засобів з «</w:t>
      </w:r>
      <w:r w:rsidR="00A70F74">
        <w:rPr>
          <w:lang w:val="en-US"/>
        </w:rPr>
        <w:t>II/А</w:t>
      </w:r>
      <w:r>
        <w:t>»</w:t>
      </w:r>
      <w:r>
        <w:rPr>
          <w:lang w:val="en-US"/>
        </w:rPr>
        <w:t xml:space="preserve"> </w:t>
      </w:r>
      <w:r>
        <w:t>на «</w:t>
      </w:r>
      <w:r>
        <w:rPr>
          <w:lang w:val="en-US"/>
        </w:rPr>
        <w:t>I/A/B</w:t>
      </w:r>
      <w:r>
        <w:t>»;</w:t>
      </w:r>
    </w:p>
    <w:p w:rsidR="00E94D03" w:rsidRDefault="00E94D03" w:rsidP="00E94D0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E94D03" w:rsidRDefault="00E94D03" w:rsidP="00E94D0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2. Внести зміни в загальну кількість транспортних засобів, виклавши відповідну графу в наступній редакції:</w:t>
      </w:r>
    </w:p>
    <w:p w:rsidR="00E94D03" w:rsidRDefault="00E94D03" w:rsidP="00E94D0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hd w:val="clear" w:color="auto" w:fill="FDFDFD"/>
        </w:rPr>
      </w:pPr>
    </w:p>
    <w:tbl>
      <w:tblPr>
        <w:tblW w:w="4891" w:type="pct"/>
        <w:tblInd w:w="108" w:type="dxa"/>
        <w:tblLook w:val="04A0" w:firstRow="1" w:lastRow="0" w:firstColumn="1" w:lastColumn="0" w:noHBand="0" w:noVBand="1"/>
      </w:tblPr>
      <w:tblGrid>
        <w:gridCol w:w="7860"/>
        <w:gridCol w:w="1558"/>
      </w:tblGrid>
      <w:tr w:rsidR="00E94D03" w:rsidTr="00E94D03">
        <w:trPr>
          <w:trHeight w:val="2140"/>
        </w:trPr>
        <w:tc>
          <w:tcPr>
            <w:tcW w:w="4173" w:type="pct"/>
            <w:tcBorders>
              <w:top w:val="single" w:sz="4" w:space="0" w:color="000000"/>
              <w:left w:val="single" w:sz="4" w:space="0" w:color="000000"/>
              <w:bottom w:val="single" w:sz="4" w:space="0" w:color="000000"/>
              <w:right w:val="nil"/>
            </w:tcBorders>
            <w:vAlign w:val="center"/>
            <w:hideMark/>
          </w:tcPr>
          <w:p w:rsidR="00E94D03" w:rsidRDefault="00E94D03">
            <w:pPr>
              <w:pStyle w:val="lyt-darkblueLTGliederung1"/>
              <w:spacing w:line="256"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маршрутів - 48</w:t>
            </w:r>
          </w:p>
        </w:tc>
        <w:tc>
          <w:tcPr>
            <w:tcW w:w="827" w:type="pct"/>
            <w:tcBorders>
              <w:top w:val="single" w:sz="4" w:space="0" w:color="000000"/>
              <w:left w:val="single" w:sz="4" w:space="0" w:color="000000"/>
              <w:bottom w:val="single" w:sz="4" w:space="0" w:color="000000"/>
              <w:right w:val="single" w:sz="4" w:space="0" w:color="000000"/>
            </w:tcBorders>
            <w:vAlign w:val="center"/>
            <w:hideMark/>
          </w:tcPr>
          <w:p w:rsidR="00E94D03" w:rsidRDefault="00E94D03">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машин</w:t>
            </w:r>
          </w:p>
          <w:p w:rsidR="00E94D03" w:rsidRDefault="00E94D03">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по класам:</w:t>
            </w:r>
          </w:p>
          <w:p w:rsidR="00E94D03" w:rsidRDefault="00E94D03">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 - 44/50</w:t>
            </w:r>
          </w:p>
          <w:p w:rsidR="00E94D03" w:rsidRDefault="00E94D03">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 - 25</w:t>
            </w:r>
          </w:p>
          <w:p w:rsidR="00E94D03" w:rsidRDefault="00E94D03">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 - 18/20</w:t>
            </w:r>
          </w:p>
          <w:p w:rsidR="00E94D03" w:rsidRDefault="00C330BF">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(ІІ/А) - 55</w:t>
            </w:r>
          </w:p>
          <w:p w:rsidR="00E94D03" w:rsidRDefault="00E94D03">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w:t>
            </w:r>
            <w:r w:rsidR="00C330BF">
              <w:rPr>
                <w:rFonts w:ascii="Times New Roman" w:hAnsi="Times New Roman" w:cs="Times New Roman"/>
                <w:color w:val="auto"/>
                <w:sz w:val="24"/>
                <w:szCs w:val="24"/>
                <w:lang w:val="uk-UA"/>
              </w:rPr>
              <w:t>/В) - 24</w:t>
            </w:r>
          </w:p>
          <w:p w:rsidR="00E94D03" w:rsidRDefault="00E94D03">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 - 179</w:t>
            </w:r>
          </w:p>
          <w:p w:rsidR="00E94D03" w:rsidRDefault="004261DF">
            <w:pPr>
              <w:pStyle w:val="lyt-darkblueLTGliederung2"/>
              <w:spacing w:line="256" w:lineRule="auto"/>
              <w:jc w:val="left"/>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Загалом: 351/359</w:t>
            </w:r>
          </w:p>
        </w:tc>
      </w:tr>
    </w:tbl>
    <w:p w:rsidR="00E94D03" w:rsidRDefault="00E94D03" w:rsidP="00E94D0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E94D03" w:rsidRDefault="00E94D03" w:rsidP="00E94D03">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r>
        <w:lastRenderedPageBreak/>
        <w:t xml:space="preserve">3. </w:t>
      </w:r>
      <w:r>
        <w:rPr>
          <w:lang w:eastAsia="uk-UA"/>
        </w:rPr>
        <w:t>Уповноважити заступника начальника управління транспорту та зв’язку Костика К.О від імені виконавчого ком</w:t>
      </w:r>
      <w:r w:rsidR="004261DF">
        <w:rPr>
          <w:lang w:eastAsia="uk-UA"/>
        </w:rPr>
        <w:t>ітету внести</w:t>
      </w:r>
      <w:bookmarkStart w:id="0" w:name="_GoBack"/>
      <w:bookmarkEnd w:id="0"/>
      <w:r w:rsidR="004261DF">
        <w:rPr>
          <w:lang w:eastAsia="uk-UA"/>
        </w:rPr>
        <w:t xml:space="preserve"> зміни в договір № 5</w:t>
      </w:r>
      <w:r>
        <w:rPr>
          <w:lang w:eastAsia="uk-UA"/>
        </w:rPr>
        <w:t xml:space="preserve"> від 26.12.2017 про організацію перевезення пасажирів на автобусних маршрутах загального користування в                                                    м. Хмельницькому шляхом укладання додаткової угоди, а саме</w:t>
      </w:r>
      <w:r>
        <w:rPr>
          <w:lang w:val="en-US" w:eastAsia="uk-UA"/>
        </w:rPr>
        <w:t>:</w:t>
      </w:r>
    </w:p>
    <w:p w:rsidR="00E94D03" w:rsidRDefault="00E94D03" w:rsidP="00E94D03">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p>
    <w:p w:rsidR="00E94D03" w:rsidRDefault="004261DF" w:rsidP="00E94D03">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eastAsia="uk-UA"/>
        </w:rPr>
      </w:pPr>
      <w:r>
        <w:rPr>
          <w:lang w:eastAsia="uk-UA"/>
        </w:rPr>
        <w:t>3.1. на маршруті № 49</w:t>
      </w:r>
      <w:r w:rsidR="00E94D03">
        <w:rPr>
          <w:lang w:eastAsia="uk-UA"/>
        </w:rPr>
        <w:t xml:space="preserve"> «Озерна - Катіон» змінити кількість транспортних засобів з «18» на «12»</w:t>
      </w:r>
      <w:r w:rsidR="00E94D03">
        <w:rPr>
          <w:lang w:val="en-US" w:eastAsia="uk-UA"/>
        </w:rPr>
        <w:t>,</w:t>
      </w:r>
      <w:r w:rsidR="00E94D03">
        <w:rPr>
          <w:lang w:eastAsia="uk-UA"/>
        </w:rPr>
        <w:t xml:space="preserve"> а класифікацію транспортних засобів з «</w:t>
      </w:r>
      <w:r w:rsidR="00E44874">
        <w:rPr>
          <w:lang w:val="en-US" w:eastAsia="uk-UA"/>
        </w:rPr>
        <w:t>II/A</w:t>
      </w:r>
      <w:r w:rsidR="00E94D03">
        <w:rPr>
          <w:lang w:eastAsia="uk-UA"/>
        </w:rPr>
        <w:t>» на «І</w:t>
      </w:r>
      <w:r w:rsidR="00E94D03">
        <w:rPr>
          <w:lang w:val="en-US" w:eastAsia="uk-UA"/>
        </w:rPr>
        <w:t>/</w:t>
      </w:r>
      <w:r w:rsidR="00E94D03">
        <w:rPr>
          <w:lang w:eastAsia="uk-UA"/>
        </w:rPr>
        <w:t>А</w:t>
      </w:r>
      <w:r w:rsidR="00E94D03">
        <w:rPr>
          <w:lang w:val="en-US" w:eastAsia="uk-UA"/>
        </w:rPr>
        <w:t>/</w:t>
      </w:r>
      <w:r w:rsidR="00E94D03">
        <w:rPr>
          <w:lang w:eastAsia="uk-UA"/>
        </w:rPr>
        <w:t>В».</w:t>
      </w:r>
    </w:p>
    <w:p w:rsidR="00E94D03" w:rsidRDefault="00E94D03" w:rsidP="00E94D03">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eastAsia="uk-UA"/>
        </w:rPr>
      </w:pPr>
    </w:p>
    <w:p w:rsidR="00E94D03" w:rsidRPr="00005B8D" w:rsidRDefault="00E94D03" w:rsidP="00E94D0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 xml:space="preserve">4. Контроль за виконанням рішення покласти на управління транспорту та зв’язку та заступника міського голови М. </w:t>
      </w:r>
      <w:proofErr w:type="spellStart"/>
      <w:r>
        <w:t>Ваврищука</w:t>
      </w:r>
      <w:proofErr w:type="spellEnd"/>
      <w:r>
        <w:t>.</w:t>
      </w:r>
    </w:p>
    <w:p w:rsidR="00E94D03" w:rsidRDefault="00E94D03" w:rsidP="00E94D0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eastAsia="uk-UA"/>
        </w:rPr>
      </w:pPr>
    </w:p>
    <w:p w:rsidR="00E94D03" w:rsidRDefault="00E94D03" w:rsidP="00E94D03">
      <w:pPr>
        <w:tabs>
          <w:tab w:val="left" w:pos="7088"/>
        </w:tabs>
        <w:jc w:val="both"/>
      </w:pPr>
    </w:p>
    <w:p w:rsidR="00E94D03" w:rsidRDefault="00E94D03" w:rsidP="00E94D03">
      <w:pPr>
        <w:tabs>
          <w:tab w:val="left" w:pos="7088"/>
        </w:tabs>
        <w:jc w:val="both"/>
      </w:pPr>
    </w:p>
    <w:p w:rsidR="00E94D03" w:rsidRDefault="00E94D03" w:rsidP="00E94D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Олександр СИМЧИШИН</w:t>
      </w:r>
    </w:p>
    <w:p w:rsidR="00E94D03" w:rsidRDefault="00E94D03" w:rsidP="00E94D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E94D03" w:rsidRDefault="00E94D03" w:rsidP="00E94D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sectPr w:rsidR="00E94D03" w:rsidSect="00E94D0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horndale">
    <w:altName w:val="Times New Roman"/>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5E"/>
    <w:rsid w:val="00005B8D"/>
    <w:rsid w:val="003C6218"/>
    <w:rsid w:val="004261DF"/>
    <w:rsid w:val="004A6141"/>
    <w:rsid w:val="008919AB"/>
    <w:rsid w:val="008D2C5F"/>
    <w:rsid w:val="00A70F74"/>
    <w:rsid w:val="00C330BF"/>
    <w:rsid w:val="00D5155E"/>
    <w:rsid w:val="00DA2930"/>
    <w:rsid w:val="00E44874"/>
    <w:rsid w:val="00E94D03"/>
    <w:rsid w:val="00F146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686D7-833D-4C48-AC35-739F1955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B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E94D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E94D03"/>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E94D0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E94D03"/>
    <w:pPr>
      <w:spacing w:before="280" w:after="280"/>
    </w:pPr>
    <w:rPr>
      <w:lang w:eastAsia="zh-CN"/>
    </w:rPr>
  </w:style>
  <w:style w:type="paragraph" w:customStyle="1" w:styleId="lyt-darkblueLTGliederung2">
    <w:name w:val="lyt-darkblue~LT~Gliederung 2"/>
    <w:basedOn w:val="a"/>
    <w:uiPriority w:val="99"/>
    <w:rsid w:val="00E94D03"/>
    <w:pPr>
      <w:suppressAutoHyphens/>
      <w:autoSpaceDE w:val="0"/>
      <w:jc w:val="right"/>
    </w:pPr>
    <w:rPr>
      <w:rFonts w:ascii="Thorndale" w:hAnsi="Thorndale" w:cs="Thorndale"/>
      <w:color w:val="E6E6E6"/>
      <w:kern w:val="2"/>
      <w:sz w:val="48"/>
      <w:szCs w:val="48"/>
      <w:lang w:val="ru-RU" w:eastAsia="zh-CN"/>
    </w:rPr>
  </w:style>
  <w:style w:type="paragraph" w:customStyle="1" w:styleId="lyt-darkblueLTGliederung1">
    <w:name w:val="lyt-darkblue~LT~Gliederung 1"/>
    <w:uiPriority w:val="99"/>
    <w:rsid w:val="00E94D03"/>
    <w:pPr>
      <w:suppressAutoHyphens/>
      <w:autoSpaceDE w:val="0"/>
      <w:spacing w:after="0" w:line="240" w:lineRule="auto"/>
    </w:pPr>
    <w:rPr>
      <w:rFonts w:ascii="Thorndale" w:eastAsia="Calibri" w:hAnsi="Thorndale" w:cs="Thorndale"/>
      <w:color w:val="E6E6E6"/>
      <w:kern w:val="2"/>
      <w:sz w:val="48"/>
      <w:szCs w:val="48"/>
      <w:lang w:val="ru-RU" w:eastAsia="zh-CN"/>
    </w:rPr>
  </w:style>
  <w:style w:type="paragraph" w:styleId="a5">
    <w:name w:val="Balloon Text"/>
    <w:basedOn w:val="a"/>
    <w:link w:val="a6"/>
    <w:uiPriority w:val="99"/>
    <w:semiHidden/>
    <w:unhideWhenUsed/>
    <w:rsid w:val="00E44874"/>
    <w:rPr>
      <w:rFonts w:ascii="Segoe UI" w:hAnsi="Segoe UI" w:cs="Segoe UI"/>
      <w:sz w:val="18"/>
      <w:szCs w:val="18"/>
    </w:rPr>
  </w:style>
  <w:style w:type="character" w:customStyle="1" w:styleId="a6">
    <w:name w:val="Текст у виносці Знак"/>
    <w:basedOn w:val="a0"/>
    <w:link w:val="a5"/>
    <w:uiPriority w:val="99"/>
    <w:semiHidden/>
    <w:rsid w:val="00E4487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1454</Words>
  <Characters>829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Кірічук Оксана Володимирівна</cp:lastModifiedBy>
  <cp:revision>14</cp:revision>
  <cp:lastPrinted>2023-05-31T11:13:00Z</cp:lastPrinted>
  <dcterms:created xsi:type="dcterms:W3CDTF">2023-05-31T07:53:00Z</dcterms:created>
  <dcterms:modified xsi:type="dcterms:W3CDTF">2023-06-12T08:18:00Z</dcterms:modified>
</cp:coreProperties>
</file>