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1306F" w14:textId="37A4B6EA" w:rsidR="005F46F7" w:rsidRPr="005F46F7" w:rsidRDefault="005F46F7" w:rsidP="005F46F7">
      <w:pPr>
        <w:spacing w:after="0" w:line="240" w:lineRule="auto"/>
        <w:jc w:val="right"/>
        <w:rPr>
          <w:rFonts w:eastAsia="Times New Roman" w:cs="Times New Roman"/>
          <w:i/>
          <w:iCs/>
          <w:color w:val="000000"/>
          <w:szCs w:val="24"/>
          <w:lang w:eastAsia="uk-UA"/>
        </w:rPr>
      </w:pPr>
      <w:r w:rsidRPr="005F46F7">
        <w:rPr>
          <w:rFonts w:eastAsia="Times New Roman" w:cs="Times New Roman"/>
          <w:i/>
          <w:iCs/>
          <w:color w:val="000000"/>
          <w:szCs w:val="24"/>
          <w:lang w:eastAsia="uk-UA"/>
        </w:rPr>
        <w:t>Президенту України</w:t>
      </w:r>
    </w:p>
    <w:p w14:paraId="252BBC23" w14:textId="77777777" w:rsidR="005F46F7" w:rsidRPr="005F46F7" w:rsidRDefault="005F46F7" w:rsidP="005F46F7">
      <w:pPr>
        <w:spacing w:after="0" w:line="240" w:lineRule="auto"/>
        <w:jc w:val="right"/>
        <w:rPr>
          <w:rFonts w:eastAsia="Times New Roman" w:cs="Times New Roman"/>
          <w:i/>
          <w:iCs/>
          <w:color w:val="000000"/>
          <w:szCs w:val="24"/>
          <w:lang w:eastAsia="uk-UA"/>
        </w:rPr>
      </w:pPr>
      <w:r w:rsidRPr="005F46F7">
        <w:rPr>
          <w:rFonts w:eastAsia="Times New Roman" w:cs="Times New Roman"/>
          <w:i/>
          <w:iCs/>
          <w:color w:val="000000"/>
          <w:szCs w:val="24"/>
          <w:lang w:eastAsia="uk-UA"/>
        </w:rPr>
        <w:t>Володимиру ЗЕЛЕНСЬКОМУ</w:t>
      </w:r>
    </w:p>
    <w:p w14:paraId="158766D8" w14:textId="77777777" w:rsidR="005F46F7" w:rsidRPr="005F46F7" w:rsidRDefault="005F46F7" w:rsidP="005F46F7">
      <w:pPr>
        <w:spacing w:after="0" w:line="240" w:lineRule="auto"/>
        <w:jc w:val="right"/>
        <w:rPr>
          <w:i/>
          <w:iCs/>
        </w:rPr>
      </w:pPr>
    </w:p>
    <w:p w14:paraId="01012A2D" w14:textId="7DBEA330" w:rsidR="005F46F7" w:rsidRPr="005F46F7" w:rsidRDefault="006F285E" w:rsidP="005F46F7">
      <w:pPr>
        <w:spacing w:after="0" w:line="240" w:lineRule="auto"/>
        <w:jc w:val="right"/>
        <w:rPr>
          <w:i/>
          <w:iCs/>
        </w:rPr>
      </w:pPr>
      <w:r w:rsidRPr="005F46F7">
        <w:rPr>
          <w:i/>
          <w:iCs/>
        </w:rPr>
        <w:t xml:space="preserve">Голові Верховної </w:t>
      </w:r>
      <w:r w:rsidR="00FA39FD" w:rsidRPr="005F46F7">
        <w:rPr>
          <w:i/>
          <w:iCs/>
        </w:rPr>
        <w:t>Р</w:t>
      </w:r>
      <w:r w:rsidRPr="005F46F7">
        <w:rPr>
          <w:i/>
          <w:iCs/>
        </w:rPr>
        <w:t>ади України</w:t>
      </w:r>
    </w:p>
    <w:p w14:paraId="521994A9" w14:textId="112985DD" w:rsidR="006F285E" w:rsidRPr="005F46F7" w:rsidRDefault="006F285E" w:rsidP="005F46F7">
      <w:pPr>
        <w:spacing w:after="0" w:line="240" w:lineRule="auto"/>
        <w:jc w:val="right"/>
        <w:rPr>
          <w:i/>
          <w:iCs/>
        </w:rPr>
      </w:pPr>
      <w:r w:rsidRPr="005F46F7">
        <w:rPr>
          <w:i/>
          <w:iCs/>
        </w:rPr>
        <w:t>Руслану СТЕФАНЧУКУ</w:t>
      </w:r>
    </w:p>
    <w:p w14:paraId="3A68F5BB" w14:textId="2605DE3C" w:rsidR="00091378" w:rsidRPr="005F46F7" w:rsidRDefault="00091378" w:rsidP="005F46F7">
      <w:pPr>
        <w:spacing w:after="0" w:line="240" w:lineRule="auto"/>
        <w:jc w:val="right"/>
        <w:rPr>
          <w:i/>
          <w:iCs/>
        </w:rPr>
      </w:pPr>
    </w:p>
    <w:p w14:paraId="26FD9736" w14:textId="77777777" w:rsidR="005F46F7" w:rsidRPr="005F46F7" w:rsidRDefault="005F46F7" w:rsidP="005F46F7">
      <w:pPr>
        <w:spacing w:after="0" w:line="240" w:lineRule="auto"/>
        <w:jc w:val="right"/>
        <w:rPr>
          <w:i/>
          <w:iCs/>
        </w:rPr>
      </w:pPr>
      <w:r w:rsidRPr="005F46F7">
        <w:rPr>
          <w:i/>
          <w:iCs/>
        </w:rPr>
        <w:t>Прем’єр- міністру України</w:t>
      </w:r>
    </w:p>
    <w:p w14:paraId="699EB00E" w14:textId="2BCECD3F" w:rsidR="005F46F7" w:rsidRPr="005F46F7" w:rsidRDefault="005F46F7" w:rsidP="005F46F7">
      <w:pPr>
        <w:spacing w:after="0" w:line="240" w:lineRule="auto"/>
        <w:jc w:val="right"/>
        <w:rPr>
          <w:i/>
          <w:iCs/>
        </w:rPr>
      </w:pPr>
      <w:r w:rsidRPr="005F46F7">
        <w:rPr>
          <w:i/>
          <w:iCs/>
        </w:rPr>
        <w:t>Денису ШМИГАЛЮ</w:t>
      </w:r>
    </w:p>
    <w:p w14:paraId="3CD73449" w14:textId="77777777" w:rsidR="005F46F7" w:rsidRDefault="005F46F7" w:rsidP="005F46F7">
      <w:pPr>
        <w:spacing w:after="0" w:line="240" w:lineRule="auto"/>
        <w:jc w:val="right"/>
      </w:pPr>
    </w:p>
    <w:p w14:paraId="67A7D4B5" w14:textId="77777777" w:rsidR="006F285E" w:rsidRDefault="006F285E" w:rsidP="005F46F7">
      <w:pPr>
        <w:spacing w:after="0" w:line="240" w:lineRule="auto"/>
        <w:jc w:val="center"/>
      </w:pPr>
      <w:r>
        <w:t>Звернення</w:t>
      </w:r>
    </w:p>
    <w:p w14:paraId="2C98126D" w14:textId="77777777" w:rsidR="006F285E" w:rsidRPr="006F285E" w:rsidRDefault="006F285E" w:rsidP="005F46F7">
      <w:pPr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uk-UA"/>
        </w:rPr>
      </w:pPr>
      <w:r>
        <w:rPr>
          <w:rFonts w:eastAsia="Times New Roman" w:cs="Times New Roman"/>
          <w:color w:val="000000"/>
          <w:szCs w:val="24"/>
          <w:lang w:eastAsia="uk-UA"/>
        </w:rPr>
        <w:t>Ми, депутати Хмельницької міської ради, представляючи інтереси громадян України, звертаємось з проханням зберегти в д</w:t>
      </w:r>
      <w:r w:rsidRPr="006F285E">
        <w:rPr>
          <w:rFonts w:eastAsia="Times New Roman" w:cs="Times New Roman"/>
          <w:color w:val="000000"/>
          <w:szCs w:val="24"/>
          <w:lang w:eastAsia="uk-UA"/>
        </w:rPr>
        <w:t>ержавному бюджеті України на 2024 рік в доходах місцевих бюджетів «військове» ПДФО та 64% ПДФО з замороженням реверсних вилучень, а також підтримати законопроекти 5995-д та 5960-1, які легалізують допомогу органів місцевого самоврядування Об’єднаним силам Збройних сил України.</w:t>
      </w:r>
    </w:p>
    <w:p w14:paraId="61079DF0" w14:textId="77777777" w:rsidR="006F285E" w:rsidRPr="006F285E" w:rsidRDefault="006F285E" w:rsidP="005F46F7">
      <w:pPr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uk-UA"/>
        </w:rPr>
      </w:pPr>
      <w:r w:rsidRPr="006F285E">
        <w:rPr>
          <w:rFonts w:eastAsia="Times New Roman" w:cs="Times New Roman"/>
          <w:bCs/>
          <w:color w:val="000000"/>
          <w:szCs w:val="24"/>
          <w:lang w:eastAsia="uk-UA"/>
        </w:rPr>
        <w:t>Ініціатива про вилучення з доходів місцевих бюджетів «військового» ПДФО руйнує держ</w:t>
      </w:r>
      <w:r w:rsidR="00AB0377">
        <w:rPr>
          <w:rFonts w:eastAsia="Times New Roman" w:cs="Times New Roman"/>
          <w:bCs/>
          <w:color w:val="000000"/>
          <w:szCs w:val="24"/>
          <w:lang w:eastAsia="uk-UA"/>
        </w:rPr>
        <w:t>авну єдність</w:t>
      </w:r>
      <w:r w:rsidRPr="006F285E">
        <w:rPr>
          <w:rFonts w:eastAsia="Times New Roman" w:cs="Times New Roman"/>
          <w:bCs/>
          <w:color w:val="000000"/>
          <w:szCs w:val="24"/>
          <w:lang w:eastAsia="uk-UA"/>
        </w:rPr>
        <w:t>, ділить громадян України на різні категорії, позбавляє захисників України та їх родини гарантованих Конституцією України прав, що забезпечуються місцевим самоврядуванням.</w:t>
      </w:r>
    </w:p>
    <w:p w14:paraId="7C42DED2" w14:textId="77777777" w:rsidR="006F285E" w:rsidRPr="006F285E" w:rsidRDefault="006F285E" w:rsidP="005F46F7">
      <w:pPr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uk-UA"/>
        </w:rPr>
      </w:pPr>
      <w:r w:rsidRPr="006F285E">
        <w:rPr>
          <w:rFonts w:eastAsia="Times New Roman" w:cs="Times New Roman"/>
          <w:color w:val="000000"/>
          <w:szCs w:val="24"/>
          <w:lang w:eastAsia="uk-UA"/>
        </w:rPr>
        <w:t>За 2022-</w:t>
      </w:r>
      <w:r w:rsidR="00AB0377">
        <w:rPr>
          <w:rFonts w:eastAsia="Times New Roman" w:cs="Times New Roman"/>
          <w:color w:val="000000"/>
          <w:szCs w:val="24"/>
          <w:lang w:eastAsia="uk-UA"/>
        </w:rPr>
        <w:t>2023 роки, з початку повномасштабн</w:t>
      </w:r>
      <w:r w:rsidRPr="006F285E">
        <w:rPr>
          <w:rFonts w:eastAsia="Times New Roman" w:cs="Times New Roman"/>
          <w:color w:val="000000"/>
          <w:szCs w:val="24"/>
          <w:lang w:eastAsia="uk-UA"/>
        </w:rPr>
        <w:t>ого вторгнення, органи місцевого самоврядування отримали 106,4 млрд грн «військового» ПДФ</w:t>
      </w:r>
      <w:r w:rsidR="00AB0377">
        <w:rPr>
          <w:rFonts w:eastAsia="Times New Roman" w:cs="Times New Roman"/>
          <w:color w:val="000000"/>
          <w:szCs w:val="24"/>
          <w:lang w:eastAsia="uk-UA"/>
        </w:rPr>
        <w:t xml:space="preserve">О, з якого 45% спрямували одразу </w:t>
      </w:r>
      <w:r w:rsidRPr="006F285E">
        <w:rPr>
          <w:rFonts w:eastAsia="Times New Roman" w:cs="Times New Roman"/>
          <w:color w:val="000000"/>
          <w:szCs w:val="24"/>
          <w:lang w:eastAsia="uk-UA"/>
        </w:rPr>
        <w:t>на допомогу силам безпеки та оборони.</w:t>
      </w:r>
    </w:p>
    <w:p w14:paraId="2C6B07F1" w14:textId="77777777" w:rsidR="006F285E" w:rsidRPr="006F285E" w:rsidRDefault="00AB0377" w:rsidP="005F46F7">
      <w:pPr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uk-UA"/>
        </w:rPr>
      </w:pPr>
      <w:r>
        <w:rPr>
          <w:rFonts w:eastAsia="Times New Roman" w:cs="Times New Roman"/>
          <w:color w:val="000000"/>
          <w:szCs w:val="24"/>
          <w:lang w:eastAsia="uk-UA"/>
        </w:rPr>
        <w:t>Забезпечено</w:t>
      </w:r>
      <w:r w:rsidR="006F285E" w:rsidRPr="006F285E">
        <w:rPr>
          <w:rFonts w:eastAsia="Times New Roman" w:cs="Times New Roman"/>
          <w:color w:val="000000"/>
          <w:szCs w:val="24"/>
          <w:lang w:eastAsia="uk-UA"/>
        </w:rPr>
        <w:t xml:space="preserve"> також </w:t>
      </w:r>
      <w:r>
        <w:rPr>
          <w:rFonts w:eastAsia="Times New Roman" w:cs="Times New Roman"/>
          <w:color w:val="000000"/>
          <w:szCs w:val="24"/>
          <w:lang w:eastAsia="uk-UA"/>
        </w:rPr>
        <w:t xml:space="preserve">було </w:t>
      </w:r>
      <w:r w:rsidR="006F285E" w:rsidRPr="006F285E">
        <w:rPr>
          <w:rFonts w:eastAsia="Times New Roman" w:cs="Times New Roman"/>
          <w:color w:val="000000"/>
          <w:szCs w:val="24"/>
          <w:lang w:eastAsia="uk-UA"/>
        </w:rPr>
        <w:t>фінансування делегованих державою</w:t>
      </w:r>
      <w:r>
        <w:rPr>
          <w:rFonts w:eastAsia="Times New Roman" w:cs="Times New Roman"/>
          <w:color w:val="000000"/>
          <w:szCs w:val="24"/>
          <w:lang w:eastAsia="uk-UA"/>
        </w:rPr>
        <w:t>,</w:t>
      </w:r>
      <w:r w:rsidR="006F285E" w:rsidRPr="006F285E">
        <w:rPr>
          <w:rFonts w:eastAsia="Times New Roman" w:cs="Times New Roman"/>
          <w:color w:val="000000"/>
          <w:szCs w:val="24"/>
          <w:lang w:eastAsia="uk-UA"/>
        </w:rPr>
        <w:t xml:space="preserve"> без надання компенсації повноважень та надання мешканцям громад безкоштовних послуг. Витрати місцевого самоврядування, пов’язані із військовими діями, перевищують розмір надходжень від «військового» </w:t>
      </w:r>
      <w:r w:rsidR="006F285E" w:rsidRPr="006F285E">
        <w:rPr>
          <w:rFonts w:eastAsia="Times New Roman" w:cs="Times New Roman"/>
          <w:bCs/>
          <w:color w:val="000000"/>
          <w:szCs w:val="24"/>
          <w:lang w:eastAsia="uk-UA"/>
        </w:rPr>
        <w:t>ПДФО</w:t>
      </w:r>
      <w:r w:rsidR="006F285E" w:rsidRPr="006F285E">
        <w:rPr>
          <w:rFonts w:eastAsia="Times New Roman" w:cs="Times New Roman"/>
          <w:b/>
          <w:bCs/>
          <w:color w:val="000000"/>
          <w:szCs w:val="24"/>
          <w:lang w:eastAsia="uk-UA"/>
        </w:rPr>
        <w:t xml:space="preserve"> </w:t>
      </w:r>
      <w:r w:rsidR="006F285E" w:rsidRPr="006F285E">
        <w:rPr>
          <w:rFonts w:eastAsia="Times New Roman" w:cs="Times New Roman"/>
          <w:color w:val="000000"/>
          <w:szCs w:val="24"/>
          <w:lang w:eastAsia="uk-UA"/>
        </w:rPr>
        <w:t xml:space="preserve">мінімум на </w:t>
      </w:r>
      <w:r w:rsidR="006F285E" w:rsidRPr="006F285E">
        <w:rPr>
          <w:rFonts w:eastAsia="Times New Roman" w:cs="Times New Roman"/>
          <w:bCs/>
          <w:color w:val="000000"/>
          <w:szCs w:val="24"/>
          <w:lang w:eastAsia="uk-UA"/>
        </w:rPr>
        <w:t>77%,</w:t>
      </w:r>
      <w:r w:rsidR="006F285E" w:rsidRPr="006F285E">
        <w:rPr>
          <w:rFonts w:eastAsia="Times New Roman" w:cs="Times New Roman"/>
          <w:b/>
          <w:bCs/>
          <w:color w:val="000000"/>
          <w:szCs w:val="24"/>
          <w:lang w:eastAsia="uk-UA"/>
        </w:rPr>
        <w:t xml:space="preserve"> </w:t>
      </w:r>
      <w:r w:rsidR="006F285E" w:rsidRPr="006F285E">
        <w:rPr>
          <w:rFonts w:eastAsia="Times New Roman" w:cs="Times New Roman"/>
          <w:color w:val="000000"/>
          <w:szCs w:val="24"/>
          <w:lang w:eastAsia="uk-UA"/>
        </w:rPr>
        <w:t>адже це не тільки допомога силам безпеки й оборони, але й забезпечення В</w:t>
      </w:r>
      <w:r w:rsidR="004A0FB7">
        <w:rPr>
          <w:rFonts w:eastAsia="Times New Roman" w:cs="Times New Roman"/>
          <w:color w:val="000000"/>
          <w:szCs w:val="24"/>
          <w:lang w:eastAsia="uk-UA"/>
        </w:rPr>
        <w:t>ПО</w:t>
      </w:r>
      <w:r w:rsidR="006F285E" w:rsidRPr="006F285E">
        <w:rPr>
          <w:rFonts w:eastAsia="Times New Roman" w:cs="Times New Roman"/>
          <w:color w:val="000000"/>
          <w:szCs w:val="24"/>
          <w:lang w:eastAsia="uk-UA"/>
        </w:rPr>
        <w:t>, розчищення й відновлення зруйнованих вибухами будівель й інфр</w:t>
      </w:r>
      <w:r>
        <w:rPr>
          <w:rFonts w:eastAsia="Times New Roman" w:cs="Times New Roman"/>
          <w:color w:val="000000"/>
          <w:szCs w:val="24"/>
          <w:lang w:eastAsia="uk-UA"/>
        </w:rPr>
        <w:t>аструктури, утримання лікарень (</w:t>
      </w:r>
      <w:r w:rsidR="006F285E" w:rsidRPr="006F285E">
        <w:rPr>
          <w:rFonts w:eastAsia="Times New Roman" w:cs="Times New Roman"/>
          <w:color w:val="000000"/>
          <w:szCs w:val="24"/>
          <w:lang w:eastAsia="uk-UA"/>
        </w:rPr>
        <w:t>в тому числі поряд з лінією фронту</w:t>
      </w:r>
      <w:r>
        <w:rPr>
          <w:rFonts w:eastAsia="Times New Roman" w:cs="Times New Roman"/>
          <w:color w:val="000000"/>
          <w:szCs w:val="24"/>
          <w:lang w:eastAsia="uk-UA"/>
        </w:rPr>
        <w:t>)</w:t>
      </w:r>
      <w:r w:rsidR="006F285E" w:rsidRPr="006F285E">
        <w:rPr>
          <w:rFonts w:eastAsia="Times New Roman" w:cs="Times New Roman"/>
          <w:color w:val="000000"/>
          <w:szCs w:val="24"/>
          <w:lang w:eastAsia="uk-UA"/>
        </w:rPr>
        <w:t>, надання допомоги сім’ям військовослужбовців.</w:t>
      </w:r>
    </w:p>
    <w:p w14:paraId="74D260C2" w14:textId="77777777" w:rsidR="005F46F7" w:rsidRDefault="006F285E" w:rsidP="005F46F7">
      <w:pPr>
        <w:spacing w:after="0" w:line="240" w:lineRule="auto"/>
        <w:ind w:firstLine="567"/>
        <w:jc w:val="both"/>
        <w:rPr>
          <w:rFonts w:eastAsia="Times New Roman" w:cs="Times New Roman"/>
          <w:bCs/>
          <w:color w:val="000000"/>
          <w:szCs w:val="24"/>
          <w:lang w:eastAsia="uk-UA"/>
        </w:rPr>
      </w:pPr>
      <w:r w:rsidRPr="006F285E">
        <w:rPr>
          <w:rFonts w:eastAsia="Times New Roman" w:cs="Times New Roman"/>
          <w:bCs/>
          <w:color w:val="000000"/>
          <w:szCs w:val="24"/>
          <w:lang w:eastAsia="uk-UA"/>
        </w:rPr>
        <w:t>Кошти на оборону, які надаються військовим підрозділам органами місцевого самоврядування, стали доповненням централізованого забезпечення, обов’язковою частиною успішної системи Об’єднаних сил Збройних сил України, адже:</w:t>
      </w:r>
    </w:p>
    <w:p w14:paraId="5F7C13E8" w14:textId="77777777" w:rsidR="005F46F7" w:rsidRDefault="005F46F7" w:rsidP="005F46F7">
      <w:pPr>
        <w:spacing w:after="0" w:line="240" w:lineRule="auto"/>
        <w:ind w:firstLine="567"/>
        <w:jc w:val="both"/>
        <w:rPr>
          <w:rFonts w:eastAsia="Times New Roman" w:cs="Times New Roman"/>
          <w:bCs/>
          <w:color w:val="000000"/>
          <w:szCs w:val="24"/>
          <w:lang w:eastAsia="uk-UA"/>
        </w:rPr>
      </w:pPr>
      <w:r w:rsidRPr="005F46F7">
        <w:rPr>
          <w:rFonts w:eastAsia="Times New Roman" w:cs="Times New Roman"/>
          <w:bCs/>
          <w:color w:val="000000"/>
          <w:szCs w:val="24"/>
          <w:lang w:eastAsia="uk-UA"/>
        </w:rPr>
        <w:t xml:space="preserve">- </w:t>
      </w:r>
      <w:r w:rsidR="006F285E" w:rsidRPr="006F285E">
        <w:rPr>
          <w:rFonts w:eastAsia="Times New Roman" w:cs="Times New Roman"/>
          <w:color w:val="000000"/>
          <w:szCs w:val="24"/>
          <w:lang w:eastAsia="uk-UA"/>
        </w:rPr>
        <w:t>є «доступними»: керівники підрозділів уникають довгої системи погоджень в міністерстві для отримання ексклюзивних постачань, індивідуальних замовлень, що економлять мільйони гривень;</w:t>
      </w:r>
    </w:p>
    <w:p w14:paraId="6BBF49E1" w14:textId="77777777" w:rsidR="005F46F7" w:rsidRDefault="005F46F7" w:rsidP="005F46F7">
      <w:pPr>
        <w:spacing w:after="0" w:line="240" w:lineRule="auto"/>
        <w:ind w:firstLine="567"/>
        <w:jc w:val="both"/>
        <w:rPr>
          <w:rFonts w:eastAsia="Times New Roman" w:cs="Times New Roman"/>
          <w:bCs/>
          <w:color w:val="000000"/>
          <w:szCs w:val="24"/>
          <w:lang w:eastAsia="uk-UA"/>
        </w:rPr>
      </w:pPr>
      <w:r w:rsidRPr="005F46F7">
        <w:rPr>
          <w:rFonts w:eastAsia="Times New Roman" w:cs="Times New Roman"/>
          <w:bCs/>
          <w:color w:val="000000"/>
          <w:szCs w:val="24"/>
          <w:lang w:val="ru-RU" w:eastAsia="uk-UA"/>
        </w:rPr>
        <w:t xml:space="preserve">- </w:t>
      </w:r>
      <w:r w:rsidR="006F285E" w:rsidRPr="006F285E">
        <w:rPr>
          <w:rFonts w:eastAsia="Times New Roman" w:cs="Times New Roman"/>
          <w:color w:val="000000"/>
          <w:szCs w:val="24"/>
          <w:lang w:eastAsia="uk-UA"/>
        </w:rPr>
        <w:t>є «швидкими»: потреби вирішуються в момент їх виникнення, силами місцевої ради, її депутатів і, звичайно, місцевого бюджету;</w:t>
      </w:r>
    </w:p>
    <w:p w14:paraId="390A81CC" w14:textId="77777777" w:rsidR="005F46F7" w:rsidRDefault="005F46F7" w:rsidP="005F46F7">
      <w:pPr>
        <w:spacing w:after="0" w:line="240" w:lineRule="auto"/>
        <w:ind w:firstLine="567"/>
        <w:jc w:val="both"/>
        <w:rPr>
          <w:rFonts w:eastAsia="Times New Roman" w:cs="Times New Roman"/>
          <w:bCs/>
          <w:color w:val="000000"/>
          <w:szCs w:val="24"/>
          <w:lang w:eastAsia="uk-UA"/>
        </w:rPr>
      </w:pPr>
      <w:r w:rsidRPr="005F46F7">
        <w:rPr>
          <w:rFonts w:eastAsia="Times New Roman" w:cs="Times New Roman"/>
          <w:bCs/>
          <w:color w:val="000000"/>
          <w:szCs w:val="24"/>
          <w:lang w:val="ru-RU" w:eastAsia="uk-UA"/>
        </w:rPr>
        <w:t xml:space="preserve">- </w:t>
      </w:r>
      <w:r w:rsidR="006F285E" w:rsidRPr="006F285E">
        <w:rPr>
          <w:rFonts w:eastAsia="Times New Roman" w:cs="Times New Roman"/>
          <w:color w:val="000000"/>
          <w:szCs w:val="24"/>
          <w:lang w:eastAsia="uk-UA"/>
        </w:rPr>
        <w:t xml:space="preserve">є підконтрольними державі: низка контролюючих і правоохоронних органів </w:t>
      </w:r>
      <w:proofErr w:type="spellStart"/>
      <w:r w:rsidR="006F285E" w:rsidRPr="006F285E">
        <w:rPr>
          <w:rFonts w:eastAsia="Times New Roman" w:cs="Times New Roman"/>
          <w:color w:val="000000"/>
          <w:szCs w:val="24"/>
          <w:lang w:eastAsia="uk-UA"/>
        </w:rPr>
        <w:t>моніторять</w:t>
      </w:r>
      <w:proofErr w:type="spellEnd"/>
      <w:r w:rsidR="006F285E" w:rsidRPr="006F285E">
        <w:rPr>
          <w:rFonts w:eastAsia="Times New Roman" w:cs="Times New Roman"/>
          <w:color w:val="000000"/>
          <w:szCs w:val="24"/>
          <w:lang w:eastAsia="uk-UA"/>
        </w:rPr>
        <w:t xml:space="preserve"> всі платежі місцевого самоврядування до й після здійснення виплат;</w:t>
      </w:r>
    </w:p>
    <w:p w14:paraId="2EA08029" w14:textId="77777777" w:rsidR="005F46F7" w:rsidRDefault="005F46F7" w:rsidP="005F46F7">
      <w:pPr>
        <w:spacing w:after="0" w:line="240" w:lineRule="auto"/>
        <w:ind w:firstLine="567"/>
        <w:jc w:val="both"/>
        <w:rPr>
          <w:rFonts w:eastAsia="Times New Roman" w:cs="Times New Roman"/>
          <w:bCs/>
          <w:color w:val="000000"/>
          <w:szCs w:val="24"/>
          <w:lang w:eastAsia="uk-UA"/>
        </w:rPr>
      </w:pPr>
      <w:r w:rsidRPr="005F46F7">
        <w:rPr>
          <w:rFonts w:eastAsia="Times New Roman" w:cs="Times New Roman"/>
          <w:bCs/>
          <w:color w:val="000000"/>
          <w:szCs w:val="24"/>
          <w:lang w:eastAsia="uk-UA"/>
        </w:rPr>
        <w:t xml:space="preserve">- </w:t>
      </w:r>
      <w:r w:rsidR="006F285E" w:rsidRPr="006F285E">
        <w:rPr>
          <w:rFonts w:eastAsia="Times New Roman" w:cs="Times New Roman"/>
          <w:color w:val="000000"/>
          <w:szCs w:val="24"/>
          <w:lang w:eastAsia="uk-UA"/>
        </w:rPr>
        <w:t>є інклюзивними та стимулюючими: мешканці громад через місцеві бюджети відчувають свою співучасть в допомозі військовим і їх родинам, отже збільшують особисті перекази на допомогу армії, в тому числі</w:t>
      </w:r>
      <w:r w:rsidR="00AB0377">
        <w:rPr>
          <w:rFonts w:eastAsia="Times New Roman" w:cs="Times New Roman"/>
          <w:color w:val="000000"/>
          <w:szCs w:val="24"/>
          <w:lang w:eastAsia="uk-UA"/>
        </w:rPr>
        <w:t xml:space="preserve"> </w:t>
      </w:r>
      <w:r w:rsidR="00AB0377">
        <w:rPr>
          <w:rFonts w:eastAsia="Times New Roman" w:cs="Times New Roman"/>
          <w:color w:val="000000"/>
          <w:szCs w:val="24"/>
          <w:lang w:val="en-US" w:eastAsia="uk-UA"/>
        </w:rPr>
        <w:t>United</w:t>
      </w:r>
      <w:r w:rsidR="00AB0377" w:rsidRPr="00FA39FD">
        <w:rPr>
          <w:rFonts w:eastAsia="Times New Roman" w:cs="Times New Roman"/>
          <w:color w:val="000000"/>
          <w:szCs w:val="24"/>
          <w:lang w:eastAsia="uk-UA"/>
        </w:rPr>
        <w:t>24</w:t>
      </w:r>
      <w:r w:rsidR="006F285E" w:rsidRPr="006F285E">
        <w:rPr>
          <w:rFonts w:eastAsia="Times New Roman" w:cs="Times New Roman"/>
          <w:color w:val="000000"/>
          <w:szCs w:val="24"/>
          <w:lang w:eastAsia="uk-UA"/>
        </w:rPr>
        <w:t>;</w:t>
      </w:r>
    </w:p>
    <w:p w14:paraId="23EBF9E0" w14:textId="5A930323" w:rsidR="006F285E" w:rsidRPr="005F46F7" w:rsidRDefault="005F46F7" w:rsidP="005F46F7">
      <w:pPr>
        <w:spacing w:after="0" w:line="240" w:lineRule="auto"/>
        <w:ind w:firstLine="567"/>
        <w:jc w:val="both"/>
        <w:rPr>
          <w:rFonts w:eastAsia="Times New Roman" w:cs="Times New Roman"/>
          <w:bCs/>
          <w:color w:val="000000"/>
          <w:szCs w:val="24"/>
          <w:lang w:eastAsia="uk-UA"/>
        </w:rPr>
      </w:pPr>
      <w:r w:rsidRPr="005F46F7">
        <w:rPr>
          <w:rFonts w:eastAsia="Times New Roman" w:cs="Times New Roman"/>
          <w:bCs/>
          <w:color w:val="000000"/>
          <w:szCs w:val="24"/>
          <w:lang w:val="ru-RU" w:eastAsia="uk-UA"/>
        </w:rPr>
        <w:t xml:space="preserve">- </w:t>
      </w:r>
      <w:r w:rsidR="006F285E" w:rsidRPr="006F285E">
        <w:rPr>
          <w:rFonts w:eastAsia="Times New Roman" w:cs="Times New Roman"/>
          <w:color w:val="000000"/>
          <w:szCs w:val="24"/>
          <w:lang w:eastAsia="uk-UA"/>
        </w:rPr>
        <w:t>є прозорими: громадяни мають можливість впливати на рішення місцевої ради, контролювати всі процедури та кожного службовця органу місцевого самоврядування.</w:t>
      </w:r>
    </w:p>
    <w:p w14:paraId="2EDDBE33" w14:textId="77777777" w:rsidR="006F285E" w:rsidRPr="006F285E" w:rsidRDefault="006F285E" w:rsidP="005F46F7">
      <w:pPr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uk-UA"/>
        </w:rPr>
      </w:pPr>
      <w:r w:rsidRPr="006F285E">
        <w:rPr>
          <w:rFonts w:eastAsia="Times New Roman" w:cs="Times New Roman"/>
          <w:color w:val="000000"/>
          <w:szCs w:val="24"/>
          <w:lang w:eastAsia="uk-UA"/>
        </w:rPr>
        <w:t>Уникнути неналежного для військового часу використання коштів можна сформувавши цільові захищені статті видатків місцевих бюджетів, сформовані з 70% «військового ПДФО», так званий «бюджет безпеки й</w:t>
      </w:r>
      <w:r w:rsidR="00AB0377">
        <w:rPr>
          <w:rFonts w:eastAsia="Times New Roman" w:cs="Times New Roman"/>
          <w:color w:val="000000"/>
          <w:szCs w:val="24"/>
          <w:lang w:eastAsia="uk-UA"/>
        </w:rPr>
        <w:t xml:space="preserve"> оборони» та заморозити реверсні вилучення.</w:t>
      </w:r>
      <w:r w:rsidRPr="006F285E">
        <w:rPr>
          <w:rFonts w:eastAsia="Times New Roman" w:cs="Times New Roman"/>
          <w:color w:val="000000"/>
          <w:szCs w:val="24"/>
          <w:lang w:eastAsia="uk-UA"/>
        </w:rPr>
        <w:t xml:space="preserve"> 3 бюджету безпеки й оборони витрати слід передбачити виключно на допомогу силам оборони й безпеки, об'єкти захисту, забезпечення ВПО, подолання наслідків руйнації внаслідок вибухів й розвиток </w:t>
      </w:r>
      <w:r w:rsidRPr="00FA39FD">
        <w:rPr>
          <w:rFonts w:eastAsia="Times New Roman" w:cs="Times New Roman"/>
          <w:color w:val="000000"/>
          <w:szCs w:val="24"/>
          <w:lang w:eastAsia="ru-RU"/>
        </w:rPr>
        <w:t>ВПК.</w:t>
      </w:r>
    </w:p>
    <w:p w14:paraId="0BD66A5F" w14:textId="77777777" w:rsidR="006F285E" w:rsidRPr="006F285E" w:rsidRDefault="006F285E" w:rsidP="005F46F7">
      <w:pPr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uk-UA"/>
        </w:rPr>
      </w:pPr>
      <w:r w:rsidRPr="006F285E">
        <w:rPr>
          <w:rFonts w:eastAsia="Times New Roman" w:cs="Times New Roman"/>
          <w:color w:val="000000"/>
          <w:szCs w:val="24"/>
          <w:lang w:eastAsia="uk-UA"/>
        </w:rPr>
        <w:t xml:space="preserve">Таким чином, «військове» ПДФО залишиться мобільним й прозорим в органах місцевого самоврядування й продовжить служити нашій спільній </w:t>
      </w:r>
      <w:r w:rsidR="00AB0377">
        <w:rPr>
          <w:rFonts w:eastAsia="Times New Roman" w:cs="Times New Roman"/>
          <w:color w:val="000000"/>
          <w:szCs w:val="24"/>
          <w:lang w:eastAsia="uk-UA"/>
        </w:rPr>
        <w:t xml:space="preserve">меті - </w:t>
      </w:r>
      <w:r w:rsidRPr="006F285E">
        <w:rPr>
          <w:rFonts w:eastAsia="Times New Roman" w:cs="Times New Roman"/>
          <w:color w:val="000000"/>
          <w:szCs w:val="24"/>
          <w:lang w:eastAsia="uk-UA"/>
        </w:rPr>
        <w:t>Перемозі.</w:t>
      </w:r>
    </w:p>
    <w:p w14:paraId="3BBB68B2" w14:textId="77777777" w:rsidR="006F285E" w:rsidRPr="006F285E" w:rsidRDefault="006F285E" w:rsidP="005F46F7">
      <w:pPr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uk-UA"/>
        </w:rPr>
      </w:pPr>
      <w:r w:rsidRPr="006F285E">
        <w:rPr>
          <w:rFonts w:eastAsia="Times New Roman" w:cs="Times New Roman"/>
          <w:color w:val="000000"/>
          <w:szCs w:val="24"/>
          <w:lang w:eastAsia="uk-UA"/>
        </w:rPr>
        <w:t>Не використані за призначенням кошти з бюджету безпеки й оборони громади залишаться на залишках рахунків громад в кінці року й автоматично будуть вилучені до Державного бюджету.</w:t>
      </w:r>
    </w:p>
    <w:p w14:paraId="1FAC589F" w14:textId="77777777" w:rsidR="006F285E" w:rsidRPr="006F285E" w:rsidRDefault="00AB0377" w:rsidP="005F46F7">
      <w:pPr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uk-UA"/>
        </w:rPr>
      </w:pPr>
      <w:r>
        <w:rPr>
          <w:rFonts w:eastAsia="Times New Roman" w:cs="Times New Roman"/>
          <w:color w:val="000000"/>
          <w:szCs w:val="24"/>
          <w:lang w:eastAsia="uk-UA"/>
        </w:rPr>
        <w:lastRenderedPageBreak/>
        <w:t>Зважаючи на Закон України 3050-</w:t>
      </w:r>
      <w:r>
        <w:rPr>
          <w:rFonts w:eastAsia="Times New Roman" w:cs="Times New Roman"/>
          <w:color w:val="000000"/>
          <w:szCs w:val="24"/>
          <w:lang w:val="en-US" w:eastAsia="uk-UA"/>
        </w:rPr>
        <w:t>I</w:t>
      </w:r>
      <w:r w:rsidR="004A0FB7">
        <w:rPr>
          <w:rFonts w:eastAsia="Times New Roman" w:cs="Times New Roman"/>
          <w:color w:val="000000"/>
          <w:szCs w:val="24"/>
          <w:lang w:eastAsia="uk-UA"/>
        </w:rPr>
        <w:t>Х від 11.04.23</w:t>
      </w:r>
      <w:r w:rsidR="006F285E" w:rsidRPr="006F285E">
        <w:rPr>
          <w:rFonts w:eastAsia="Times New Roman" w:cs="Times New Roman"/>
          <w:color w:val="000000"/>
          <w:szCs w:val="24"/>
          <w:lang w:eastAsia="uk-UA"/>
        </w:rPr>
        <w:t>, яким Верховна Рада України відмовилась від вже сплачених 14 млрд грн, ініціатива по вилученню «військового» ПДФО це не про пошук коштів, а про зміну системи взаємодії.</w:t>
      </w:r>
    </w:p>
    <w:p w14:paraId="31D08B14" w14:textId="77777777" w:rsidR="00AB0377" w:rsidRPr="006F285E" w:rsidRDefault="00AB0377" w:rsidP="005F46F7">
      <w:pPr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uk-UA"/>
        </w:rPr>
      </w:pPr>
      <w:r>
        <w:rPr>
          <w:rFonts w:eastAsia="Times New Roman" w:cs="Times New Roman"/>
          <w:color w:val="000000"/>
          <w:szCs w:val="24"/>
          <w:lang w:eastAsia="uk-UA"/>
        </w:rPr>
        <w:t>Зважаючи на вище викладене, просимо зберегти в д</w:t>
      </w:r>
      <w:r w:rsidRPr="006F285E">
        <w:rPr>
          <w:rFonts w:eastAsia="Times New Roman" w:cs="Times New Roman"/>
          <w:color w:val="000000"/>
          <w:szCs w:val="24"/>
          <w:lang w:eastAsia="uk-UA"/>
        </w:rPr>
        <w:t>ержавному бюджеті України на 2024 рік в доходах місцевих бюджетів «військове» ПДФО та 64% ПДФО з замороженням реверсних вилучень, а також підтримати законопроекти 5995-д та 5960-1, які легалізують допомогу органів місцевого самоврядування Об’єднаним силам Збройних сил України.</w:t>
      </w:r>
    </w:p>
    <w:p w14:paraId="28744466" w14:textId="77777777" w:rsidR="00AB0377" w:rsidRDefault="00AB0377" w:rsidP="005F46F7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uk-UA"/>
        </w:rPr>
      </w:pPr>
    </w:p>
    <w:p w14:paraId="0F70D77F" w14:textId="77777777" w:rsidR="00AB0377" w:rsidRDefault="00AB0377" w:rsidP="005F46F7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uk-UA"/>
        </w:rPr>
      </w:pPr>
    </w:p>
    <w:p w14:paraId="7707DFD3" w14:textId="77777777" w:rsidR="00EA45F0" w:rsidRPr="009638F3" w:rsidRDefault="00EA45F0" w:rsidP="005F46F7">
      <w:pPr>
        <w:spacing w:after="0" w:line="240" w:lineRule="auto"/>
        <w:jc w:val="both"/>
        <w:rPr>
          <w:rFonts w:cs="Times New Roman"/>
          <w:i/>
          <w:color w:val="000000" w:themeColor="text1"/>
          <w:szCs w:val="24"/>
        </w:rPr>
      </w:pPr>
      <w:r w:rsidRPr="009638F3">
        <w:rPr>
          <w:rFonts w:cs="Times New Roman"/>
          <w:i/>
          <w:color w:val="000000" w:themeColor="text1"/>
          <w:szCs w:val="24"/>
          <w:lang w:eastAsia="ar-SA"/>
        </w:rPr>
        <w:t xml:space="preserve">Звернення прийнято на позачерговій тридцять </w:t>
      </w:r>
      <w:r>
        <w:rPr>
          <w:rFonts w:cs="Times New Roman"/>
          <w:i/>
          <w:color w:val="000000" w:themeColor="text1"/>
          <w:szCs w:val="24"/>
          <w:lang w:eastAsia="ar-SA"/>
        </w:rPr>
        <w:t>треті</w:t>
      </w:r>
      <w:r w:rsidRPr="009638F3">
        <w:rPr>
          <w:rFonts w:cs="Times New Roman"/>
          <w:i/>
          <w:color w:val="000000" w:themeColor="text1"/>
          <w:szCs w:val="24"/>
          <w:lang w:eastAsia="ar-SA"/>
        </w:rPr>
        <w:t xml:space="preserve">й сесії Хмельницької міської ради </w:t>
      </w:r>
      <w:r>
        <w:rPr>
          <w:rFonts w:cs="Times New Roman"/>
          <w:i/>
          <w:color w:val="000000" w:themeColor="text1"/>
          <w:szCs w:val="24"/>
          <w:lang w:eastAsia="ar-SA"/>
        </w:rPr>
        <w:t>15</w:t>
      </w:r>
      <w:r w:rsidRPr="009638F3">
        <w:rPr>
          <w:rFonts w:cs="Times New Roman"/>
          <w:i/>
          <w:color w:val="000000" w:themeColor="text1"/>
          <w:szCs w:val="24"/>
          <w:lang w:eastAsia="ar-SA"/>
        </w:rPr>
        <w:t xml:space="preserve"> </w:t>
      </w:r>
      <w:r>
        <w:rPr>
          <w:rFonts w:cs="Times New Roman"/>
          <w:i/>
          <w:color w:val="000000" w:themeColor="text1"/>
          <w:szCs w:val="24"/>
          <w:lang w:eastAsia="ar-SA"/>
        </w:rPr>
        <w:t>верес</w:t>
      </w:r>
      <w:r w:rsidRPr="009638F3">
        <w:rPr>
          <w:rFonts w:cs="Times New Roman"/>
          <w:i/>
          <w:color w:val="000000" w:themeColor="text1"/>
          <w:szCs w:val="24"/>
          <w:lang w:eastAsia="ar-SA"/>
        </w:rPr>
        <w:t>ня 2023 року.</w:t>
      </w:r>
    </w:p>
    <w:sectPr w:rsidR="00EA45F0" w:rsidRPr="009638F3" w:rsidSect="007F63D3">
      <w:pgSz w:w="11906" w:h="16838"/>
      <w:pgMar w:top="851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 w16cid:durableId="992828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024"/>
    <w:rsid w:val="00082E3F"/>
    <w:rsid w:val="00091378"/>
    <w:rsid w:val="0014428C"/>
    <w:rsid w:val="00274C72"/>
    <w:rsid w:val="004A0FB7"/>
    <w:rsid w:val="005F46F7"/>
    <w:rsid w:val="006F285E"/>
    <w:rsid w:val="007F63D3"/>
    <w:rsid w:val="00824024"/>
    <w:rsid w:val="00AB0377"/>
    <w:rsid w:val="00E122BE"/>
    <w:rsid w:val="00EA45F0"/>
    <w:rsid w:val="00FA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37D7B"/>
  <w15:chartTrackingRefBased/>
  <w15:docId w15:val="{009C9ADB-1EBD-449A-A7BF-8D4F1CA0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2551</Words>
  <Characters>1455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Литвиненко Сніжана Анатоліївна</dc:creator>
  <cp:keywords/>
  <dc:description/>
  <cp:lastModifiedBy>Олександр Шарлай</cp:lastModifiedBy>
  <cp:revision>2</cp:revision>
  <dcterms:created xsi:type="dcterms:W3CDTF">2023-10-03T05:33:00Z</dcterms:created>
  <dcterms:modified xsi:type="dcterms:W3CDTF">2023-10-03T05:33:00Z</dcterms:modified>
</cp:coreProperties>
</file>