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AF59" w14:textId="77777777" w:rsidR="003454A1" w:rsidRPr="003454A1" w:rsidRDefault="003454A1" w:rsidP="003454A1">
      <w:pPr>
        <w:spacing w:after="0" w:line="240" w:lineRule="auto"/>
        <w:jc w:val="center"/>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object w:dxaOrig="759" w:dyaOrig="1031" w14:anchorId="75A91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75pt" o:ole="" filled="t">
            <v:fill color2="black"/>
            <v:imagedata r:id="rId6" o:title=""/>
          </v:shape>
          <o:OLEObject Type="Embed" ProgID="CorelDRAW" ShapeID="_x0000_i1025" DrawAspect="Content" ObjectID="_1759240553" r:id="rId7"/>
        </w:object>
      </w:r>
      <w:r w:rsidRPr="003454A1">
        <w:rPr>
          <w:rFonts w:ascii="Times New Roman" w:eastAsia="Times New Roman" w:hAnsi="Times New Roman" w:cs="Times New Roman"/>
          <w:sz w:val="24"/>
          <w:szCs w:val="24"/>
          <w:lang w:val="uk-UA" w:eastAsia="ru-RU"/>
        </w:rPr>
        <w:t xml:space="preserve">     </w:t>
      </w:r>
    </w:p>
    <w:p w14:paraId="51CDB263" w14:textId="77777777" w:rsidR="003454A1" w:rsidRPr="003454A1" w:rsidRDefault="003454A1" w:rsidP="003454A1">
      <w:pPr>
        <w:spacing w:after="0" w:line="240" w:lineRule="auto"/>
        <w:jc w:val="center"/>
        <w:rPr>
          <w:rFonts w:ascii="Times New Roman" w:eastAsia="Times New Roman" w:hAnsi="Times New Roman" w:cs="Times New Roman"/>
          <w:sz w:val="16"/>
          <w:szCs w:val="16"/>
          <w:lang w:val="uk-UA" w:eastAsia="ru-RU"/>
        </w:rPr>
      </w:pPr>
    </w:p>
    <w:p w14:paraId="5B415DA0" w14:textId="77777777" w:rsidR="003454A1" w:rsidRPr="003454A1" w:rsidRDefault="003454A1" w:rsidP="003454A1">
      <w:pPr>
        <w:spacing w:after="0" w:line="240" w:lineRule="auto"/>
        <w:jc w:val="center"/>
        <w:rPr>
          <w:rFonts w:ascii="Times New Roman" w:eastAsia="Times New Roman" w:hAnsi="Times New Roman" w:cs="Times New Roman"/>
          <w:sz w:val="30"/>
          <w:szCs w:val="30"/>
          <w:lang w:val="uk-UA" w:eastAsia="ru-RU"/>
        </w:rPr>
      </w:pPr>
      <w:r w:rsidRPr="003454A1">
        <w:rPr>
          <w:rFonts w:ascii="Times New Roman" w:eastAsia="Times New Roman" w:hAnsi="Times New Roman" w:cs="Times New Roman"/>
          <w:b/>
          <w:bCs/>
          <w:sz w:val="30"/>
          <w:szCs w:val="30"/>
          <w:lang w:val="uk-UA" w:eastAsia="ru-RU"/>
        </w:rPr>
        <w:t>ХМЕЛЬНИЦЬКА МІСЬКА РАДА</w:t>
      </w:r>
    </w:p>
    <w:p w14:paraId="75B19EE9" w14:textId="77777777" w:rsidR="003454A1" w:rsidRPr="003454A1" w:rsidRDefault="003454A1" w:rsidP="003454A1">
      <w:pPr>
        <w:spacing w:after="0" w:line="240" w:lineRule="auto"/>
        <w:jc w:val="center"/>
        <w:rPr>
          <w:rFonts w:ascii="Times New Roman" w:eastAsia="Times New Roman" w:hAnsi="Times New Roman" w:cs="Times New Roman"/>
          <w:b/>
          <w:sz w:val="36"/>
          <w:szCs w:val="30"/>
          <w:lang w:val="uk-UA" w:eastAsia="ru-RU"/>
        </w:rPr>
      </w:pPr>
      <w:r w:rsidRPr="003454A1">
        <w:rPr>
          <w:rFonts w:ascii="Times New Roman" w:eastAsia="Times New Roman" w:hAnsi="Times New Roman" w:cs="Times New Roman"/>
          <w:b/>
          <w:sz w:val="36"/>
          <w:szCs w:val="30"/>
          <w:lang w:val="uk-UA" w:eastAsia="ru-RU"/>
        </w:rPr>
        <w:t>РІШЕННЯ</w:t>
      </w:r>
    </w:p>
    <w:p w14:paraId="3A2A3E0A" w14:textId="7D4824EF" w:rsidR="003454A1" w:rsidRPr="003454A1" w:rsidRDefault="003454A1" w:rsidP="003454A1">
      <w:pPr>
        <w:spacing w:after="0" w:line="240" w:lineRule="auto"/>
        <w:jc w:val="center"/>
        <w:rPr>
          <w:rFonts w:ascii="Times New Roman" w:eastAsia="Times New Roman" w:hAnsi="Times New Roman" w:cs="Times New Roman"/>
          <w:b/>
          <w:bCs/>
          <w:sz w:val="36"/>
          <w:szCs w:val="30"/>
          <w:lang w:val="uk-UA" w:eastAsia="ru-RU"/>
        </w:rPr>
      </w:pPr>
      <w:r w:rsidRPr="003454A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3FC4F94" wp14:editId="3185D847">
                <wp:simplePos x="0" y="0"/>
                <wp:positionH relativeFrom="column">
                  <wp:posOffset>1347470</wp:posOffset>
                </wp:positionH>
                <wp:positionV relativeFrom="paragraph">
                  <wp:posOffset>3810</wp:posOffset>
                </wp:positionV>
                <wp:extent cx="3409950" cy="2476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62CE1" w14:textId="77777777" w:rsidR="003454A1" w:rsidRPr="001E69AB" w:rsidRDefault="003454A1" w:rsidP="003454A1">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C4F94" id="Прямокутник 4"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zS11e0AIAAL0FAAAOAAAAAAAAAAAAAAAAAC4CAABkcnMvZTJvRG9j&#10;LnhtbFBLAQItABQABgAIAAAAIQC2V/w+3gAAAAcBAAAPAAAAAAAAAAAAAAAAACoFAABkcnMvZG93&#10;bnJldi54bWxQSwUGAAAAAAQABADzAAAANQYAAAAA&#10;" filled="f" stroked="f">
                <v:textbox>
                  <w:txbxContent>
                    <w:p w14:paraId="45A62CE1" w14:textId="77777777" w:rsidR="003454A1" w:rsidRPr="001E69AB" w:rsidRDefault="003454A1" w:rsidP="003454A1">
                      <w:pPr>
                        <w:jc w:val="center"/>
                        <w:rPr>
                          <w:b/>
                          <w:lang w:val="uk-UA"/>
                        </w:rPr>
                      </w:pPr>
                    </w:p>
                  </w:txbxContent>
                </v:textbox>
              </v:rect>
            </w:pict>
          </mc:Fallback>
        </mc:AlternateContent>
      </w:r>
      <w:r w:rsidRPr="003454A1">
        <w:rPr>
          <w:rFonts w:ascii="Times New Roman" w:eastAsia="Times New Roman" w:hAnsi="Times New Roman" w:cs="Times New Roman"/>
          <w:b/>
          <w:sz w:val="36"/>
          <w:szCs w:val="30"/>
          <w:lang w:val="uk-UA" w:eastAsia="ru-RU"/>
        </w:rPr>
        <w:t>______________________________</w:t>
      </w:r>
      <w:r w:rsidR="006C5E3C">
        <w:rPr>
          <w:rFonts w:ascii="Times New Roman" w:eastAsia="Times New Roman" w:hAnsi="Times New Roman" w:cs="Times New Roman"/>
          <w:b/>
          <w:sz w:val="36"/>
          <w:szCs w:val="30"/>
          <w:lang w:val="uk-UA" w:eastAsia="ru-RU"/>
        </w:rPr>
        <w:t>______</w:t>
      </w:r>
    </w:p>
    <w:p w14:paraId="019AE6F8" w14:textId="77777777" w:rsidR="003454A1" w:rsidRPr="003454A1" w:rsidRDefault="003454A1" w:rsidP="003454A1">
      <w:pPr>
        <w:spacing w:after="0" w:line="240" w:lineRule="auto"/>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6C6EAD7" wp14:editId="482C2C25">
                <wp:simplePos x="0" y="0"/>
                <wp:positionH relativeFrom="column">
                  <wp:posOffset>2411730</wp:posOffset>
                </wp:positionH>
                <wp:positionV relativeFrom="paragraph">
                  <wp:posOffset>83820</wp:posOffset>
                </wp:positionV>
                <wp:extent cx="412115"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5EC7" w14:textId="77777777" w:rsidR="003454A1" w:rsidRPr="001E69AB" w:rsidRDefault="003454A1" w:rsidP="003454A1">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6EAD7" id="Прямокутник 3" o:spid="_x0000_s1027" style="position:absolute;margin-left:189.9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" filled="f" stroked="f">
                <v:textbox>
                  <w:txbxContent>
                    <w:p w14:paraId="15FB5EC7" w14:textId="77777777" w:rsidR="003454A1" w:rsidRPr="001E69AB" w:rsidRDefault="003454A1" w:rsidP="003454A1">
                      <w:pPr>
                        <w:rPr>
                          <w:lang w:val="uk-UA"/>
                        </w:rPr>
                      </w:pPr>
                    </w:p>
                  </w:txbxContent>
                </v:textbox>
              </v:rect>
            </w:pict>
          </mc:Fallback>
        </mc:AlternateContent>
      </w:r>
      <w:r w:rsidRPr="003454A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1A672F6" wp14:editId="49953A4F">
                <wp:simplePos x="0" y="0"/>
                <wp:positionH relativeFrom="column">
                  <wp:posOffset>242570</wp:posOffset>
                </wp:positionH>
                <wp:positionV relativeFrom="paragraph">
                  <wp:posOffset>83820</wp:posOffset>
                </wp:positionV>
                <wp:extent cx="1847850" cy="228600"/>
                <wp:effectExtent l="0" t="0" r="0"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458E" w14:textId="77777777" w:rsidR="003454A1" w:rsidRPr="000A4745" w:rsidRDefault="003454A1" w:rsidP="003454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672F6" id="Прямокутник 1"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" filled="f" stroked="f">
                <v:textbox>
                  <w:txbxContent>
                    <w:p w14:paraId="4390458E" w14:textId="77777777" w:rsidR="003454A1" w:rsidRPr="000A4745" w:rsidRDefault="003454A1" w:rsidP="003454A1"/>
                  </w:txbxContent>
                </v:textbox>
              </v:rect>
            </w:pict>
          </mc:Fallback>
        </mc:AlternateContent>
      </w:r>
    </w:p>
    <w:p w14:paraId="2E9B69B3" w14:textId="77777777" w:rsidR="003454A1" w:rsidRPr="003454A1" w:rsidRDefault="003454A1" w:rsidP="003454A1">
      <w:pPr>
        <w:spacing w:after="0" w:line="240" w:lineRule="auto"/>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t>від __________________ № __________</w:t>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t xml:space="preserve">                 м. Хмельницький</w:t>
      </w:r>
    </w:p>
    <w:p w14:paraId="1B32B4F3" w14:textId="77777777" w:rsidR="003454A1" w:rsidRPr="003454A1" w:rsidRDefault="003454A1" w:rsidP="003454A1">
      <w:pPr>
        <w:spacing w:after="0" w:line="240" w:lineRule="auto"/>
        <w:rPr>
          <w:rFonts w:ascii="Times New Roman" w:eastAsia="Times New Roman" w:hAnsi="Times New Roman" w:cs="Times New Roman"/>
          <w:sz w:val="24"/>
          <w:szCs w:val="24"/>
          <w:lang w:val="uk-UA" w:eastAsia="ru-RU"/>
        </w:rPr>
      </w:pPr>
    </w:p>
    <w:p w14:paraId="78BCDC12" w14:textId="77777777" w:rsidR="006C5E3C" w:rsidRDefault="006C5E3C" w:rsidP="003454A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6C5E3C">
        <w:rPr>
          <w:rFonts w:ascii="Times New Roman" w:eastAsia="Times New Roman" w:hAnsi="Times New Roman" w:cs="Times New Roman"/>
          <w:sz w:val="24"/>
          <w:szCs w:val="24"/>
          <w:lang w:val="uk-UA" w:eastAsia="ru-RU"/>
        </w:rPr>
        <w:t xml:space="preserve">Про затвердження нової редакції Статуту </w:t>
      </w:r>
    </w:p>
    <w:p w14:paraId="080F0AF3" w14:textId="005396F4" w:rsidR="00605B7B" w:rsidRDefault="006C5E3C" w:rsidP="003454A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6C5E3C">
        <w:rPr>
          <w:rFonts w:ascii="Times New Roman" w:eastAsia="Times New Roman" w:hAnsi="Times New Roman" w:cs="Times New Roman"/>
          <w:sz w:val="24"/>
          <w:szCs w:val="24"/>
          <w:lang w:val="uk-UA" w:eastAsia="ru-RU"/>
        </w:rPr>
        <w:t>Хмельницького міського будинку культури</w:t>
      </w:r>
    </w:p>
    <w:p w14:paraId="2A43C381" w14:textId="77777777" w:rsidR="00605B7B" w:rsidRDefault="00605B7B" w:rsidP="003454A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14:paraId="3AE5D3C3" w14:textId="5D878DE5" w:rsidR="003454A1" w:rsidRDefault="00605B7B" w:rsidP="00B126F5">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605B7B">
        <w:rPr>
          <w:rFonts w:ascii="Times New Roman" w:eastAsia="Times New Roman" w:hAnsi="Times New Roman" w:cs="Times New Roman"/>
          <w:sz w:val="24"/>
          <w:szCs w:val="24"/>
          <w:lang w:val="uk-UA" w:eastAsia="ru-RU"/>
        </w:rPr>
        <w:t xml:space="preserve">Розглянувши пропозицію виконавчого комітету, відповідно до Закону України «Про культуру», керуючись Законом України «Про місцеве самоврядування в Україні», </w:t>
      </w:r>
      <w:r w:rsidR="006C5E3C" w:rsidRPr="006C5E3C">
        <w:rPr>
          <w:rFonts w:ascii="Times New Roman" w:eastAsia="Times New Roman" w:hAnsi="Times New Roman" w:cs="Times New Roman"/>
          <w:sz w:val="24"/>
          <w:szCs w:val="24"/>
          <w:lang w:val="uk-UA" w:eastAsia="ru-RU"/>
        </w:rPr>
        <w:t>рішенням позачергової двадцять дев’ятої сесії міської ради від 02.06.2023 №23 «Про припинення комунального підприємства «Хмельницький міський моно – театр «Кут» шляхом приєднання до комунального закладу «Хмельницький міський будинок культури»</w:t>
      </w:r>
      <w:r w:rsidR="006C5E3C">
        <w:rPr>
          <w:rFonts w:ascii="Times New Roman" w:eastAsia="Times New Roman" w:hAnsi="Times New Roman" w:cs="Times New Roman"/>
          <w:sz w:val="24"/>
          <w:szCs w:val="24"/>
          <w:lang w:val="uk-UA" w:eastAsia="ru-RU"/>
        </w:rPr>
        <w:t>,</w:t>
      </w:r>
      <w:r w:rsidR="006C5E3C" w:rsidRPr="006C5E3C">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міська рада</w:t>
      </w:r>
    </w:p>
    <w:p w14:paraId="1D884708" w14:textId="77777777" w:rsidR="00605B7B" w:rsidRPr="003454A1" w:rsidRDefault="00605B7B" w:rsidP="00605B7B">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14:paraId="1DF9BD94" w14:textId="77777777" w:rsidR="003454A1" w:rsidRPr="003454A1" w:rsidRDefault="003454A1" w:rsidP="003454A1">
      <w:pPr>
        <w:spacing w:after="0" w:line="240" w:lineRule="auto"/>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t>ВИРІШИЛА:</w:t>
      </w:r>
    </w:p>
    <w:p w14:paraId="10EA9329" w14:textId="77777777" w:rsidR="003454A1" w:rsidRPr="003454A1" w:rsidRDefault="003454A1" w:rsidP="003454A1">
      <w:pPr>
        <w:spacing w:after="0" w:line="240" w:lineRule="auto"/>
        <w:rPr>
          <w:rFonts w:ascii="Times New Roman" w:eastAsia="Times New Roman" w:hAnsi="Times New Roman" w:cs="Times New Roman"/>
          <w:sz w:val="24"/>
          <w:szCs w:val="24"/>
          <w:lang w:val="uk-UA" w:eastAsia="ru-RU"/>
        </w:rPr>
      </w:pPr>
    </w:p>
    <w:p w14:paraId="646BAA65" w14:textId="5D9CE11F" w:rsidR="00605B7B" w:rsidRPr="00605B7B" w:rsidRDefault="00605B7B" w:rsidP="00B126F5">
      <w:pPr>
        <w:spacing w:after="0" w:line="240" w:lineRule="auto"/>
        <w:ind w:firstLine="567"/>
        <w:jc w:val="both"/>
        <w:rPr>
          <w:rFonts w:ascii="Times New Roman" w:eastAsia="Times New Roman" w:hAnsi="Times New Roman" w:cs="Times New Roman"/>
          <w:sz w:val="24"/>
          <w:szCs w:val="24"/>
          <w:lang w:val="uk-UA" w:eastAsia="ru-RU"/>
        </w:rPr>
      </w:pPr>
      <w:r w:rsidRPr="00605B7B">
        <w:rPr>
          <w:rFonts w:ascii="Times New Roman" w:eastAsia="Times New Roman" w:hAnsi="Times New Roman" w:cs="Times New Roman"/>
          <w:sz w:val="24"/>
          <w:szCs w:val="24"/>
          <w:lang w:val="uk-UA" w:eastAsia="ru-RU"/>
        </w:rPr>
        <w:t xml:space="preserve">1. </w:t>
      </w:r>
      <w:r w:rsidR="006C5E3C">
        <w:rPr>
          <w:rFonts w:ascii="Times New Roman" w:eastAsia="Times New Roman" w:hAnsi="Times New Roman" w:cs="Times New Roman"/>
          <w:sz w:val="24"/>
          <w:szCs w:val="24"/>
          <w:lang w:val="uk-UA" w:eastAsia="ru-RU"/>
        </w:rPr>
        <w:t>Затвердити</w:t>
      </w:r>
      <w:r w:rsidR="006C5E3C" w:rsidRPr="006C5E3C">
        <w:rPr>
          <w:rFonts w:ascii="Times New Roman" w:eastAsia="Times New Roman" w:hAnsi="Times New Roman" w:cs="Times New Roman"/>
          <w:sz w:val="24"/>
          <w:szCs w:val="24"/>
          <w:lang w:val="uk-UA" w:eastAsia="ru-RU"/>
        </w:rPr>
        <w:t xml:space="preserve"> нов</w:t>
      </w:r>
      <w:r w:rsidR="006C5E3C">
        <w:rPr>
          <w:rFonts w:ascii="Times New Roman" w:eastAsia="Times New Roman" w:hAnsi="Times New Roman" w:cs="Times New Roman"/>
          <w:sz w:val="24"/>
          <w:szCs w:val="24"/>
          <w:lang w:val="uk-UA" w:eastAsia="ru-RU"/>
        </w:rPr>
        <w:t>у редакцію</w:t>
      </w:r>
      <w:r w:rsidR="006C5E3C" w:rsidRPr="006C5E3C">
        <w:rPr>
          <w:rFonts w:ascii="Times New Roman" w:eastAsia="Times New Roman" w:hAnsi="Times New Roman" w:cs="Times New Roman"/>
          <w:sz w:val="24"/>
          <w:szCs w:val="24"/>
          <w:lang w:val="uk-UA" w:eastAsia="ru-RU"/>
        </w:rPr>
        <w:t xml:space="preserve"> Статуту Хмельницького міського будинку культури, як</w:t>
      </w:r>
      <w:r w:rsidR="006C5E3C">
        <w:rPr>
          <w:rFonts w:ascii="Times New Roman" w:eastAsia="Times New Roman" w:hAnsi="Times New Roman" w:cs="Times New Roman"/>
          <w:sz w:val="24"/>
          <w:szCs w:val="24"/>
          <w:lang w:val="uk-UA" w:eastAsia="ru-RU"/>
        </w:rPr>
        <w:t>ий</w:t>
      </w:r>
      <w:r w:rsidR="006C5E3C" w:rsidRPr="006C5E3C">
        <w:rPr>
          <w:rFonts w:ascii="Times New Roman" w:eastAsia="Times New Roman" w:hAnsi="Times New Roman" w:cs="Times New Roman"/>
          <w:sz w:val="24"/>
          <w:szCs w:val="24"/>
          <w:lang w:val="uk-UA" w:eastAsia="ru-RU"/>
        </w:rPr>
        <w:t xml:space="preserve"> доручити підписати директору Хмельницького міського будинку культури І. Мазурук, згідно з додатком.</w:t>
      </w:r>
    </w:p>
    <w:p w14:paraId="1FB09246" w14:textId="2C8502E3" w:rsidR="00133D6D" w:rsidRDefault="00605B7B" w:rsidP="00B126F5">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454A1" w:rsidRPr="003454A1">
        <w:rPr>
          <w:rFonts w:ascii="Times New Roman" w:eastAsia="Times New Roman" w:hAnsi="Times New Roman" w:cs="Times New Roman"/>
          <w:sz w:val="24"/>
          <w:szCs w:val="24"/>
          <w:lang w:val="uk-UA" w:eastAsia="ru-RU"/>
        </w:rPr>
        <w:t>. Відповідальність за виконання рішення покласти на заступника міського голови</w:t>
      </w:r>
    </w:p>
    <w:p w14:paraId="53E83AAE" w14:textId="77777777" w:rsidR="003454A1" w:rsidRPr="003454A1" w:rsidRDefault="003454A1" w:rsidP="00B126F5">
      <w:pPr>
        <w:spacing w:after="0" w:line="240" w:lineRule="auto"/>
        <w:ind w:firstLine="567"/>
        <w:jc w:val="both"/>
        <w:rPr>
          <w:rFonts w:ascii="Times New Roman" w:eastAsia="Times New Roman" w:hAnsi="Times New Roman" w:cs="Times New Roman"/>
          <w:sz w:val="24"/>
          <w:szCs w:val="24"/>
          <w:lang w:eastAsia="ru-RU"/>
        </w:rPr>
      </w:pPr>
      <w:r w:rsidRPr="003454A1">
        <w:rPr>
          <w:rFonts w:ascii="Times New Roman" w:eastAsia="Times New Roman" w:hAnsi="Times New Roman" w:cs="Times New Roman"/>
          <w:sz w:val="24"/>
          <w:szCs w:val="24"/>
          <w:lang w:val="uk-UA" w:eastAsia="ru-RU"/>
        </w:rPr>
        <w:t xml:space="preserve">М. Кривака </w:t>
      </w:r>
      <w:r w:rsidRPr="003454A1">
        <w:rPr>
          <w:rFonts w:ascii="Times New Roman" w:eastAsia="Times New Roman" w:hAnsi="Times New Roman" w:cs="Times New Roman"/>
          <w:bCs/>
          <w:sz w:val="24"/>
          <w:szCs w:val="24"/>
          <w:lang w:eastAsia="ru-RU"/>
        </w:rPr>
        <w:t>та управління культури і туризму Хмельницької міської ради.</w:t>
      </w:r>
    </w:p>
    <w:p w14:paraId="0F200858" w14:textId="05CC8A5F" w:rsidR="003454A1" w:rsidRPr="003454A1" w:rsidRDefault="00605B7B" w:rsidP="00B126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r w:rsidR="003454A1" w:rsidRPr="003454A1">
        <w:rPr>
          <w:rFonts w:ascii="Times New Roman" w:eastAsia="Times New Roman" w:hAnsi="Times New Roman" w:cs="Times New Roman"/>
          <w:sz w:val="24"/>
          <w:szCs w:val="24"/>
          <w:lang w:eastAsia="ru-RU"/>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5AECD75B" w14:textId="77777777" w:rsidR="003454A1" w:rsidRPr="003454A1" w:rsidRDefault="003454A1" w:rsidP="003454A1">
      <w:pPr>
        <w:spacing w:after="0" w:line="240" w:lineRule="auto"/>
        <w:rPr>
          <w:rFonts w:ascii="Times New Roman" w:eastAsia="Times New Roman" w:hAnsi="Times New Roman" w:cs="Times New Roman"/>
          <w:sz w:val="24"/>
          <w:szCs w:val="24"/>
          <w:lang w:eastAsia="ru-RU"/>
        </w:rPr>
      </w:pPr>
    </w:p>
    <w:p w14:paraId="5D44638D" w14:textId="77777777" w:rsidR="00605B7B" w:rsidRDefault="00605B7B" w:rsidP="003454A1">
      <w:pPr>
        <w:spacing w:after="0" w:line="240" w:lineRule="auto"/>
        <w:rPr>
          <w:rFonts w:ascii="Times New Roman" w:eastAsia="Times New Roman" w:hAnsi="Times New Roman" w:cs="Times New Roman"/>
          <w:sz w:val="24"/>
          <w:szCs w:val="24"/>
          <w:lang w:eastAsia="ru-RU"/>
        </w:rPr>
      </w:pPr>
    </w:p>
    <w:p w14:paraId="140FF3E2" w14:textId="77777777" w:rsidR="0069184A" w:rsidRDefault="0069184A" w:rsidP="003454A1">
      <w:pPr>
        <w:spacing w:after="0" w:line="240" w:lineRule="auto"/>
        <w:rPr>
          <w:rFonts w:ascii="Times New Roman" w:eastAsia="Times New Roman" w:hAnsi="Times New Roman" w:cs="Times New Roman"/>
          <w:sz w:val="24"/>
          <w:szCs w:val="24"/>
          <w:lang w:eastAsia="ru-RU"/>
        </w:rPr>
      </w:pPr>
    </w:p>
    <w:p w14:paraId="4B0EB186" w14:textId="36D2CBE8" w:rsidR="003454A1" w:rsidRPr="003454A1" w:rsidRDefault="004207E4" w:rsidP="003454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Міський голова</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 xml:space="preserve">                </w:t>
      </w:r>
      <w:r w:rsidR="00D27012">
        <w:rPr>
          <w:rFonts w:ascii="Times New Roman" w:eastAsia="Times New Roman" w:hAnsi="Times New Roman" w:cs="Times New Roman"/>
          <w:sz w:val="24"/>
          <w:szCs w:val="24"/>
          <w:lang w:val="uk-UA" w:eastAsia="ru-RU"/>
        </w:rPr>
        <w:t xml:space="preserve"> </w:t>
      </w:r>
      <w:r w:rsidR="003454A1" w:rsidRPr="003454A1">
        <w:rPr>
          <w:rFonts w:ascii="Times New Roman" w:eastAsia="Times New Roman" w:hAnsi="Times New Roman" w:cs="Times New Roman"/>
          <w:sz w:val="24"/>
          <w:szCs w:val="24"/>
          <w:lang w:val="uk-UA" w:eastAsia="ru-RU"/>
        </w:rPr>
        <w:t>О</w:t>
      </w:r>
      <w:r>
        <w:rPr>
          <w:rFonts w:ascii="Times New Roman" w:eastAsia="Times New Roman" w:hAnsi="Times New Roman" w:cs="Times New Roman"/>
          <w:sz w:val="24"/>
          <w:szCs w:val="24"/>
          <w:lang w:val="uk-UA" w:eastAsia="ru-RU"/>
        </w:rPr>
        <w:t>лександр</w:t>
      </w:r>
      <w:r w:rsidR="003454A1" w:rsidRPr="003454A1">
        <w:rPr>
          <w:rFonts w:ascii="Times New Roman" w:eastAsia="Times New Roman" w:hAnsi="Times New Roman" w:cs="Times New Roman"/>
          <w:sz w:val="24"/>
          <w:szCs w:val="24"/>
          <w:lang w:val="uk-UA" w:eastAsia="ru-RU"/>
        </w:rPr>
        <w:t xml:space="preserve"> СИМЧИШИН</w:t>
      </w:r>
    </w:p>
    <w:p w14:paraId="0DBD3800" w14:textId="430BE6AA" w:rsidR="00133D6D" w:rsidRDefault="00133D6D" w:rsidP="003454A1">
      <w:pPr>
        <w:spacing w:after="0" w:line="240" w:lineRule="auto"/>
        <w:jc w:val="center"/>
        <w:rPr>
          <w:rFonts w:ascii="Times New Roman" w:eastAsia="Times New Roman" w:hAnsi="Times New Roman" w:cs="Times New Roman"/>
          <w:color w:val="252B33"/>
          <w:sz w:val="24"/>
          <w:szCs w:val="24"/>
          <w:lang w:eastAsia="ru-RU"/>
        </w:rPr>
      </w:pPr>
    </w:p>
    <w:p w14:paraId="2F1A1511" w14:textId="2BD6027B" w:rsidR="00B126F5" w:rsidRDefault="00B126F5">
      <w:pPr>
        <w:rPr>
          <w:rFonts w:ascii="Times New Roman" w:eastAsia="Times New Roman" w:hAnsi="Times New Roman" w:cs="Times New Roman"/>
          <w:color w:val="252B33"/>
          <w:sz w:val="24"/>
          <w:szCs w:val="24"/>
          <w:lang w:eastAsia="ru-RU"/>
        </w:rPr>
      </w:pPr>
      <w:r>
        <w:rPr>
          <w:rFonts w:ascii="Times New Roman" w:eastAsia="Times New Roman" w:hAnsi="Times New Roman" w:cs="Times New Roman"/>
          <w:color w:val="252B33"/>
          <w:sz w:val="24"/>
          <w:szCs w:val="24"/>
          <w:lang w:eastAsia="ru-RU"/>
        </w:rPr>
        <w:br w:type="page"/>
      </w:r>
    </w:p>
    <w:p w14:paraId="5ED497C4" w14:textId="77777777" w:rsidR="00B126F5" w:rsidRPr="0038692C" w:rsidRDefault="00B126F5" w:rsidP="00B126F5">
      <w:pPr>
        <w:pStyle w:val="a3"/>
        <w:spacing w:line="360" w:lineRule="auto"/>
        <w:ind w:left="5245" w:right="-205" w:hanging="142"/>
        <w:jc w:val="right"/>
        <w:rPr>
          <w:rFonts w:ascii="Times New Roman" w:hAnsi="Times New Roman" w:cs="Times New Roman"/>
          <w:i/>
          <w:sz w:val="24"/>
          <w:szCs w:val="24"/>
        </w:rPr>
      </w:pPr>
      <w:r w:rsidRPr="0038692C">
        <w:rPr>
          <w:rFonts w:ascii="Times New Roman" w:hAnsi="Times New Roman" w:cs="Times New Roman"/>
          <w:i/>
          <w:sz w:val="24"/>
          <w:szCs w:val="24"/>
        </w:rPr>
        <w:lastRenderedPageBreak/>
        <w:t xml:space="preserve">Додаток </w:t>
      </w:r>
    </w:p>
    <w:p w14:paraId="1CCF1D09" w14:textId="77777777" w:rsidR="00B126F5" w:rsidRPr="0038692C" w:rsidRDefault="00B126F5" w:rsidP="00B126F5">
      <w:pPr>
        <w:pStyle w:val="a3"/>
        <w:spacing w:line="360" w:lineRule="auto"/>
        <w:ind w:left="5245" w:right="-205" w:hanging="142"/>
        <w:jc w:val="right"/>
        <w:rPr>
          <w:rFonts w:ascii="Times New Roman" w:hAnsi="Times New Roman" w:cs="Times New Roman"/>
          <w:i/>
          <w:sz w:val="24"/>
          <w:szCs w:val="24"/>
        </w:rPr>
      </w:pPr>
      <w:bookmarkStart w:id="0" w:name="_GoBack"/>
      <w:bookmarkEnd w:id="0"/>
      <w:r w:rsidRPr="0038692C">
        <w:rPr>
          <w:rFonts w:ascii="Times New Roman" w:hAnsi="Times New Roman" w:cs="Times New Roman"/>
          <w:i/>
          <w:sz w:val="24"/>
          <w:szCs w:val="24"/>
        </w:rPr>
        <w:t>до рішення сесії Хмельницької міської ради</w:t>
      </w:r>
    </w:p>
    <w:p w14:paraId="5099AC26" w14:textId="77777777" w:rsidR="00B126F5" w:rsidRPr="0038692C" w:rsidRDefault="00B126F5" w:rsidP="00B126F5">
      <w:pPr>
        <w:pStyle w:val="a3"/>
        <w:spacing w:line="360" w:lineRule="auto"/>
        <w:ind w:left="5245" w:right="-185" w:hanging="142"/>
        <w:jc w:val="right"/>
        <w:rPr>
          <w:rFonts w:ascii="Times New Roman" w:hAnsi="Times New Roman" w:cs="Times New Roman"/>
          <w:b/>
          <w:bCs/>
          <w:i/>
          <w:sz w:val="24"/>
          <w:szCs w:val="24"/>
        </w:rPr>
      </w:pPr>
      <w:r w:rsidRPr="0038692C">
        <w:rPr>
          <w:rFonts w:ascii="Times New Roman" w:hAnsi="Times New Roman" w:cs="Times New Roman"/>
          <w:i/>
          <w:sz w:val="24"/>
          <w:szCs w:val="24"/>
        </w:rPr>
        <w:t>від______2023 р.№__________</w:t>
      </w:r>
    </w:p>
    <w:p w14:paraId="326E0B64" w14:textId="77777777" w:rsidR="00B126F5" w:rsidRPr="0038692C" w:rsidRDefault="00B126F5" w:rsidP="00B126F5">
      <w:pPr>
        <w:spacing w:line="360" w:lineRule="auto"/>
        <w:ind w:left="5664"/>
        <w:rPr>
          <w:rFonts w:ascii="Times New Roman" w:hAnsi="Times New Roman" w:cs="Times New Roman"/>
          <w:b/>
          <w:bCs/>
          <w:sz w:val="24"/>
          <w:szCs w:val="24"/>
          <w:lang w:val="uk-UA"/>
        </w:rPr>
      </w:pPr>
    </w:p>
    <w:p w14:paraId="42B7D026" w14:textId="77777777" w:rsidR="00B126F5" w:rsidRPr="0038692C" w:rsidRDefault="00B126F5" w:rsidP="00B126F5">
      <w:pPr>
        <w:spacing w:line="360" w:lineRule="auto"/>
        <w:jc w:val="center"/>
        <w:rPr>
          <w:rFonts w:ascii="Times New Roman" w:hAnsi="Times New Roman" w:cs="Times New Roman"/>
          <w:b/>
          <w:bCs/>
          <w:sz w:val="24"/>
          <w:szCs w:val="24"/>
          <w:lang w:val="uk-UA"/>
        </w:rPr>
      </w:pPr>
    </w:p>
    <w:p w14:paraId="20B90CF6" w14:textId="77777777" w:rsidR="00B126F5" w:rsidRPr="0038692C" w:rsidRDefault="00B126F5" w:rsidP="00B126F5">
      <w:pPr>
        <w:ind w:right="-5"/>
        <w:rPr>
          <w:rFonts w:ascii="Times New Roman" w:hAnsi="Times New Roman" w:cs="Times New Roman"/>
          <w:sz w:val="24"/>
          <w:szCs w:val="24"/>
          <w:lang w:val="uk-UA"/>
        </w:rPr>
      </w:pPr>
    </w:p>
    <w:p w14:paraId="7632F3F5" w14:textId="77777777" w:rsidR="00B126F5" w:rsidRPr="0038692C" w:rsidRDefault="00B126F5" w:rsidP="00B126F5">
      <w:pPr>
        <w:ind w:right="-5"/>
        <w:rPr>
          <w:rFonts w:ascii="Times New Roman" w:hAnsi="Times New Roman" w:cs="Times New Roman"/>
          <w:sz w:val="24"/>
          <w:szCs w:val="24"/>
          <w:lang w:val="uk-UA"/>
        </w:rPr>
      </w:pPr>
    </w:p>
    <w:p w14:paraId="1BC5FFDB" w14:textId="77777777" w:rsidR="00B126F5" w:rsidRPr="0038692C" w:rsidRDefault="00B126F5" w:rsidP="00B126F5">
      <w:pPr>
        <w:ind w:right="-5"/>
        <w:rPr>
          <w:rFonts w:ascii="Times New Roman" w:hAnsi="Times New Roman" w:cs="Times New Roman"/>
          <w:sz w:val="24"/>
          <w:szCs w:val="24"/>
          <w:lang w:val="uk-UA"/>
        </w:rPr>
      </w:pPr>
    </w:p>
    <w:p w14:paraId="15F54629" w14:textId="77777777" w:rsidR="00B126F5" w:rsidRPr="0038692C" w:rsidRDefault="00B126F5" w:rsidP="00B126F5">
      <w:pPr>
        <w:ind w:right="-5"/>
        <w:rPr>
          <w:rFonts w:ascii="Times New Roman" w:hAnsi="Times New Roman" w:cs="Times New Roman"/>
          <w:sz w:val="24"/>
          <w:szCs w:val="24"/>
          <w:lang w:val="uk-UA"/>
        </w:rPr>
      </w:pPr>
    </w:p>
    <w:p w14:paraId="7D913EF3" w14:textId="77777777" w:rsidR="00B126F5" w:rsidRPr="0038692C" w:rsidRDefault="00B126F5" w:rsidP="00B126F5">
      <w:pPr>
        <w:ind w:right="-5"/>
        <w:rPr>
          <w:rFonts w:ascii="Times New Roman" w:hAnsi="Times New Roman" w:cs="Times New Roman"/>
          <w:sz w:val="24"/>
          <w:szCs w:val="24"/>
          <w:lang w:val="uk-UA"/>
        </w:rPr>
      </w:pPr>
    </w:p>
    <w:p w14:paraId="4828E8FD" w14:textId="77777777" w:rsidR="00B126F5" w:rsidRPr="0038692C" w:rsidRDefault="00B126F5" w:rsidP="00B126F5">
      <w:pPr>
        <w:ind w:right="-5"/>
        <w:rPr>
          <w:rFonts w:ascii="Times New Roman" w:hAnsi="Times New Roman" w:cs="Times New Roman"/>
          <w:sz w:val="24"/>
          <w:szCs w:val="24"/>
          <w:lang w:val="uk-UA"/>
        </w:rPr>
      </w:pPr>
    </w:p>
    <w:p w14:paraId="647EFD5C" w14:textId="77777777" w:rsidR="00B126F5" w:rsidRPr="0038692C" w:rsidRDefault="00B126F5" w:rsidP="00B126F5">
      <w:pPr>
        <w:ind w:right="-5"/>
        <w:rPr>
          <w:rFonts w:ascii="Times New Roman" w:hAnsi="Times New Roman" w:cs="Times New Roman"/>
          <w:sz w:val="24"/>
          <w:szCs w:val="24"/>
          <w:lang w:val="uk-UA"/>
        </w:rPr>
      </w:pPr>
    </w:p>
    <w:p w14:paraId="76CAAF40" w14:textId="77777777" w:rsidR="00B126F5" w:rsidRPr="0038692C" w:rsidRDefault="00B126F5" w:rsidP="00B126F5">
      <w:pPr>
        <w:pStyle w:val="2"/>
        <w:jc w:val="center"/>
        <w:rPr>
          <w:rFonts w:ascii="Times New Roman" w:hAnsi="Times New Roman" w:cs="Times New Roman"/>
          <w:bCs w:val="0"/>
          <w:i w:val="0"/>
          <w:sz w:val="24"/>
          <w:szCs w:val="24"/>
        </w:rPr>
      </w:pPr>
      <w:r w:rsidRPr="0038692C">
        <w:rPr>
          <w:rFonts w:ascii="Times New Roman" w:hAnsi="Times New Roman" w:cs="Times New Roman"/>
          <w:bCs w:val="0"/>
          <w:i w:val="0"/>
          <w:sz w:val="24"/>
          <w:szCs w:val="24"/>
        </w:rPr>
        <w:t>СТАТУТ</w:t>
      </w:r>
    </w:p>
    <w:p w14:paraId="58B21B9E" w14:textId="77777777" w:rsidR="00B126F5" w:rsidRPr="0038692C" w:rsidRDefault="00B126F5" w:rsidP="00B126F5">
      <w:pPr>
        <w:spacing w:line="360" w:lineRule="auto"/>
        <w:jc w:val="center"/>
        <w:rPr>
          <w:rFonts w:ascii="Times New Roman" w:hAnsi="Times New Roman" w:cs="Times New Roman"/>
          <w:b/>
          <w:bCs/>
          <w:sz w:val="24"/>
          <w:szCs w:val="24"/>
          <w:lang w:val="uk-UA"/>
        </w:rPr>
      </w:pPr>
      <w:r w:rsidRPr="0038692C">
        <w:rPr>
          <w:rFonts w:ascii="Times New Roman" w:hAnsi="Times New Roman" w:cs="Times New Roman"/>
          <w:b/>
          <w:bCs/>
          <w:sz w:val="24"/>
          <w:szCs w:val="24"/>
          <w:lang w:val="uk-UA"/>
        </w:rPr>
        <w:t>Хмельницького міського будинку культури</w:t>
      </w:r>
    </w:p>
    <w:p w14:paraId="43DA4F7E" w14:textId="77777777" w:rsidR="00B126F5" w:rsidRPr="0038692C" w:rsidRDefault="00B126F5" w:rsidP="00B126F5">
      <w:pPr>
        <w:spacing w:line="360" w:lineRule="auto"/>
        <w:jc w:val="center"/>
        <w:rPr>
          <w:rFonts w:ascii="Times New Roman" w:hAnsi="Times New Roman" w:cs="Times New Roman"/>
          <w:b/>
          <w:bCs/>
          <w:sz w:val="24"/>
          <w:szCs w:val="24"/>
          <w:lang w:val="uk-UA"/>
        </w:rPr>
      </w:pPr>
      <w:r w:rsidRPr="0038692C">
        <w:rPr>
          <w:rFonts w:ascii="Times New Roman" w:hAnsi="Times New Roman" w:cs="Times New Roman"/>
          <w:b/>
          <w:bCs/>
          <w:sz w:val="24"/>
          <w:szCs w:val="24"/>
          <w:lang w:val="uk-UA"/>
        </w:rPr>
        <w:t>Хмельницької міської територіальної громади</w:t>
      </w:r>
    </w:p>
    <w:p w14:paraId="29287F79" w14:textId="77777777" w:rsidR="00B126F5" w:rsidRPr="00B126F5" w:rsidRDefault="00B126F5" w:rsidP="00B126F5">
      <w:pPr>
        <w:spacing w:line="360" w:lineRule="auto"/>
        <w:jc w:val="center"/>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(нова редакція)</w:t>
      </w:r>
    </w:p>
    <w:p w14:paraId="11AF119D" w14:textId="77777777" w:rsidR="00B126F5" w:rsidRPr="00B126F5" w:rsidRDefault="00B126F5" w:rsidP="00B126F5">
      <w:pPr>
        <w:ind w:right="-5"/>
        <w:rPr>
          <w:rFonts w:ascii="Times New Roman" w:hAnsi="Times New Roman" w:cs="Times New Roman"/>
          <w:sz w:val="24"/>
          <w:szCs w:val="24"/>
          <w:lang w:val="uk-UA"/>
        </w:rPr>
      </w:pPr>
    </w:p>
    <w:p w14:paraId="0443608C" w14:textId="77777777" w:rsidR="00B126F5" w:rsidRDefault="00B126F5" w:rsidP="00B126F5">
      <w:pPr>
        <w:ind w:right="-5"/>
        <w:rPr>
          <w:lang w:val="uk-UA"/>
        </w:rPr>
      </w:pPr>
    </w:p>
    <w:p w14:paraId="27DB8A4A" w14:textId="77777777" w:rsidR="00B126F5" w:rsidRDefault="00B126F5" w:rsidP="00B126F5">
      <w:pPr>
        <w:ind w:right="-5"/>
        <w:rPr>
          <w:lang w:val="uk-UA"/>
        </w:rPr>
      </w:pPr>
    </w:p>
    <w:p w14:paraId="2C5511E6" w14:textId="77777777" w:rsidR="00B126F5" w:rsidRDefault="00B126F5" w:rsidP="00B126F5">
      <w:pPr>
        <w:ind w:right="-5"/>
        <w:rPr>
          <w:lang w:val="uk-UA"/>
        </w:rPr>
      </w:pPr>
    </w:p>
    <w:p w14:paraId="569C764D" w14:textId="77777777" w:rsidR="00B126F5" w:rsidRDefault="00B126F5" w:rsidP="00B126F5">
      <w:pPr>
        <w:ind w:right="-5"/>
        <w:rPr>
          <w:lang w:val="uk-UA"/>
        </w:rPr>
      </w:pPr>
    </w:p>
    <w:p w14:paraId="4B734854" w14:textId="77777777" w:rsidR="00B126F5" w:rsidRDefault="00B126F5" w:rsidP="00B126F5">
      <w:pPr>
        <w:ind w:right="-5"/>
        <w:rPr>
          <w:lang w:val="uk-UA"/>
        </w:rPr>
      </w:pPr>
    </w:p>
    <w:p w14:paraId="20AAAEFC" w14:textId="77777777" w:rsidR="00B126F5" w:rsidRDefault="00B126F5" w:rsidP="00B126F5">
      <w:pPr>
        <w:ind w:right="-5"/>
        <w:rPr>
          <w:lang w:val="uk-UA"/>
        </w:rPr>
      </w:pPr>
    </w:p>
    <w:p w14:paraId="4F07C5AC" w14:textId="77777777" w:rsidR="00B126F5" w:rsidRDefault="00B126F5" w:rsidP="00B126F5">
      <w:pPr>
        <w:ind w:right="-5"/>
        <w:rPr>
          <w:lang w:val="uk-UA"/>
        </w:rPr>
      </w:pPr>
    </w:p>
    <w:p w14:paraId="7837464D" w14:textId="77777777" w:rsidR="00B126F5" w:rsidRDefault="00B126F5" w:rsidP="00B126F5">
      <w:pPr>
        <w:ind w:right="-5"/>
        <w:rPr>
          <w:lang w:val="uk-UA"/>
        </w:rPr>
      </w:pPr>
    </w:p>
    <w:p w14:paraId="7B90EA9C" w14:textId="77777777" w:rsidR="00B126F5" w:rsidRDefault="00B126F5" w:rsidP="00B126F5">
      <w:pPr>
        <w:ind w:right="-5"/>
        <w:rPr>
          <w:lang w:val="uk-UA"/>
        </w:rPr>
      </w:pPr>
    </w:p>
    <w:p w14:paraId="01855F95" w14:textId="77777777" w:rsidR="00B126F5" w:rsidRDefault="00B126F5" w:rsidP="00B126F5">
      <w:pPr>
        <w:ind w:right="-5"/>
        <w:rPr>
          <w:lang w:val="uk-UA"/>
        </w:rPr>
      </w:pPr>
    </w:p>
    <w:p w14:paraId="74B082CF" w14:textId="77777777" w:rsidR="00B126F5" w:rsidRDefault="00B126F5" w:rsidP="00B126F5">
      <w:pPr>
        <w:ind w:right="-5"/>
        <w:rPr>
          <w:lang w:val="uk-UA"/>
        </w:rPr>
      </w:pPr>
    </w:p>
    <w:p w14:paraId="32973B6F" w14:textId="77777777" w:rsidR="00B126F5" w:rsidRDefault="00B126F5" w:rsidP="00B126F5">
      <w:pPr>
        <w:ind w:right="-5"/>
        <w:rPr>
          <w:lang w:val="uk-UA"/>
        </w:rPr>
      </w:pPr>
    </w:p>
    <w:p w14:paraId="6ECFD67B" w14:textId="77777777" w:rsidR="00B126F5" w:rsidRDefault="00B126F5" w:rsidP="00B126F5">
      <w:pPr>
        <w:ind w:right="-5"/>
        <w:rPr>
          <w:lang w:val="uk-UA"/>
        </w:rPr>
      </w:pPr>
    </w:p>
    <w:p w14:paraId="36641FA0" w14:textId="77777777" w:rsidR="00B126F5" w:rsidRDefault="00B126F5" w:rsidP="00B126F5">
      <w:pPr>
        <w:ind w:right="-5"/>
        <w:rPr>
          <w:lang w:val="uk-UA"/>
        </w:rPr>
      </w:pPr>
    </w:p>
    <w:p w14:paraId="5F21265B" w14:textId="77777777" w:rsidR="00B126F5" w:rsidRPr="00B126F5" w:rsidRDefault="00B126F5" w:rsidP="00B126F5">
      <w:pPr>
        <w:spacing w:after="0" w:line="240" w:lineRule="auto"/>
        <w:ind w:right="-5"/>
        <w:rPr>
          <w:rFonts w:ascii="Times New Roman" w:hAnsi="Times New Roman" w:cs="Times New Roman"/>
          <w:sz w:val="24"/>
          <w:szCs w:val="24"/>
          <w:lang w:val="uk-UA"/>
        </w:rPr>
      </w:pPr>
    </w:p>
    <w:p w14:paraId="15C96C65" w14:textId="77777777" w:rsidR="00B126F5" w:rsidRPr="00B126F5" w:rsidRDefault="00B126F5" w:rsidP="00B126F5">
      <w:pPr>
        <w:tabs>
          <w:tab w:val="left" w:pos="142"/>
        </w:tabs>
        <w:spacing w:after="0" w:line="240" w:lineRule="auto"/>
        <w:jc w:val="center"/>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1. Загальні положення.</w:t>
      </w:r>
    </w:p>
    <w:p w14:paraId="6B50116A"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1.1. Хмельницький міський будинок культури (далі – будинок культури) – це культурно-освітній заклад комунальної форми власності, що забезпечує задоволення потреб мешканців міської територіальної громади у самодіяльній творчості, організації їх відпочинку й дозвілля, відродження, збереження й розвиток національної народної творчості та мистецтва, є власністю Хмельницької міської територіальної громади.</w:t>
      </w:r>
    </w:p>
    <w:p w14:paraId="79B90E95"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1.2. Засновником будинку культури є Хмельницька міська рада.</w:t>
      </w:r>
    </w:p>
    <w:p w14:paraId="4B716CBB"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1.3. Будинок культури у своїй діяльності керується Конституцією України, законами  України, наказами та інструкціями Міністерства культури України,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14:paraId="59650C7C"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1.4. Діловодство будинку культури ведеться державною мовою.</w:t>
      </w:r>
    </w:p>
    <w:p w14:paraId="149CE6FD"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1.5. Будинок культури є юридичної особою, має самостійний баланс, круглу печатку із своїм найменуванням, інші печатки та штампи.</w:t>
      </w:r>
    </w:p>
    <w:p w14:paraId="625627A3"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1.6. Будинок культури є правонаступником всіх прав та зобов'язань комунального підприємства «Хмельницький міський моно – театр «Кут».</w:t>
      </w:r>
    </w:p>
    <w:p w14:paraId="1E3B8D1B" w14:textId="77777777" w:rsidR="00B126F5" w:rsidRPr="00B126F5" w:rsidRDefault="00B126F5" w:rsidP="00B126F5">
      <w:pPr>
        <w:tabs>
          <w:tab w:val="left" w:pos="142"/>
          <w:tab w:val="left" w:pos="993"/>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1.7. Юридична адреса будинку культури: 29000, м. Хмельницький,                                             вул. Проскурівська, 43.</w:t>
      </w:r>
    </w:p>
    <w:p w14:paraId="6DA10612"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p>
    <w:p w14:paraId="5572C265" w14:textId="77777777" w:rsidR="00B126F5" w:rsidRPr="00B126F5" w:rsidRDefault="00B126F5" w:rsidP="00B126F5">
      <w:pPr>
        <w:tabs>
          <w:tab w:val="left" w:pos="142"/>
        </w:tabs>
        <w:spacing w:after="0" w:line="240" w:lineRule="auto"/>
        <w:jc w:val="center"/>
        <w:rPr>
          <w:rFonts w:ascii="Times New Roman" w:hAnsi="Times New Roman" w:cs="Times New Roman"/>
          <w:b/>
          <w:bCs/>
          <w:sz w:val="24"/>
          <w:szCs w:val="24"/>
          <w:lang w:val="uk-UA"/>
        </w:rPr>
      </w:pPr>
      <w:r w:rsidRPr="00B126F5">
        <w:rPr>
          <w:rFonts w:ascii="Times New Roman" w:hAnsi="Times New Roman" w:cs="Times New Roman"/>
          <w:b/>
          <w:sz w:val="24"/>
          <w:szCs w:val="24"/>
          <w:lang w:val="uk-UA"/>
        </w:rPr>
        <w:t>2</w:t>
      </w:r>
      <w:r w:rsidRPr="00B126F5">
        <w:rPr>
          <w:rFonts w:ascii="Times New Roman" w:hAnsi="Times New Roman" w:cs="Times New Roman"/>
          <w:b/>
          <w:bCs/>
          <w:sz w:val="24"/>
          <w:szCs w:val="24"/>
          <w:lang w:val="uk-UA"/>
        </w:rPr>
        <w:t>. Предмет та мета діяльності будинку культури.</w:t>
      </w:r>
    </w:p>
    <w:p w14:paraId="2E987F39"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2.1. Будинок культури реалізує основні завдання державної політики в галузі культури та проводить  культурно-просвітницьку, культурно-дозвіллєву, методичну,  навчально-виховну роботу.</w:t>
      </w:r>
    </w:p>
    <w:p w14:paraId="2B558214"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2.2. Головною метою діяльності закладу є:</w:t>
      </w:r>
    </w:p>
    <w:p w14:paraId="0A6C00FA"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збереження і розвиток усіх видів та жанрів самодіяльної народної творчості, аматорського та сучасного мистецтва, народних художніх промислів в територіальній  громаді;</w:t>
      </w:r>
    </w:p>
    <w:p w14:paraId="6C6E23C6"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максимальне задоволення потреб населення громади в усіх видах культурних послуг;</w:t>
      </w:r>
    </w:p>
    <w:p w14:paraId="585F6288"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впровадження нових форм і методів культурно-освітньої роботи та організація дозвілля мешканців громади;</w:t>
      </w:r>
    </w:p>
    <w:p w14:paraId="5E53E222"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зміцнення інтелектуальної, духовної спромоги громадян;</w:t>
      </w:r>
    </w:p>
    <w:p w14:paraId="53170D50"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збереження та примноження культурної спадщини;</w:t>
      </w:r>
    </w:p>
    <w:p w14:paraId="3666A389"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збереження та розвиток культури інших національностей;</w:t>
      </w:r>
    </w:p>
    <w:p w14:paraId="1A9C80B6"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співробітництво з іншими суб’єктами культурної діяльності незалежно від відомчого підпорядкування та форми власності.</w:t>
      </w:r>
    </w:p>
    <w:p w14:paraId="0102739A"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2.3. Будинок культури є неприбутковим закладом.</w:t>
      </w:r>
    </w:p>
    <w:p w14:paraId="5619983C" w14:textId="77777777" w:rsidR="00B126F5" w:rsidRPr="00B126F5" w:rsidRDefault="00B126F5" w:rsidP="00B126F5">
      <w:pPr>
        <w:tabs>
          <w:tab w:val="left" w:pos="142"/>
        </w:tabs>
        <w:spacing w:after="0" w:line="240" w:lineRule="auto"/>
        <w:rPr>
          <w:rFonts w:ascii="Times New Roman" w:hAnsi="Times New Roman" w:cs="Times New Roman"/>
          <w:b/>
          <w:bCs/>
          <w:sz w:val="24"/>
          <w:szCs w:val="24"/>
          <w:lang w:val="uk-UA"/>
        </w:rPr>
      </w:pPr>
    </w:p>
    <w:p w14:paraId="2EF225F8" w14:textId="77777777" w:rsidR="00B126F5" w:rsidRPr="00B126F5" w:rsidRDefault="00B126F5" w:rsidP="00B126F5">
      <w:pPr>
        <w:tabs>
          <w:tab w:val="left" w:pos="142"/>
        </w:tabs>
        <w:spacing w:after="0" w:line="240" w:lineRule="auto"/>
        <w:jc w:val="center"/>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3. Основні завдання будинку культури.</w:t>
      </w:r>
    </w:p>
    <w:p w14:paraId="1AA756D0"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3.1. Надання комплексу послуг, які забезпечуватимуть якнайповніше задоволення запитів і потреб населення громади в організації її змістовного відпочинку.</w:t>
      </w:r>
    </w:p>
    <w:p w14:paraId="20BA3A7D"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3.2. 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14:paraId="2362877B"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3.3. Виховання у молоді патріотизму, поваги до Конституції України, проведення роботи з правової освіти. </w:t>
      </w:r>
    </w:p>
    <w:p w14:paraId="15F44AC2"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3.4. Задоволення духовних та естетичних потреб мешканців територіальної громади, пошук та залучення до участі у різноманітних гуртках, секціях та клубах за інтересами.</w:t>
      </w:r>
    </w:p>
    <w:p w14:paraId="57E4BC7B"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3.5. Створення, на основі вивчення потреб населення, належних умов для спілкування їх у сфері дозвілля, засвоєння ними навичок культури дозвілля, сімейного відпочинку.</w:t>
      </w:r>
    </w:p>
    <w:p w14:paraId="7D1FA9E0"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lastRenderedPageBreak/>
        <w:t>3.6. Надання інформаційних та методичних послуг і консультацій культурно-освітнім та іншим закладам з удосконалення форм і методів організації аматорської мистецької творчості та змістовного дозвілля.</w:t>
      </w:r>
    </w:p>
    <w:p w14:paraId="42C4E57E"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3.7. Підготовка, розроблення і поширення методичних матеріалів, репертуарних і рекламних матеріалів з питань культури, туризму, духовної і культурної спадщини, розвитку традиційних видів народної творчості, художніх промислів та ремесел;</w:t>
      </w:r>
    </w:p>
    <w:p w14:paraId="16A4FB00"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3.8. Проведення фестивалів, конкурсів, оглядів, творчих звітів, організація виставок самодіяльного образотворчого та декоративно-прикладного мистецтва, інших культурно-мистецьких заходів.  </w:t>
      </w:r>
    </w:p>
    <w:p w14:paraId="523DFBE0"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p>
    <w:p w14:paraId="2EF4A827" w14:textId="77777777" w:rsidR="00B126F5" w:rsidRPr="00B126F5" w:rsidRDefault="00B126F5" w:rsidP="00B126F5">
      <w:pPr>
        <w:tabs>
          <w:tab w:val="left" w:pos="142"/>
        </w:tabs>
        <w:spacing w:after="0" w:line="240" w:lineRule="auto"/>
        <w:jc w:val="center"/>
        <w:rPr>
          <w:rFonts w:ascii="Times New Roman" w:hAnsi="Times New Roman" w:cs="Times New Roman"/>
          <w:b/>
          <w:bCs/>
          <w:sz w:val="24"/>
          <w:szCs w:val="24"/>
          <w:lang w:val="uk-UA"/>
        </w:rPr>
      </w:pPr>
      <w:r w:rsidRPr="00B126F5">
        <w:rPr>
          <w:rFonts w:ascii="Times New Roman" w:hAnsi="Times New Roman" w:cs="Times New Roman"/>
          <w:b/>
          <w:sz w:val="24"/>
          <w:szCs w:val="24"/>
          <w:lang w:val="uk-UA"/>
        </w:rPr>
        <w:t>4</w:t>
      </w:r>
      <w:r w:rsidRPr="00B126F5">
        <w:rPr>
          <w:rFonts w:ascii="Times New Roman" w:hAnsi="Times New Roman" w:cs="Times New Roman"/>
          <w:b/>
          <w:bCs/>
          <w:sz w:val="24"/>
          <w:szCs w:val="24"/>
          <w:lang w:val="uk-UA"/>
        </w:rPr>
        <w:t>. Права будинку культури.</w:t>
      </w:r>
    </w:p>
    <w:p w14:paraId="7AE3A998"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4.1. З метою виконання завдань, що стоять перед будинком культури та забезпечення найбільш сприятливих умов для розвитку інтересів і потреб громадян різних вікових категорій, будинок культури має право: </w:t>
      </w:r>
    </w:p>
    <w:p w14:paraId="0AEE2CB9"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 надавати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своєї діяльності;</w:t>
      </w:r>
    </w:p>
    <w:p w14:paraId="6E367C76"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будинку культури за погодженням із засновником;</w:t>
      </w:r>
    </w:p>
    <w:p w14:paraId="3B51B11B"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4.1.3. користуватись тарифами щодо оплати послуг, встановлених відповідно до вимог чинного законодавства України;</w:t>
      </w:r>
    </w:p>
    <w:p w14:paraId="48042490"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4.1.4. надавати фізичним та юридичним особам в оренду приміщення будинку культури для проведення разових мистецьких, культурно – просвітницьких та інших заходів на строк менше ніж на добу, згідно з порядком, встановленим Хмельницькою міською радою;</w:t>
      </w:r>
    </w:p>
    <w:p w14:paraId="61FB744A" w14:textId="77777777" w:rsidR="00B126F5" w:rsidRPr="00B126F5" w:rsidRDefault="00B126F5" w:rsidP="00B126F5">
      <w:pPr>
        <w:tabs>
          <w:tab w:val="left" w:pos="142"/>
        </w:tabs>
        <w:spacing w:after="0" w:line="240" w:lineRule="auto"/>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       4.1.5. в порядку, визначеному Хмельницькою міською радою та відповідно до чинного законодавства України, здавати в оренду приміщення, будівлі  та обладнання будинку культури;              </w:t>
      </w:r>
    </w:p>
    <w:p w14:paraId="06A91BC5" w14:textId="77777777" w:rsidR="00B126F5" w:rsidRPr="00B126F5" w:rsidRDefault="00B126F5" w:rsidP="00B126F5">
      <w:pPr>
        <w:tabs>
          <w:tab w:val="left" w:pos="142"/>
        </w:tabs>
        <w:spacing w:after="0" w:line="240" w:lineRule="auto"/>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       4.1.6. створювати підрозділи, що працюють на засадах самоокупності, у межах окремих положень про них, а саме: циркові, 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 зали спортивних тренажерів, Інтернет-класи, центри науково-технічної творчості, студії тощо;</w:t>
      </w:r>
    </w:p>
    <w:p w14:paraId="209B02B9" w14:textId="77777777" w:rsidR="00B126F5" w:rsidRPr="00B126F5" w:rsidRDefault="00B126F5" w:rsidP="00B126F5">
      <w:pPr>
        <w:tabs>
          <w:tab w:val="left" w:pos="142"/>
        </w:tabs>
        <w:spacing w:after="0" w:line="240" w:lineRule="auto"/>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      4.1.7. організовувати проведення семінарів, семінарів-практикумів для працівників культури закладів клубного типу та керівників творчих колективів;</w:t>
      </w:r>
    </w:p>
    <w:p w14:paraId="75C448D9" w14:textId="77777777" w:rsidR="00B126F5" w:rsidRPr="00B126F5" w:rsidRDefault="00B126F5" w:rsidP="00B126F5">
      <w:pPr>
        <w:tabs>
          <w:tab w:val="left" w:pos="142"/>
        </w:tabs>
        <w:spacing w:after="0" w:line="240" w:lineRule="auto"/>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      4.1.9.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14:paraId="062B9E47"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4.1.10. надавати платні послуги населенню, відповідно до чинного законодавства України за такими видами діяльності:   </w:t>
      </w:r>
    </w:p>
    <w:p w14:paraId="5263BD91"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4.1.10.1. проведення вистав, театральних, музичних, хореографічних постановок, циркових вистав; концертів, фестивалів, конкурсів, бенефісів, естрадних шоу, виставкових, освітніх та інших культурно-мистецьких заходів (проектів), демонстрація відео- і кінофільмів; інформаційно-масових, розважальних та інших заходів; виступів професійних мистецьких колективів, артистичних груп та окремих артистів (виконавців);</w:t>
      </w:r>
    </w:p>
    <w:p w14:paraId="576C5138"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4.1.10.2. розміщення рекламної продукції та рекламних конструкцій під час їх проведення;</w:t>
      </w:r>
    </w:p>
    <w:p w14:paraId="7174C09C"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4.1.10.3. проведення занять у студіях, підготовчих групах, групах раннього естетичного розвитку, творчих школах та об’єднаннях, секціях та мистецьких аматорських об’єднаннях, на курсах, у літературно-музичних вітальнях, ігрових кімнатах для дітей та гуртках, які безпосередньо організовуються у закладі культури;</w:t>
      </w:r>
    </w:p>
    <w:p w14:paraId="270E16C3"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lastRenderedPageBreak/>
        <w:t>4.1.10.4. організація діяльності мистецьких аматорських об’єднань, у тому числі клубів за інтересами (художніх, технічних, природничо-наукових, колекційних, за професіями);</w:t>
      </w:r>
    </w:p>
    <w:p w14:paraId="628BF481"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4.1.10.5. розроблення оригінальних сценаріїв, проведення постановочної роботи і заходів за заявками юридичних та фізичних осіб;</w:t>
      </w:r>
    </w:p>
    <w:p w14:paraId="2E2FE583"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4.1.10.6. надання послуг з організації та/або проведення спектаклів, концертів колективів аматорської творчості;</w:t>
      </w:r>
    </w:p>
    <w:p w14:paraId="7E849499"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4.1.10.7. проведення театралізованих свят, фестивалів, конкурсів, спортивно-розважальних, оздоровчих, обрядових заходів, виставок книг і творів образотворчого та декоративно-ужиткового мистецтва;</w:t>
      </w:r>
    </w:p>
    <w:p w14:paraId="3F45B2C2"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4.1.10.8. надання послуг з організації та/або проведення культурно-масових та наукових заходів, професійних та корпоративних свят, міжнародних симпозіумів, форумів, науково-практичних конференцій, бієнале, пленерів, конкурсів, навчальних заходів (семінарів, майстер-класів, тренінгів, творчих лабораторій та майстерень), семінарів, семінарів-практикумів, зборів, концертів, фестивалів, виставок, вистав та інших культурно-мистецьких заходів (проектів);</w:t>
      </w:r>
    </w:p>
    <w:p w14:paraId="6FE79C02"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4.1.10.9. показ слайд-фільмів, кінопрограм, лазерних шоу;</w:t>
      </w:r>
    </w:p>
    <w:p w14:paraId="2358E945"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4.1.10.10. виготовлення та продаж у неспеціалізованих магазинах (кіосках, лотках), через електронні системи продажу видань про діяльність закладів культури, довідково-бібліографічних та інформаційних продуктів (в електронній формі - компакт-дисків), репродукцій, наборів листівок, афіш, плакатів (у тому числі із зображенням творів мистецтв, пам’яток літератури, нотними виданнями), а також сувенірних виробів, значків, виробів народних промислів, декоративно-ужиткового, образотворчого мистецтва та фотомистецтва тощо;</w:t>
      </w:r>
    </w:p>
    <w:p w14:paraId="24F9CF50"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4.1.10.11. проведення фото-, відео- і кінозйомок у приміщенні та на території закладу культури за заявками юридичних та фізичних осіб;</w:t>
      </w:r>
    </w:p>
    <w:p w14:paraId="1E930256"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4.1.10.12. роздрукування інформації з електронних носіїв, ламінування документів;</w:t>
      </w:r>
    </w:p>
    <w:p w14:paraId="08CD61A8"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4.1.10.13. прокат музичних інструментів, культурно-спортивного і туристичного інвентарю, сценічних костюмів, взуття, театрального реквізиту;</w:t>
      </w:r>
    </w:p>
    <w:p w14:paraId="4A28174A"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4.1.10.14. виготовлення фонограм концертів і спектаклів, копій звукозапису музичних творів з фонотек закладів культури, надання послуг студій звуко- і відеозапису, трансляції вистав, концертів, виставкових, освітніх та інших культурно-мистецьких заходів (проектів) за допомогою Інтернету;</w:t>
      </w:r>
    </w:p>
    <w:p w14:paraId="7F1240A1"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4.1.10.15. надання кейтерингових послуг з метою організації відпочинку і дозвілля громадян під час проведення культурно-масових та наукових заходів, професійних та корпоративних свят, міжнародних симпозіумів, форумів, науково-практичних конференцій, бієнале, пленерів, конкурсів, навчальних заходів (семінарів, майстер-класів, тренінгів, творчих лабораторій та майстерень), семінарів, семінарів-практикумів, зборів, концертів, фестивалів, виставок, вистав та інших культурно-мистецьких заходів (проектів);</w:t>
      </w:r>
    </w:p>
    <w:p w14:paraId="7A465D04"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4.1.10.16. надання послуг, пов’язаних із створенням умов для організованого туризму, відпочинку (короткостроковий відпочинок (розбиття наметів і розкладення вогнищ у спеціально облаштованих та відведених для цього місцях, прогулянки на конях і поні, велосипедах, електромобілях, човнах тощо).</w:t>
      </w:r>
    </w:p>
    <w:p w14:paraId="786B5E75" w14:textId="77777777" w:rsidR="00B126F5" w:rsidRPr="00B126F5" w:rsidRDefault="00B126F5" w:rsidP="00B126F5">
      <w:pPr>
        <w:tabs>
          <w:tab w:val="left" w:pos="142"/>
        </w:tabs>
        <w:spacing w:after="0" w:line="240" w:lineRule="auto"/>
        <w:ind w:firstLine="426"/>
        <w:jc w:val="both"/>
        <w:rPr>
          <w:rFonts w:ascii="Times New Roman" w:hAnsi="Times New Roman" w:cs="Times New Roman"/>
          <w:sz w:val="24"/>
          <w:szCs w:val="24"/>
          <w:lang w:val="uk-UA"/>
        </w:rPr>
      </w:pPr>
    </w:p>
    <w:p w14:paraId="4A13A005" w14:textId="77777777" w:rsidR="00B126F5" w:rsidRPr="00B126F5" w:rsidRDefault="00B126F5" w:rsidP="00B126F5">
      <w:pPr>
        <w:tabs>
          <w:tab w:val="left" w:pos="142"/>
        </w:tabs>
        <w:spacing w:after="0" w:line="240" w:lineRule="auto"/>
        <w:jc w:val="center"/>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 xml:space="preserve">5. Структура та організаційна діяльність будинку культури </w:t>
      </w:r>
    </w:p>
    <w:p w14:paraId="6DEEC0D9" w14:textId="2D5FAE27" w:rsidR="00B126F5" w:rsidRPr="00B126F5" w:rsidRDefault="00B126F5" w:rsidP="00B126F5">
      <w:pPr>
        <w:tabs>
          <w:tab w:val="left" w:pos="142"/>
        </w:tabs>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5.1. Директор будинку культури може створювати структурні підрозділи закладу за погодженням з управлінням культури і туризму. Будинок культури керує цими підрозділами, здійснюючи щодо них функції вищого органу, має право централізувати повністю або частково виконання їх окремих творчо-виробничих функцій.</w:t>
      </w:r>
    </w:p>
    <w:p w14:paraId="7B692749" w14:textId="4AA8E383" w:rsidR="00B126F5" w:rsidRPr="00B126F5" w:rsidRDefault="00B126F5" w:rsidP="00B126F5">
      <w:pPr>
        <w:tabs>
          <w:tab w:val="left" w:pos="142"/>
        </w:tabs>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5.2. Структурні підрозділи не є юридичною особою і діють на підставі положення, затвердженого наказом директора будинку культури за погодженням з управлінням культури і туризму.</w:t>
      </w:r>
    </w:p>
    <w:p w14:paraId="0C150F70" w14:textId="5FF8F2E5" w:rsidR="00B126F5" w:rsidRPr="00B126F5" w:rsidRDefault="00B126F5" w:rsidP="00B126F5">
      <w:pPr>
        <w:tabs>
          <w:tab w:val="left" w:pos="142"/>
        </w:tabs>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lastRenderedPageBreak/>
        <w:t>5.3. До складу будинку культури входить структурний підрозділ – мистецький простір «Кут» (далі - структурний підрозділ), що знаходиться за адресою:                            вул. Проскурівського підпілля, 34,  м.Хмельницький, 29013.</w:t>
      </w:r>
    </w:p>
    <w:p w14:paraId="1EFDEF2A" w14:textId="2F6D7D2C" w:rsidR="00B126F5" w:rsidRPr="00B126F5" w:rsidRDefault="00B126F5" w:rsidP="00B126F5">
      <w:pPr>
        <w:tabs>
          <w:tab w:val="left" w:pos="142"/>
        </w:tabs>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5.4. Структура будинку культури може змінюватись у зв’язку з розширенням базової мережі закладів культури міської територіальної громади (приєднання нових закладів культури) та іншими причинами, за рішенням Засновника.</w:t>
      </w:r>
    </w:p>
    <w:p w14:paraId="0ECCEFEF" w14:textId="1667DB20" w:rsidR="00B126F5" w:rsidRPr="00B126F5" w:rsidRDefault="00B126F5" w:rsidP="00B126F5">
      <w:pPr>
        <w:tabs>
          <w:tab w:val="left" w:pos="142"/>
        </w:tabs>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5.5. Будинок культури може організовувати роботу своїх гуртків, груп та інших творчих об´єднань у приміщеннях загальноосвітніх, професійно-технічних навчальних закладів, навчально-виробничих комбінатів, підприємств, організацій, вищих навчальних закладів, наукових установ, на базі спортивних будівель і стадіонів, відповідно до укладених угод із зазначеними юридичними особами.</w:t>
      </w:r>
    </w:p>
    <w:p w14:paraId="671D56D9" w14:textId="294E21CF" w:rsidR="00B126F5" w:rsidRPr="00B126F5" w:rsidRDefault="00B126F5" w:rsidP="00B126F5">
      <w:pPr>
        <w:tabs>
          <w:tab w:val="left" w:pos="142"/>
        </w:tabs>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5.6. Будинок культури самостійно планує культурно-дозвіллєву, туристичну, фізкультурно-оздоровчу, методичну, організаційну, господарську діяльність. Перспективні, річні плани погоджує з управлінням культури і туризму.</w:t>
      </w:r>
    </w:p>
    <w:p w14:paraId="6B99B76B" w14:textId="3573CB1B" w:rsidR="00B126F5" w:rsidRPr="00B126F5" w:rsidRDefault="00B126F5" w:rsidP="00B126F5">
      <w:pPr>
        <w:tabs>
          <w:tab w:val="left" w:pos="142"/>
        </w:tabs>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5.7. Будинок культури бере участь у підготовці програм культурного, фізкультурно-оздоровчого та  туристичного розвитку Хмельницької міської територіальної громади,  забезпечує їх виконання; подає для затвердження звіти про хід і результати виконання цих програм.</w:t>
      </w:r>
    </w:p>
    <w:p w14:paraId="031E75FE" w14:textId="36439A89" w:rsidR="00B126F5" w:rsidRPr="00B126F5" w:rsidRDefault="00B126F5" w:rsidP="00B126F5">
      <w:pPr>
        <w:tabs>
          <w:tab w:val="left" w:pos="142"/>
        </w:tabs>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5.8. Будинок культури 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p>
    <w:p w14:paraId="42A136F6" w14:textId="77777777" w:rsidR="00B126F5" w:rsidRPr="00B126F5" w:rsidRDefault="00B126F5" w:rsidP="00B126F5">
      <w:pPr>
        <w:tabs>
          <w:tab w:val="left" w:pos="142"/>
        </w:tabs>
        <w:spacing w:after="0" w:line="240" w:lineRule="auto"/>
        <w:jc w:val="center"/>
        <w:rPr>
          <w:rFonts w:ascii="Times New Roman" w:hAnsi="Times New Roman" w:cs="Times New Roman"/>
          <w:b/>
          <w:bCs/>
          <w:sz w:val="24"/>
          <w:szCs w:val="24"/>
          <w:lang w:val="uk-UA"/>
        </w:rPr>
      </w:pPr>
    </w:p>
    <w:p w14:paraId="3DC66338" w14:textId="77777777" w:rsidR="00B126F5" w:rsidRPr="00B126F5" w:rsidRDefault="00B126F5" w:rsidP="00B126F5">
      <w:pPr>
        <w:tabs>
          <w:tab w:val="left" w:pos="142"/>
        </w:tabs>
        <w:spacing w:after="0" w:line="240" w:lineRule="auto"/>
        <w:jc w:val="center"/>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6. Управління будинком культури.</w:t>
      </w:r>
    </w:p>
    <w:p w14:paraId="7ED942BE"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6.1. Управління будинком культури здійснюється відповідно до Статуту на основі поєднання самоврядування трудового колективу закладу та прав засновника – Хмельницької міської територіальної громади в особі Хмельницької міської ради. </w:t>
      </w:r>
    </w:p>
    <w:p w14:paraId="6FE26656"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6.2. Засновник здійснює свої права по управлінню будинком культури безпосередньо, або через орган управління – управління культури і туризму Хмельницької міської ради.</w:t>
      </w:r>
    </w:p>
    <w:p w14:paraId="5B7CE00F" w14:textId="77777777" w:rsidR="00B126F5" w:rsidRPr="00B126F5" w:rsidRDefault="00B126F5" w:rsidP="00B126F5">
      <w:pPr>
        <w:tabs>
          <w:tab w:val="left" w:pos="142"/>
        </w:tabs>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6.3. Органом самоврядування будинку культури є загальні збори трудового колективу, які діють відповідно до вимог чинного законодавства України.</w:t>
      </w:r>
    </w:p>
    <w:p w14:paraId="60AC922A"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6.4. Директор будинку культури призначається на посаду шляхом укладання контракту на 5 років за результатом проведення конкурсу. Вимоги до особи, яка може займати посаду директора будинку культури визначаються чинним законодавством України, зокрема Законом України «Про культуру».</w:t>
      </w:r>
    </w:p>
    <w:p w14:paraId="5770329E"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6.5. Директор будинку культури в межах повноважень:</w:t>
      </w:r>
    </w:p>
    <w:p w14:paraId="0652BDAE"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6.5.1. діє без довіреності (доручення) від імені будинку культури;</w:t>
      </w:r>
    </w:p>
    <w:p w14:paraId="2F436D5E"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6.5.2. представляє інтереси будинку культури в органах державної влади та місцевого самоврядування, інших органах, підприємствах, установах та організаціях всіх форм власності, перед громадськими організаціями, фізичними та юридичними особами, представниками іноземних держав;</w:t>
      </w:r>
    </w:p>
    <w:p w14:paraId="48C7689E"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6.5.3. укладає договори і угоди, видає довіреності (доручення);</w:t>
      </w:r>
    </w:p>
    <w:p w14:paraId="25055B74"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color w:val="FF0000"/>
          <w:sz w:val="24"/>
          <w:szCs w:val="24"/>
          <w:lang w:val="uk-UA"/>
        </w:rPr>
      </w:pPr>
      <w:r w:rsidRPr="00B126F5">
        <w:rPr>
          <w:rFonts w:ascii="Times New Roman" w:hAnsi="Times New Roman" w:cs="Times New Roman"/>
          <w:sz w:val="24"/>
          <w:szCs w:val="24"/>
          <w:lang w:val="uk-UA"/>
        </w:rPr>
        <w:t>6.5.4. організовує роботу будинку культури;</w:t>
      </w:r>
    </w:p>
    <w:p w14:paraId="599233C0"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6.5.5. несе персональну відповідальність за результати діяльності будинку культури;</w:t>
      </w:r>
    </w:p>
    <w:p w14:paraId="58D838F2"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color w:val="FF0000"/>
          <w:sz w:val="24"/>
          <w:szCs w:val="24"/>
          <w:lang w:val="uk-UA"/>
        </w:rPr>
      </w:pPr>
      <w:r w:rsidRPr="00B126F5">
        <w:rPr>
          <w:rFonts w:ascii="Times New Roman" w:hAnsi="Times New Roman" w:cs="Times New Roman"/>
          <w:sz w:val="24"/>
          <w:szCs w:val="24"/>
          <w:lang w:val="uk-UA"/>
        </w:rPr>
        <w:t>6.5.6. у межах своєї компетенції видає накази, обов’язкові для виконання працівниками будинку культури;</w:t>
      </w:r>
    </w:p>
    <w:p w14:paraId="7A0D80D7"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color w:val="FF0000"/>
          <w:sz w:val="24"/>
          <w:szCs w:val="24"/>
          <w:lang w:val="uk-UA"/>
        </w:rPr>
      </w:pPr>
      <w:r w:rsidRPr="00B126F5">
        <w:rPr>
          <w:rFonts w:ascii="Times New Roman" w:hAnsi="Times New Roman" w:cs="Times New Roman"/>
          <w:sz w:val="24"/>
          <w:szCs w:val="24"/>
          <w:lang w:val="uk-UA"/>
        </w:rPr>
        <w:t>6.5.7. затверджує посадові інструкції, функціональні обов’язки працівників будинку культури;</w:t>
      </w:r>
      <w:r w:rsidRPr="00B126F5">
        <w:rPr>
          <w:rFonts w:ascii="Times New Roman" w:hAnsi="Times New Roman" w:cs="Times New Roman"/>
          <w:color w:val="FF0000"/>
          <w:sz w:val="24"/>
          <w:szCs w:val="24"/>
          <w:lang w:val="uk-UA"/>
        </w:rPr>
        <w:t xml:space="preserve"> </w:t>
      </w:r>
    </w:p>
    <w:p w14:paraId="7314ABA4"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6.5.8. відповідає за підбір, підготовку та розстановку кадрів, приймає на роботу та звільняє з роботи; застосовує заходи заохочення та дисциплінарні стягнення до працівників будинку культури</w:t>
      </w:r>
      <w:r w:rsidRPr="00B126F5">
        <w:rPr>
          <w:rFonts w:ascii="Times New Roman" w:hAnsi="Times New Roman" w:cs="Times New Roman"/>
          <w:color w:val="FF0000"/>
          <w:sz w:val="24"/>
          <w:szCs w:val="24"/>
          <w:lang w:val="uk-UA"/>
        </w:rPr>
        <w:t xml:space="preserve"> </w:t>
      </w:r>
      <w:r w:rsidRPr="00B126F5">
        <w:rPr>
          <w:rFonts w:ascii="Times New Roman" w:hAnsi="Times New Roman" w:cs="Times New Roman"/>
          <w:sz w:val="24"/>
          <w:szCs w:val="24"/>
          <w:lang w:val="uk-UA"/>
        </w:rPr>
        <w:t>відповідно до вимог чинного законодавства України;</w:t>
      </w:r>
    </w:p>
    <w:p w14:paraId="7B09B660"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color w:val="FF0000"/>
          <w:sz w:val="24"/>
          <w:szCs w:val="24"/>
          <w:lang w:val="uk-UA"/>
        </w:rPr>
      </w:pPr>
      <w:r w:rsidRPr="00B126F5">
        <w:rPr>
          <w:rFonts w:ascii="Times New Roman" w:hAnsi="Times New Roman" w:cs="Times New Roman"/>
          <w:sz w:val="24"/>
          <w:szCs w:val="24"/>
          <w:lang w:val="uk-UA"/>
        </w:rPr>
        <w:t>6.5.9. затверджує правила внутрішнього трудового розпорядку будинку культури;</w:t>
      </w:r>
      <w:r w:rsidRPr="00B126F5">
        <w:rPr>
          <w:rFonts w:ascii="Times New Roman" w:hAnsi="Times New Roman" w:cs="Times New Roman"/>
          <w:color w:val="FF0000"/>
          <w:sz w:val="24"/>
          <w:szCs w:val="24"/>
          <w:lang w:val="uk-UA"/>
        </w:rPr>
        <w:t xml:space="preserve"> </w:t>
      </w:r>
    </w:p>
    <w:p w14:paraId="3EA66E32"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lastRenderedPageBreak/>
        <w:t>6.5.10. здійснює заходи щодо поліпшення умов праці, дотримання правил техніки безпеки, санітарно-гігієнічних умов праці, пожежної безпеки тощо;</w:t>
      </w:r>
    </w:p>
    <w:p w14:paraId="11DE4E9B"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6.5.11. виконує рішення міської ради, виконавчого комітету, розпорядження міського голови;</w:t>
      </w:r>
    </w:p>
    <w:p w14:paraId="187A4D01"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6.5.12. забезпечує відповідно до вимог чинного законодавства України своєчасне проведення інвентаризації;</w:t>
      </w:r>
    </w:p>
    <w:p w14:paraId="26E8D7C9"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color w:val="FF0000"/>
          <w:sz w:val="24"/>
          <w:szCs w:val="24"/>
          <w:lang w:val="uk-UA"/>
        </w:rPr>
      </w:pPr>
      <w:r w:rsidRPr="00B126F5">
        <w:rPr>
          <w:rFonts w:ascii="Times New Roman" w:hAnsi="Times New Roman" w:cs="Times New Roman"/>
          <w:sz w:val="24"/>
          <w:szCs w:val="24"/>
          <w:lang w:val="uk-UA"/>
        </w:rPr>
        <w:t>6.5.13. забезпечує дотримання фінансової дисципліни та збереження матеріально-технічної бази будинку культури;</w:t>
      </w:r>
      <w:r w:rsidRPr="00B126F5">
        <w:rPr>
          <w:rFonts w:ascii="Times New Roman" w:hAnsi="Times New Roman" w:cs="Times New Roman"/>
          <w:color w:val="FF0000"/>
          <w:sz w:val="24"/>
          <w:szCs w:val="24"/>
          <w:lang w:val="uk-UA"/>
        </w:rPr>
        <w:t xml:space="preserve"> </w:t>
      </w:r>
    </w:p>
    <w:p w14:paraId="4DAB0B3E"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color w:val="FF0000"/>
          <w:sz w:val="24"/>
          <w:szCs w:val="24"/>
          <w:lang w:val="uk-UA"/>
        </w:rPr>
      </w:pPr>
      <w:r w:rsidRPr="00B126F5">
        <w:rPr>
          <w:rFonts w:ascii="Times New Roman" w:hAnsi="Times New Roman" w:cs="Times New Roman"/>
          <w:sz w:val="24"/>
          <w:szCs w:val="24"/>
          <w:lang w:val="uk-UA"/>
        </w:rPr>
        <w:t>6.5.14.  несе персональну відповідальність за збереження, відчуження, використання, списання майна та втрати в будь-якій формі, майна будинку культури;</w:t>
      </w:r>
      <w:r w:rsidRPr="00B126F5">
        <w:rPr>
          <w:rFonts w:ascii="Times New Roman" w:hAnsi="Times New Roman" w:cs="Times New Roman"/>
          <w:color w:val="FF0000"/>
          <w:sz w:val="24"/>
          <w:szCs w:val="24"/>
          <w:lang w:val="uk-UA"/>
        </w:rPr>
        <w:t xml:space="preserve"> </w:t>
      </w:r>
    </w:p>
    <w:p w14:paraId="35DB1F78"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color w:val="FF0000"/>
          <w:sz w:val="24"/>
          <w:szCs w:val="24"/>
          <w:lang w:val="uk-UA"/>
        </w:rPr>
      </w:pPr>
      <w:r w:rsidRPr="00B126F5">
        <w:rPr>
          <w:rFonts w:ascii="Times New Roman" w:hAnsi="Times New Roman" w:cs="Times New Roman"/>
          <w:sz w:val="24"/>
          <w:szCs w:val="24"/>
          <w:lang w:val="uk-UA"/>
        </w:rPr>
        <w:t>6.5.15. забезпечує належний рівень побутових умов для перебування населення в будинку культури.</w:t>
      </w:r>
    </w:p>
    <w:p w14:paraId="3252FF2F"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6.6. У разі відсутності директора його обов'язки виконує уповноважена ним особа, на підставі відповідного наказу або розпорядження міського голови або особи, яка виконує його обов’язки.</w:t>
      </w:r>
    </w:p>
    <w:p w14:paraId="35147794"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 xml:space="preserve">6.7. Працівники будинку культури підлягають атестації з метою одержання кваліфікаційної категорії. Порядок атестації визначається Міністерством культури України. </w:t>
      </w:r>
    </w:p>
    <w:p w14:paraId="6D3C49DF" w14:textId="77777777" w:rsidR="00B126F5" w:rsidRPr="00B126F5" w:rsidRDefault="00B126F5" w:rsidP="00B126F5">
      <w:pPr>
        <w:shd w:val="clear" w:color="auto" w:fill="FFFFFF"/>
        <w:spacing w:after="0" w:line="240" w:lineRule="auto"/>
        <w:ind w:firstLine="567"/>
        <w:jc w:val="both"/>
        <w:rPr>
          <w:rFonts w:ascii="Times New Roman" w:hAnsi="Times New Roman" w:cs="Times New Roman"/>
          <w:sz w:val="24"/>
          <w:szCs w:val="24"/>
          <w:lang w:val="uk-UA"/>
        </w:rPr>
      </w:pPr>
    </w:p>
    <w:p w14:paraId="3CEAD970" w14:textId="77777777" w:rsidR="00B126F5" w:rsidRPr="00B126F5" w:rsidRDefault="00B126F5" w:rsidP="00B126F5">
      <w:pPr>
        <w:spacing w:after="0" w:line="240" w:lineRule="auto"/>
        <w:jc w:val="center"/>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7. Майно, фінансово-господарська та соціальна діяльність будинку культури.</w:t>
      </w:r>
    </w:p>
    <w:p w14:paraId="18A4670C"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7.1. Майном будинку культури є основні фонди та оборотні кошти, а також цінності, вартість яких відображається в самостійному балансі.</w:t>
      </w:r>
    </w:p>
    <w:p w14:paraId="7611E42A"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7.2. Майно будинку культури є власністю Хмельницької міської територіальної громади.</w:t>
      </w:r>
    </w:p>
    <w:p w14:paraId="276B10ED"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7.3. Майно, закріплене за будинком культури, передано йому на праві оперативного управління. Здійснюючи право оперативного управління, будинок культури володіє, користується та розпоряджається зазначеним майном у межах, встановлених чинним законодавством України, а також власником майна.</w:t>
      </w:r>
    </w:p>
    <w:p w14:paraId="51751CB4"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 xml:space="preserve"> 7.4. Джерелами фінансування будинку культури є: кошти бюджету Хмельницької міської територіальної громади; кошти, що надходять від господарської діяльності, надання платних послуг; кошти, одержані за роботи (послуги), виконані закладом культури на замовлення підприємств, установ, організацій та фізичних осіб; доходи від надання в оренду приміщень, споруд, обладнання; гранти, благодійні внески, добровільні пожертвування, грошові внески, матеріальні цінності, одержані від фізичних та юридичних осіб, у тому числі іноземних; кошти, отримані закладом культури як відсотки  на залишок власних надходжень, отриманих як плата за послуги, що надаються ними згідно з основною діяльністю; інші не заборонені законодавством джерела.</w:t>
      </w:r>
    </w:p>
    <w:p w14:paraId="14DAFF9B"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7.5. Будинок культури, в установленому чинним законодавством України порядку,                  з дозволу засновника має право:</w:t>
      </w:r>
    </w:p>
    <w:p w14:paraId="308CAB76"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7.5.1. безкоштовно одержувати матеріальні цінності від державних підприємств і організацій, благодійних і громадських фондів та від окремих осіб;</w:t>
      </w:r>
    </w:p>
    <w:p w14:paraId="1F9A92A7"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7.5.2. закуповувати необхідне для діяльності будинку культури обладнання, матеріали та інші матеріальні цінності.</w:t>
      </w:r>
    </w:p>
    <w:p w14:paraId="07F8E0C5"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7.6. Фінансово-господарська діяльність будинку культури проводиться відповідно до вимог чинного законодавства України.</w:t>
      </w:r>
    </w:p>
    <w:p w14:paraId="71D39FB5"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Кошториси доходів та видатків будинку культури затверджує головний розпорядник бюджетних коштів – управління культури і туризму Хмельницької міської ради, яке здійснює внутрішній контроль за повнотою надходжень і витрачанням бюджетних коштів та аналізує ефективність їх використання.</w:t>
      </w:r>
    </w:p>
    <w:p w14:paraId="5EA2E128"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7.7. Єдиний фонд оплати праці є джерелом для виплати заробітної плати та інших виплат стимулюючого характеру.</w:t>
      </w:r>
    </w:p>
    <w:p w14:paraId="29A4A5DB"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lastRenderedPageBreak/>
        <w:t>7.8. Будинок культури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з чинним законодавством України.</w:t>
      </w:r>
    </w:p>
    <w:p w14:paraId="2C7B92BC"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будинку культури здійснюються відповідно до чинного законодавства.</w:t>
      </w:r>
    </w:p>
    <w:p w14:paraId="1BB8F769"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7.9. Документація будинку культури, яка регламентує організацію і проведення культурно-освітньої діяльності ведеться за зразками, затвердженими Міністерством культури.</w:t>
      </w:r>
    </w:p>
    <w:p w14:paraId="21F84B11"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7.10. Доходи (прибутки) будинку культури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14:paraId="4D648F6F"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7.11. Забороняється розподіл отриманих доходів (прибутків) будинку культури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25DF815F"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p>
    <w:p w14:paraId="0A72F082" w14:textId="77777777" w:rsidR="00B126F5" w:rsidRPr="00B126F5" w:rsidRDefault="00B126F5" w:rsidP="00B126F5">
      <w:pPr>
        <w:spacing w:after="0" w:line="240" w:lineRule="auto"/>
        <w:ind w:firstLine="567"/>
        <w:jc w:val="center"/>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8. Діяльність будинку культури у рамках міжнародного співробітництва.</w:t>
      </w:r>
    </w:p>
    <w:p w14:paraId="76815A47" w14:textId="46B32488"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8.1. Будинок культури 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14:paraId="5B7158B1" w14:textId="618D3D7C"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8.2. Вносить пропозиції щодо визначення колективів народної творчості для участі в міжнародних фестивалях, конкурсах, виставках.</w:t>
      </w:r>
    </w:p>
    <w:p w14:paraId="266464BB" w14:textId="027CB436"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8.3. Будинок культури, за наявності належної матеріально-технічної та соціально-культурно бази, має право:</w:t>
      </w:r>
    </w:p>
    <w:p w14:paraId="74791905"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 самостійно налагоджувати прямі міжнародні зв’язки на основі укладених угод про співпрацю;</w:t>
      </w:r>
    </w:p>
    <w:p w14:paraId="64C1D2C5" w14:textId="77777777"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 проводити обмін творчими колективами;</w:t>
      </w:r>
    </w:p>
    <w:p w14:paraId="7ABFB671" w14:textId="051A4041"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 проводити спільні заходи (семінари, фестивалі, концерти тощо).</w:t>
      </w:r>
    </w:p>
    <w:p w14:paraId="27C6F5F4" w14:textId="6C0D0EAC" w:rsidR="00B126F5" w:rsidRPr="00B126F5" w:rsidRDefault="00B126F5" w:rsidP="00B126F5">
      <w:pPr>
        <w:spacing w:after="0" w:line="240" w:lineRule="auto"/>
        <w:ind w:firstLine="567"/>
        <w:jc w:val="both"/>
        <w:rPr>
          <w:rFonts w:ascii="Times New Roman" w:hAnsi="Times New Roman" w:cs="Times New Roman"/>
          <w:bCs/>
          <w:sz w:val="24"/>
          <w:szCs w:val="24"/>
          <w:lang w:val="uk-UA"/>
        </w:rPr>
      </w:pPr>
      <w:r w:rsidRPr="00B126F5">
        <w:rPr>
          <w:rFonts w:ascii="Times New Roman" w:hAnsi="Times New Roman" w:cs="Times New Roman"/>
          <w:bCs/>
          <w:sz w:val="24"/>
          <w:szCs w:val="24"/>
          <w:lang w:val="uk-UA"/>
        </w:rPr>
        <w:t>8.4. Будинок культури самостійно несе відповідальність по міжнародних зобов’язаннях відповідно до чинного законодавства України.</w:t>
      </w:r>
    </w:p>
    <w:p w14:paraId="16D65082" w14:textId="77777777" w:rsidR="00B126F5" w:rsidRPr="00B126F5" w:rsidRDefault="00B126F5" w:rsidP="00B126F5">
      <w:pPr>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ab/>
      </w:r>
    </w:p>
    <w:p w14:paraId="36DB4DEA" w14:textId="77777777" w:rsidR="00B126F5" w:rsidRPr="00B126F5" w:rsidRDefault="00B126F5" w:rsidP="00B126F5">
      <w:pPr>
        <w:spacing w:after="0" w:line="240" w:lineRule="auto"/>
        <w:ind w:firstLine="567"/>
        <w:jc w:val="both"/>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9. Припинення діяльності будинку культури.</w:t>
      </w:r>
    </w:p>
    <w:p w14:paraId="1648D6D0" w14:textId="0D6E5012" w:rsidR="00B126F5" w:rsidRPr="00B126F5" w:rsidRDefault="00B126F5" w:rsidP="00B126F5">
      <w:pPr>
        <w:pStyle w:val="a3"/>
        <w:spacing w:after="0" w:line="240" w:lineRule="auto"/>
        <w:ind w:firstLine="567"/>
        <w:jc w:val="both"/>
        <w:rPr>
          <w:rFonts w:ascii="Times New Roman" w:hAnsi="Times New Roman" w:cs="Times New Roman"/>
          <w:sz w:val="24"/>
          <w:szCs w:val="24"/>
        </w:rPr>
      </w:pPr>
      <w:r w:rsidRPr="00B126F5">
        <w:rPr>
          <w:rFonts w:ascii="Times New Roman" w:hAnsi="Times New Roman" w:cs="Times New Roman"/>
          <w:bCs/>
          <w:sz w:val="24"/>
          <w:szCs w:val="24"/>
        </w:rPr>
        <w:t>9.1.</w:t>
      </w:r>
      <w:r w:rsidRPr="00B126F5">
        <w:rPr>
          <w:rFonts w:ascii="Times New Roman" w:hAnsi="Times New Roman" w:cs="Times New Roman"/>
          <w:sz w:val="24"/>
          <w:szCs w:val="24"/>
        </w:rPr>
        <w:t xml:space="preserve"> У разі припинення діяльності будинку культури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14:paraId="0365A403" w14:textId="5C028CCB" w:rsidR="00B126F5" w:rsidRPr="00B126F5" w:rsidRDefault="00B126F5" w:rsidP="00B126F5">
      <w:pPr>
        <w:pStyle w:val="3"/>
        <w:shd w:val="clear" w:color="auto" w:fill="auto"/>
        <w:tabs>
          <w:tab w:val="left" w:pos="1233"/>
        </w:tabs>
        <w:spacing w:line="240" w:lineRule="auto"/>
        <w:ind w:right="40" w:firstLine="567"/>
        <w:rPr>
          <w:rFonts w:ascii="Times New Roman" w:hAnsi="Times New Roman" w:cs="Times New Roman"/>
          <w:b w:val="0"/>
          <w:sz w:val="24"/>
          <w:szCs w:val="24"/>
        </w:rPr>
      </w:pPr>
      <w:r w:rsidRPr="00B126F5">
        <w:rPr>
          <w:rFonts w:ascii="Times New Roman" w:hAnsi="Times New Roman" w:cs="Times New Roman"/>
          <w:b w:val="0"/>
          <w:bCs w:val="0"/>
          <w:sz w:val="24"/>
          <w:szCs w:val="24"/>
          <w:lang w:val="uk-UA"/>
        </w:rPr>
        <w:t>9.2. Будинок культури</w:t>
      </w:r>
      <w:r w:rsidRPr="00B126F5">
        <w:rPr>
          <w:rFonts w:ascii="Times New Roman" w:hAnsi="Times New Roman" w:cs="Times New Roman"/>
          <w:bCs w:val="0"/>
          <w:sz w:val="24"/>
          <w:szCs w:val="24"/>
          <w:lang w:val="uk-UA"/>
        </w:rPr>
        <w:t xml:space="preserve"> </w:t>
      </w:r>
      <w:r w:rsidRPr="00B126F5">
        <w:rPr>
          <w:rFonts w:ascii="Times New Roman" w:hAnsi="Times New Roman" w:cs="Times New Roman"/>
          <w:b w:val="0"/>
          <w:sz w:val="24"/>
          <w:szCs w:val="24"/>
        </w:rPr>
        <w:t xml:space="preserve">вважається таким, що припинив свою діяльність з дня внесення до </w:t>
      </w:r>
      <w:r w:rsidRPr="00B126F5">
        <w:rPr>
          <w:rFonts w:ascii="Times New Roman" w:hAnsi="Times New Roman" w:cs="Times New Roman"/>
          <w:b w:val="0"/>
          <w:sz w:val="24"/>
          <w:szCs w:val="24"/>
          <w:lang w:val="uk-UA"/>
        </w:rPr>
        <w:t>Є</w:t>
      </w:r>
      <w:r w:rsidRPr="00B126F5">
        <w:rPr>
          <w:rFonts w:ascii="Times New Roman" w:hAnsi="Times New Roman" w:cs="Times New Roman"/>
          <w:b w:val="0"/>
          <w:sz w:val="24"/>
          <w:szCs w:val="24"/>
        </w:rPr>
        <w:t xml:space="preserve">диного державного реєстру </w:t>
      </w:r>
      <w:r w:rsidRPr="00B126F5">
        <w:rPr>
          <w:rFonts w:ascii="Times New Roman" w:hAnsi="Times New Roman" w:cs="Times New Roman"/>
          <w:b w:val="0"/>
          <w:sz w:val="24"/>
          <w:szCs w:val="24"/>
          <w:lang w:val="uk-UA"/>
        </w:rPr>
        <w:t xml:space="preserve"> юридичних осіб, фізичних осіб – підприємців та громадських формувань </w:t>
      </w:r>
      <w:r w:rsidRPr="00B126F5">
        <w:rPr>
          <w:rFonts w:ascii="Times New Roman" w:hAnsi="Times New Roman" w:cs="Times New Roman"/>
          <w:b w:val="0"/>
          <w:sz w:val="24"/>
          <w:szCs w:val="24"/>
        </w:rPr>
        <w:t>запису про припинення  діяльності.</w:t>
      </w:r>
    </w:p>
    <w:p w14:paraId="6D51AE46" w14:textId="77777777" w:rsidR="00B126F5" w:rsidRPr="00B126F5" w:rsidRDefault="00B126F5" w:rsidP="00B126F5">
      <w:pPr>
        <w:spacing w:after="0" w:line="240" w:lineRule="auto"/>
        <w:ind w:firstLine="567"/>
        <w:jc w:val="both"/>
        <w:rPr>
          <w:rFonts w:ascii="Times New Roman" w:hAnsi="Times New Roman" w:cs="Times New Roman"/>
          <w:sz w:val="24"/>
          <w:szCs w:val="24"/>
        </w:rPr>
      </w:pPr>
    </w:p>
    <w:p w14:paraId="7197B38E" w14:textId="77777777" w:rsidR="00B126F5" w:rsidRPr="00B126F5" w:rsidRDefault="00B126F5" w:rsidP="00B126F5">
      <w:pPr>
        <w:spacing w:after="0" w:line="240" w:lineRule="auto"/>
        <w:jc w:val="center"/>
        <w:rPr>
          <w:rFonts w:ascii="Times New Roman" w:hAnsi="Times New Roman" w:cs="Times New Roman"/>
          <w:b/>
          <w:bCs/>
          <w:sz w:val="24"/>
          <w:szCs w:val="24"/>
          <w:lang w:val="uk-UA"/>
        </w:rPr>
      </w:pPr>
      <w:r w:rsidRPr="00B126F5">
        <w:rPr>
          <w:rFonts w:ascii="Times New Roman" w:hAnsi="Times New Roman" w:cs="Times New Roman"/>
          <w:b/>
          <w:bCs/>
          <w:sz w:val="24"/>
          <w:szCs w:val="24"/>
          <w:lang w:val="uk-UA"/>
        </w:rPr>
        <w:t>10. Доповнення та зміни до Статуту.</w:t>
      </w:r>
    </w:p>
    <w:p w14:paraId="63D03FCD" w14:textId="13B855CE" w:rsidR="00B126F5" w:rsidRPr="00B126F5" w:rsidRDefault="00B126F5" w:rsidP="00B126F5">
      <w:pPr>
        <w:spacing w:after="0" w:line="240" w:lineRule="auto"/>
        <w:ind w:firstLine="567"/>
        <w:jc w:val="both"/>
        <w:rPr>
          <w:rFonts w:ascii="Times New Roman" w:hAnsi="Times New Roman" w:cs="Times New Roman"/>
          <w:sz w:val="24"/>
          <w:szCs w:val="24"/>
          <w:lang w:val="uk-UA"/>
        </w:rPr>
      </w:pPr>
      <w:r w:rsidRPr="00B126F5">
        <w:rPr>
          <w:rFonts w:ascii="Times New Roman" w:hAnsi="Times New Roman" w:cs="Times New Roman"/>
          <w:sz w:val="24"/>
          <w:szCs w:val="24"/>
          <w:lang w:val="uk-UA"/>
        </w:rPr>
        <w:t>10.1. Доповнення та зміни до Статуту вносяться відповідно до чинного законодавства України.</w:t>
      </w:r>
    </w:p>
    <w:p w14:paraId="472C86FF" w14:textId="77777777" w:rsidR="00B126F5" w:rsidRDefault="00B126F5" w:rsidP="00B126F5">
      <w:pPr>
        <w:spacing w:after="0" w:line="240" w:lineRule="auto"/>
        <w:ind w:firstLine="567"/>
        <w:jc w:val="both"/>
        <w:rPr>
          <w:rFonts w:ascii="Times New Roman" w:hAnsi="Times New Roman" w:cs="Times New Roman"/>
          <w:sz w:val="24"/>
          <w:szCs w:val="24"/>
          <w:lang w:val="uk-UA"/>
        </w:rPr>
      </w:pPr>
    </w:p>
    <w:p w14:paraId="6E3CF68D" w14:textId="77777777" w:rsidR="00B126F5" w:rsidRPr="00B126F5" w:rsidRDefault="00B126F5" w:rsidP="00B126F5">
      <w:pPr>
        <w:spacing w:after="0" w:line="240" w:lineRule="auto"/>
        <w:ind w:firstLine="567"/>
        <w:jc w:val="both"/>
        <w:rPr>
          <w:rFonts w:ascii="Times New Roman" w:hAnsi="Times New Roman" w:cs="Times New Roman"/>
          <w:sz w:val="24"/>
          <w:szCs w:val="24"/>
          <w:lang w:val="uk-UA"/>
        </w:rPr>
      </w:pPr>
    </w:p>
    <w:p w14:paraId="1243B137" w14:textId="35252D05" w:rsidR="00B126F5" w:rsidRPr="00B126F5" w:rsidRDefault="00B126F5" w:rsidP="00B126F5">
      <w:pPr>
        <w:spacing w:after="0" w:line="240" w:lineRule="auto"/>
        <w:ind w:right="-5"/>
        <w:rPr>
          <w:rFonts w:ascii="Times New Roman" w:hAnsi="Times New Roman" w:cs="Times New Roman"/>
          <w:sz w:val="24"/>
          <w:szCs w:val="24"/>
          <w:lang w:val="uk-UA"/>
        </w:rPr>
      </w:pPr>
      <w:r w:rsidRPr="00B126F5">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B126F5">
        <w:rPr>
          <w:rFonts w:ascii="Times New Roman" w:hAnsi="Times New Roman" w:cs="Times New Roman"/>
          <w:sz w:val="24"/>
          <w:szCs w:val="24"/>
          <w:lang w:val="uk-UA"/>
        </w:rPr>
        <w:t xml:space="preserve">Віталій ДІДЕНКО </w:t>
      </w:r>
    </w:p>
    <w:p w14:paraId="49F256E2" w14:textId="77777777" w:rsidR="00B126F5" w:rsidRPr="00B126F5" w:rsidRDefault="00B126F5" w:rsidP="00B126F5">
      <w:pPr>
        <w:spacing w:after="0" w:line="240" w:lineRule="auto"/>
        <w:ind w:right="-5"/>
        <w:rPr>
          <w:rFonts w:ascii="Times New Roman" w:hAnsi="Times New Roman" w:cs="Times New Roman"/>
          <w:sz w:val="24"/>
          <w:szCs w:val="24"/>
          <w:lang w:val="uk-UA"/>
        </w:rPr>
      </w:pPr>
    </w:p>
    <w:p w14:paraId="0D19D019" w14:textId="1BE4D752" w:rsidR="00B126F5" w:rsidRPr="00B126F5" w:rsidRDefault="00B126F5" w:rsidP="00B126F5">
      <w:pPr>
        <w:spacing w:after="0" w:line="240" w:lineRule="auto"/>
        <w:ind w:right="-5"/>
        <w:rPr>
          <w:rFonts w:ascii="Times New Roman" w:hAnsi="Times New Roman" w:cs="Times New Roman"/>
          <w:sz w:val="24"/>
          <w:szCs w:val="24"/>
          <w:lang w:val="uk-UA"/>
        </w:rPr>
      </w:pPr>
      <w:r w:rsidRPr="00B126F5">
        <w:rPr>
          <w:rFonts w:ascii="Times New Roman" w:hAnsi="Times New Roman" w:cs="Times New Roman"/>
          <w:sz w:val="24"/>
          <w:szCs w:val="24"/>
          <w:lang w:val="uk-UA"/>
        </w:rPr>
        <w:t>Директор міського</w:t>
      </w:r>
      <w:r>
        <w:rPr>
          <w:rFonts w:ascii="Times New Roman" w:hAnsi="Times New Roman" w:cs="Times New Roman"/>
          <w:sz w:val="24"/>
          <w:szCs w:val="24"/>
          <w:lang w:val="uk-UA"/>
        </w:rPr>
        <w:t xml:space="preserve"> </w:t>
      </w:r>
      <w:r w:rsidRPr="00B126F5">
        <w:rPr>
          <w:rFonts w:ascii="Times New Roman" w:hAnsi="Times New Roman" w:cs="Times New Roman"/>
          <w:sz w:val="24"/>
          <w:szCs w:val="24"/>
          <w:lang w:val="uk-UA"/>
        </w:rPr>
        <w:t>будинку культури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B126F5">
        <w:rPr>
          <w:rFonts w:ascii="Times New Roman" w:hAnsi="Times New Roman" w:cs="Times New Roman"/>
          <w:sz w:val="24"/>
          <w:szCs w:val="24"/>
          <w:lang w:val="uk-UA"/>
        </w:rPr>
        <w:t xml:space="preserve">Іванна МАЗУРУК </w:t>
      </w:r>
    </w:p>
    <w:p w14:paraId="4C29F33D" w14:textId="77777777" w:rsidR="00133D6D" w:rsidRDefault="00133D6D" w:rsidP="003454A1">
      <w:pPr>
        <w:spacing w:after="0" w:line="240" w:lineRule="auto"/>
        <w:jc w:val="center"/>
        <w:rPr>
          <w:rFonts w:ascii="Times New Roman" w:eastAsia="Times New Roman" w:hAnsi="Times New Roman" w:cs="Times New Roman"/>
          <w:color w:val="252B33"/>
          <w:sz w:val="24"/>
          <w:szCs w:val="24"/>
          <w:lang w:eastAsia="ru-RU"/>
        </w:rPr>
      </w:pPr>
    </w:p>
    <w:p w14:paraId="78A84AEA" w14:textId="77777777" w:rsidR="003454A1" w:rsidRPr="003454A1" w:rsidRDefault="003454A1" w:rsidP="00605B7B">
      <w:pPr>
        <w:spacing w:after="0" w:line="240" w:lineRule="auto"/>
        <w:jc w:val="center"/>
        <w:rPr>
          <w:rFonts w:ascii="Times New Roman" w:eastAsia="Times New Roman" w:hAnsi="Times New Roman" w:cs="Times New Roman"/>
          <w:color w:val="252B33"/>
          <w:sz w:val="24"/>
          <w:szCs w:val="24"/>
          <w:lang w:val="uk-UA" w:eastAsia="ru-RU"/>
        </w:rPr>
      </w:pPr>
    </w:p>
    <w:sectPr w:rsidR="003454A1" w:rsidRPr="003454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6D99"/>
    <w:multiLevelType w:val="multilevel"/>
    <w:tmpl w:val="E342E0F0"/>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3FD04D04"/>
    <w:multiLevelType w:val="hybridMultilevel"/>
    <w:tmpl w:val="CDD04AA4"/>
    <w:lvl w:ilvl="0" w:tplc="9ACAE68E">
      <w:start w:val="1"/>
      <w:numFmt w:val="bullet"/>
      <w:lvlText w:val="–"/>
      <w:lvlJc w:val="left"/>
      <w:pPr>
        <w:tabs>
          <w:tab w:val="num" w:pos="1665"/>
        </w:tabs>
        <w:ind w:left="1665" w:hanging="360"/>
      </w:pPr>
      <w:rPr>
        <w:rFonts w:ascii="Times New Roman" w:eastAsia="Times New Roman" w:hAnsi="Times New Roman" w:cs="Times New Roman" w:hint="default"/>
        <w:i w:val="0"/>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hint="default"/>
      </w:rPr>
    </w:lvl>
    <w:lvl w:ilvl="3" w:tplc="04190001">
      <w:start w:val="1"/>
      <w:numFmt w:val="bullet"/>
      <w:lvlText w:val=""/>
      <w:lvlJc w:val="left"/>
      <w:pPr>
        <w:tabs>
          <w:tab w:val="num" w:pos="3465"/>
        </w:tabs>
        <w:ind w:left="3465" w:hanging="360"/>
      </w:pPr>
      <w:rPr>
        <w:rFonts w:ascii="Symbol" w:hAnsi="Symbol"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hint="default"/>
      </w:rPr>
    </w:lvl>
    <w:lvl w:ilvl="6" w:tplc="04190001">
      <w:start w:val="1"/>
      <w:numFmt w:val="bullet"/>
      <w:lvlText w:val=""/>
      <w:lvlJc w:val="left"/>
      <w:pPr>
        <w:tabs>
          <w:tab w:val="num" w:pos="5625"/>
        </w:tabs>
        <w:ind w:left="5625" w:hanging="360"/>
      </w:pPr>
      <w:rPr>
        <w:rFonts w:ascii="Symbol" w:hAnsi="Symbol"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hint="default"/>
      </w:rPr>
    </w:lvl>
  </w:abstractNum>
  <w:abstractNum w:abstractNumId="2" w15:restartNumberingAfterBreak="0">
    <w:nsid w:val="78C74845"/>
    <w:multiLevelType w:val="multilevel"/>
    <w:tmpl w:val="7AFEBE66"/>
    <w:lvl w:ilvl="0">
      <w:start w:val="1"/>
      <w:numFmt w:val="decimal"/>
      <w:lvlText w:val="%1."/>
      <w:lvlJc w:val="left"/>
      <w:pPr>
        <w:ind w:left="360" w:hanging="360"/>
      </w:pPr>
      <w:rPr>
        <w:rFonts w:hint="default"/>
        <w:color w:val="auto"/>
      </w:rPr>
    </w:lvl>
    <w:lvl w:ilvl="1">
      <w:start w:val="1"/>
      <w:numFmt w:val="decimal"/>
      <w:lvlText w:val="%1.%2."/>
      <w:lvlJc w:val="left"/>
      <w:pPr>
        <w:ind w:left="797" w:hanging="513"/>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BE"/>
    <w:rsid w:val="00017E23"/>
    <w:rsid w:val="00085DB1"/>
    <w:rsid w:val="00133D6D"/>
    <w:rsid w:val="001A40E7"/>
    <w:rsid w:val="001D6105"/>
    <w:rsid w:val="00214F78"/>
    <w:rsid w:val="00223DF2"/>
    <w:rsid w:val="002B2309"/>
    <w:rsid w:val="003454A1"/>
    <w:rsid w:val="00363597"/>
    <w:rsid w:val="0038692C"/>
    <w:rsid w:val="0040762E"/>
    <w:rsid w:val="004207E4"/>
    <w:rsid w:val="00485101"/>
    <w:rsid w:val="0059192A"/>
    <w:rsid w:val="005E13F0"/>
    <w:rsid w:val="00605B7B"/>
    <w:rsid w:val="00664DBE"/>
    <w:rsid w:val="0069184A"/>
    <w:rsid w:val="006C4C77"/>
    <w:rsid w:val="006C5E3C"/>
    <w:rsid w:val="0085370B"/>
    <w:rsid w:val="008E3339"/>
    <w:rsid w:val="0095460F"/>
    <w:rsid w:val="00A534F2"/>
    <w:rsid w:val="00A711C7"/>
    <w:rsid w:val="00B126F5"/>
    <w:rsid w:val="00C15E18"/>
    <w:rsid w:val="00CE3301"/>
    <w:rsid w:val="00D27012"/>
    <w:rsid w:val="00D93B7E"/>
    <w:rsid w:val="00D9445A"/>
    <w:rsid w:val="00E90166"/>
    <w:rsid w:val="00F8357F"/>
    <w:rsid w:val="00FA5658"/>
    <w:rsid w:val="00FB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505D50"/>
  <w15:chartTrackingRefBased/>
  <w15:docId w15:val="{B27DF579-77F8-4BCC-A263-732745B6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B126F5"/>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A711C7"/>
    <w:pPr>
      <w:spacing w:after="120"/>
    </w:pPr>
  </w:style>
  <w:style w:type="character" w:customStyle="1" w:styleId="a4">
    <w:name w:val="Основний текст Знак"/>
    <w:basedOn w:val="a0"/>
    <w:link w:val="a3"/>
    <w:uiPriority w:val="99"/>
    <w:rsid w:val="00A711C7"/>
  </w:style>
  <w:style w:type="paragraph" w:styleId="a5">
    <w:name w:val="Balloon Text"/>
    <w:basedOn w:val="a"/>
    <w:link w:val="a6"/>
    <w:uiPriority w:val="99"/>
    <w:semiHidden/>
    <w:unhideWhenUsed/>
    <w:rsid w:val="0069184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9184A"/>
    <w:rPr>
      <w:rFonts w:ascii="Segoe UI" w:hAnsi="Segoe UI" w:cs="Segoe UI"/>
      <w:sz w:val="18"/>
      <w:szCs w:val="18"/>
    </w:rPr>
  </w:style>
  <w:style w:type="character" w:customStyle="1" w:styleId="20">
    <w:name w:val="Заголовок 2 Знак"/>
    <w:basedOn w:val="a0"/>
    <w:link w:val="2"/>
    <w:rsid w:val="00B126F5"/>
    <w:rPr>
      <w:rFonts w:ascii="Arial" w:eastAsia="Times New Roman" w:hAnsi="Arial" w:cs="Arial"/>
      <w:b/>
      <w:bCs/>
      <w:i/>
      <w:iCs/>
      <w:sz w:val="28"/>
      <w:szCs w:val="28"/>
      <w:lang w:val="uk-UA"/>
    </w:rPr>
  </w:style>
  <w:style w:type="character" w:customStyle="1" w:styleId="a7">
    <w:name w:val="Основной текст_"/>
    <w:link w:val="3"/>
    <w:rsid w:val="00B126F5"/>
    <w:rPr>
      <w:b/>
      <w:bCs/>
      <w:sz w:val="23"/>
      <w:szCs w:val="23"/>
      <w:shd w:val="clear" w:color="auto" w:fill="FFFFFF"/>
    </w:rPr>
  </w:style>
  <w:style w:type="paragraph" w:customStyle="1" w:styleId="3">
    <w:name w:val="Основной текст3"/>
    <w:basedOn w:val="a"/>
    <w:link w:val="a7"/>
    <w:rsid w:val="00B126F5"/>
    <w:pPr>
      <w:widowControl w:val="0"/>
      <w:shd w:val="clear" w:color="auto" w:fill="FFFFFF"/>
      <w:spacing w:after="0" w:line="400" w:lineRule="exact"/>
      <w:jc w:val="both"/>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CB9CD-0E57-4D60-B80A-A32E0663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3129</Words>
  <Characters>17838</Characters>
  <Application>Microsoft Office Word</Application>
  <DocSecurity>0</DocSecurity>
  <Lines>148</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Бульба Вікторія Миколаївна</cp:lastModifiedBy>
  <cp:revision>27</cp:revision>
  <cp:lastPrinted>2023-10-16T10:36:00Z</cp:lastPrinted>
  <dcterms:created xsi:type="dcterms:W3CDTF">2021-03-01T12:27:00Z</dcterms:created>
  <dcterms:modified xsi:type="dcterms:W3CDTF">2023-10-19T14:09:00Z</dcterms:modified>
</cp:coreProperties>
</file>