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E8" w:rsidRDefault="002B02E8" w:rsidP="002B02E8">
      <w:pPr>
        <w:widowControl w:val="0"/>
        <w:spacing w:line="360" w:lineRule="auto"/>
        <w:ind w:right="0" w:firstLine="567"/>
        <w:jc w:val="center"/>
        <w:rPr>
          <w:rFonts w:ascii="Arimo" w:eastAsia="Arimo" w:hAnsi="Arimo" w:cs="Arimo"/>
          <w:sz w:val="20"/>
          <w:szCs w:val="20"/>
          <w:lang w:eastAsia="uk-UA"/>
        </w:rPr>
      </w:pPr>
      <w:r>
        <w:rPr>
          <w:rFonts w:ascii="Arimo" w:eastAsia="Arimo" w:hAnsi="Arimo" w:cs="Arimo"/>
          <w:noProof/>
          <w:sz w:val="20"/>
          <w:szCs w:val="20"/>
          <w:lang w:eastAsia="uk-UA"/>
        </w:rPr>
        <w:drawing>
          <wp:inline distT="0" distB="0" distL="0" distR="0" wp14:anchorId="59E4B642" wp14:editId="3630D60C">
            <wp:extent cx="461010" cy="621665"/>
            <wp:effectExtent l="0" t="0" r="0" b="6985"/>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010" cy="621665"/>
                    </a:xfrm>
                    <a:prstGeom prst="rect">
                      <a:avLst/>
                    </a:prstGeom>
                    <a:noFill/>
                    <a:ln>
                      <a:noFill/>
                    </a:ln>
                  </pic:spPr>
                </pic:pic>
              </a:graphicData>
            </a:graphic>
          </wp:inline>
        </w:drawing>
      </w:r>
    </w:p>
    <w:p w:rsidR="002B02E8" w:rsidRDefault="002B02E8" w:rsidP="002B02E8">
      <w:pPr>
        <w:widowControl w:val="0"/>
        <w:ind w:right="0" w:firstLine="567"/>
        <w:jc w:val="center"/>
        <w:rPr>
          <w:rFonts w:ascii="Times" w:eastAsia="Times" w:hAnsi="Times" w:cs="Times"/>
          <w:b/>
          <w:sz w:val="32"/>
          <w:szCs w:val="32"/>
          <w:lang w:eastAsia="uk-UA"/>
        </w:rPr>
      </w:pPr>
      <w:r>
        <w:rPr>
          <w:rFonts w:ascii="Times" w:eastAsia="Times" w:hAnsi="Times" w:cs="Times"/>
          <w:b/>
          <w:sz w:val="32"/>
          <w:szCs w:val="32"/>
          <w:lang w:eastAsia="uk-UA"/>
        </w:rPr>
        <w:t>ХМЕЛЬНИЦЬКА МІСЬКА РАДА</w:t>
      </w:r>
    </w:p>
    <w:p w:rsidR="002B02E8" w:rsidRDefault="002B02E8" w:rsidP="002B02E8">
      <w:pPr>
        <w:widowControl w:val="0"/>
        <w:ind w:right="0" w:firstLine="567"/>
        <w:jc w:val="center"/>
        <w:rPr>
          <w:rFonts w:ascii="Times" w:eastAsia="Times" w:hAnsi="Times" w:cs="Times"/>
          <w:sz w:val="36"/>
          <w:szCs w:val="36"/>
          <w:lang w:eastAsia="uk-UA"/>
        </w:rPr>
      </w:pPr>
      <w:r>
        <w:rPr>
          <w:rFonts w:ascii="Times" w:eastAsia="Times" w:hAnsi="Times" w:cs="Times"/>
          <w:sz w:val="36"/>
          <w:szCs w:val="36"/>
          <w:lang w:eastAsia="uk-UA"/>
        </w:rPr>
        <w:t>ВИКОНАВЧИЙ КОМІТЕТ</w:t>
      </w:r>
    </w:p>
    <w:p w:rsidR="002B02E8" w:rsidRDefault="002B02E8" w:rsidP="002B02E8">
      <w:pPr>
        <w:widowControl w:val="0"/>
        <w:ind w:right="0" w:firstLine="567"/>
        <w:jc w:val="center"/>
        <w:rPr>
          <w:rFonts w:ascii="Times" w:eastAsia="Times" w:hAnsi="Times" w:cs="Times"/>
          <w:b/>
          <w:sz w:val="48"/>
          <w:szCs w:val="48"/>
          <w:lang w:eastAsia="uk-UA"/>
        </w:rPr>
      </w:pPr>
      <w:r>
        <w:rPr>
          <w:rFonts w:ascii="Times" w:eastAsia="Times" w:hAnsi="Times" w:cs="Times"/>
          <w:b/>
          <w:sz w:val="48"/>
          <w:szCs w:val="48"/>
          <w:lang w:eastAsia="uk-UA"/>
        </w:rPr>
        <w:t>РІШЕННЯ</w:t>
      </w:r>
    </w:p>
    <w:p w:rsidR="002B02E8" w:rsidRDefault="002B02E8" w:rsidP="002B02E8">
      <w:pPr>
        <w:widowControl w:val="0"/>
        <w:tabs>
          <w:tab w:val="left" w:pos="4253"/>
        </w:tabs>
        <w:ind w:right="0" w:firstLine="0"/>
        <w:jc w:val="left"/>
        <w:rPr>
          <w:rFonts w:ascii="Times" w:eastAsia="Times" w:hAnsi="Times" w:cs="Times"/>
          <w:b/>
          <w:lang w:eastAsia="uk-UA"/>
        </w:rPr>
      </w:pPr>
      <w:r>
        <w:rPr>
          <w:rFonts w:ascii="Times" w:eastAsia="Times" w:hAnsi="Times" w:cs="Times"/>
          <w:b/>
          <w:lang w:eastAsia="uk-UA"/>
        </w:rPr>
        <w:t>від ____________________№_____________</w:t>
      </w:r>
    </w:p>
    <w:p w:rsidR="002B02E8" w:rsidRDefault="002B02E8" w:rsidP="002B02E8">
      <w:pPr>
        <w:widowControl w:val="0"/>
        <w:autoSpaceDE w:val="0"/>
        <w:autoSpaceDN w:val="0"/>
        <w:adjustRightInd w:val="0"/>
        <w:ind w:right="0" w:firstLine="0"/>
        <w:jc w:val="left"/>
        <w:rPr>
          <w:rFonts w:ascii="Times New Roman CYR" w:eastAsia="Times New Roman" w:hAnsi="Times New Roman CYR" w:cs="Times New Roman CYR"/>
          <w:sz w:val="24"/>
          <w:szCs w:val="24"/>
          <w:lang w:eastAsia="ru-RU"/>
        </w:rPr>
      </w:pPr>
    </w:p>
    <w:p w:rsidR="006A6B22" w:rsidRDefault="002B02E8" w:rsidP="002B02E8">
      <w:pPr>
        <w:ind w:right="5243" w:firstLine="0"/>
        <w:rPr>
          <w:rFonts w:ascii="Times New Roman" w:eastAsia="Times New Roman" w:hAnsi="Times New Roman"/>
          <w:sz w:val="24"/>
          <w:szCs w:val="24"/>
          <w:lang w:eastAsia="uk-UA"/>
        </w:rPr>
      </w:pPr>
      <w:r w:rsidRPr="002B02E8">
        <w:rPr>
          <w:rFonts w:ascii="Times New Roman" w:eastAsia="Times New Roman" w:hAnsi="Times New Roman"/>
          <w:sz w:val="24"/>
          <w:szCs w:val="24"/>
          <w:lang w:eastAsia="uk-UA"/>
        </w:rPr>
        <w:t xml:space="preserve">Про внесення змін в рішення виконавчого комітету Хмельницької міської ради </w:t>
      </w:r>
    </w:p>
    <w:p w:rsidR="002B02E8" w:rsidRPr="002B02E8" w:rsidRDefault="002B02E8" w:rsidP="002B02E8">
      <w:pPr>
        <w:ind w:right="5243" w:firstLine="0"/>
        <w:rPr>
          <w:rFonts w:ascii="Times New Roman" w:eastAsia="Times New Roman" w:hAnsi="Times New Roman"/>
          <w:sz w:val="24"/>
          <w:szCs w:val="24"/>
          <w:lang w:eastAsia="uk-UA"/>
        </w:rPr>
      </w:pPr>
      <w:r w:rsidRPr="002B02E8">
        <w:rPr>
          <w:rFonts w:ascii="Times New Roman" w:eastAsia="Times New Roman" w:hAnsi="Times New Roman"/>
          <w:sz w:val="24"/>
          <w:szCs w:val="24"/>
          <w:lang w:eastAsia="uk-UA"/>
        </w:rPr>
        <w:t>від 23.01.2020 №</w:t>
      </w:r>
      <w:r w:rsidR="006A6B22" w:rsidRPr="006A6B22">
        <w:rPr>
          <w:rFonts w:ascii="Times New Roman" w:eastAsia="Times New Roman" w:hAnsi="Times New Roman"/>
          <w:sz w:val="24"/>
          <w:szCs w:val="24"/>
          <w:lang w:eastAsia="uk-UA"/>
        </w:rPr>
        <w:t xml:space="preserve"> </w:t>
      </w:r>
      <w:r w:rsidRPr="002B02E8">
        <w:rPr>
          <w:rFonts w:ascii="Times New Roman" w:eastAsia="Times New Roman" w:hAnsi="Times New Roman"/>
          <w:sz w:val="24"/>
          <w:szCs w:val="24"/>
          <w:lang w:eastAsia="uk-UA"/>
        </w:rPr>
        <w:t xml:space="preserve">54 </w:t>
      </w:r>
    </w:p>
    <w:p w:rsidR="002B02E8" w:rsidRPr="002B02E8" w:rsidRDefault="002B02E8" w:rsidP="002B02E8">
      <w:pPr>
        <w:ind w:right="0" w:firstLine="0"/>
        <w:rPr>
          <w:rFonts w:ascii="Times New Roman" w:eastAsia="Times New Roman" w:hAnsi="Times New Roman"/>
          <w:sz w:val="24"/>
          <w:szCs w:val="24"/>
          <w:lang w:eastAsia="uk-UA"/>
        </w:rPr>
      </w:pPr>
    </w:p>
    <w:p w:rsidR="002B02E8" w:rsidRPr="002B02E8" w:rsidRDefault="002B02E8" w:rsidP="002B02E8">
      <w:pPr>
        <w:spacing w:line="240" w:lineRule="atLeast"/>
        <w:ind w:right="0" w:firstLine="567"/>
        <w:rPr>
          <w:rFonts w:ascii="Times New Roman" w:eastAsia="Times New Roman" w:hAnsi="Times New Roman"/>
          <w:sz w:val="24"/>
          <w:szCs w:val="24"/>
          <w:lang w:eastAsia="uk-UA"/>
        </w:rPr>
      </w:pPr>
      <w:r w:rsidRPr="002B02E8">
        <w:rPr>
          <w:rFonts w:ascii="Times New Roman" w:eastAsia="Times New Roman" w:hAnsi="Times New Roman"/>
          <w:sz w:val="24"/>
          <w:szCs w:val="24"/>
          <w:lang w:eastAsia="uk-UA"/>
        </w:rPr>
        <w:t xml:space="preserve">Розглянувши </w:t>
      </w:r>
      <w:r>
        <w:rPr>
          <w:rFonts w:ascii="Times New Roman" w:eastAsia="Times New Roman" w:hAnsi="Times New Roman"/>
          <w:sz w:val="24"/>
          <w:szCs w:val="24"/>
          <w:lang w:eastAsia="uk-UA"/>
        </w:rPr>
        <w:t>пода</w:t>
      </w:r>
      <w:r w:rsidRPr="002B02E8">
        <w:rPr>
          <w:rFonts w:ascii="Times New Roman" w:eastAsia="Times New Roman" w:hAnsi="Times New Roman"/>
          <w:sz w:val="24"/>
          <w:szCs w:val="24"/>
          <w:lang w:eastAsia="uk-UA"/>
        </w:rPr>
        <w:t xml:space="preserve">ння служби у справах дітей Хмельницької міської ради, з метою організації надання адміністративних послуг через управління адміністративних послуг Хмельницької міської ради, визначення порядку та процедур їх надання, керуючись Законами України «Про місцеве самоврядування в Україні», «Про адміністративні послуги», </w:t>
      </w:r>
      <w:r w:rsidR="006A6B22">
        <w:rPr>
          <w:rFonts w:ascii="Times New Roman" w:eastAsia="Times New Roman" w:hAnsi="Times New Roman"/>
          <w:sz w:val="24"/>
          <w:szCs w:val="24"/>
          <w:lang w:eastAsia="uk-UA"/>
        </w:rPr>
        <w:t>п</w:t>
      </w:r>
      <w:r w:rsidR="006A6B22" w:rsidRPr="006A6B22">
        <w:rPr>
          <w:rFonts w:ascii="Times New Roman" w:hAnsi="Times New Roman"/>
          <w:sz w:val="24"/>
          <w:szCs w:val="24"/>
        </w:rPr>
        <w:t>останов</w:t>
      </w:r>
      <w:r w:rsidR="006A6B22">
        <w:rPr>
          <w:rFonts w:ascii="Times New Roman" w:hAnsi="Times New Roman"/>
          <w:sz w:val="24"/>
          <w:szCs w:val="24"/>
        </w:rPr>
        <w:t>ою</w:t>
      </w:r>
      <w:r w:rsidR="006A6B22" w:rsidRPr="006A6B22">
        <w:rPr>
          <w:rFonts w:ascii="Times New Roman" w:hAnsi="Times New Roman"/>
          <w:sz w:val="24"/>
          <w:szCs w:val="24"/>
        </w:rPr>
        <w:t xml:space="preserve"> Кабінету Міністрів України від 05.04.2017 р. № 268 «Про затвердження Порядку надання статусу дитини, яка</w:t>
      </w:r>
      <w:r w:rsidR="006A6B22">
        <w:rPr>
          <w:rFonts w:ascii="Times New Roman" w:hAnsi="Times New Roman"/>
          <w:sz w:val="24"/>
          <w:szCs w:val="24"/>
        </w:rPr>
        <w:t xml:space="preserve"> </w:t>
      </w:r>
      <w:r w:rsidR="006A6B22" w:rsidRPr="006A6B22">
        <w:rPr>
          <w:rFonts w:ascii="Times New Roman" w:hAnsi="Times New Roman"/>
          <w:sz w:val="24"/>
          <w:szCs w:val="24"/>
        </w:rPr>
        <w:t>постраждала внаслідок воєнних дій та збройних конфліктів»</w:t>
      </w:r>
      <w:r w:rsidRPr="002B02E8">
        <w:rPr>
          <w:rFonts w:ascii="Times New Roman" w:eastAsia="Times New Roman" w:hAnsi="Times New Roman"/>
          <w:sz w:val="24"/>
          <w:szCs w:val="24"/>
          <w:lang w:eastAsia="uk-UA"/>
        </w:rPr>
        <w:t>, виконавчий комітет</w:t>
      </w:r>
      <w:r w:rsidR="00E545EC" w:rsidRPr="006A6B22">
        <w:rPr>
          <w:rFonts w:ascii="Times New Roman" w:eastAsia="Times New Roman" w:hAnsi="Times New Roman"/>
          <w:sz w:val="24"/>
          <w:szCs w:val="24"/>
          <w:lang w:eastAsia="uk-UA"/>
        </w:rPr>
        <w:t xml:space="preserve"> міської ради</w:t>
      </w:r>
    </w:p>
    <w:p w:rsidR="00E545EC" w:rsidRDefault="00E545EC" w:rsidP="00E545EC">
      <w:pPr>
        <w:ind w:right="-1" w:firstLine="0"/>
        <w:jc w:val="left"/>
        <w:rPr>
          <w:rFonts w:ascii="Times New Roman" w:eastAsia="Times New Roman" w:hAnsi="Times New Roman"/>
          <w:snapToGrid w:val="0"/>
          <w:sz w:val="24"/>
          <w:szCs w:val="24"/>
          <w:lang w:eastAsia="ru-RU"/>
        </w:rPr>
      </w:pPr>
    </w:p>
    <w:p w:rsidR="00E545EC" w:rsidRDefault="00E545EC" w:rsidP="00E545EC">
      <w:pPr>
        <w:ind w:right="-1" w:firstLine="0"/>
        <w:jc w:val="lef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ВИРІШИВ:</w:t>
      </w:r>
    </w:p>
    <w:p w:rsidR="002B02E8" w:rsidRPr="002B02E8" w:rsidRDefault="002B02E8" w:rsidP="002B02E8">
      <w:pPr>
        <w:spacing w:line="240" w:lineRule="atLeast"/>
        <w:ind w:right="0" w:firstLine="0"/>
        <w:rPr>
          <w:rFonts w:ascii="Times New Roman" w:eastAsia="Times New Roman" w:hAnsi="Times New Roman"/>
          <w:sz w:val="24"/>
          <w:szCs w:val="24"/>
          <w:lang w:eastAsia="uk-UA"/>
        </w:rPr>
      </w:pPr>
    </w:p>
    <w:p w:rsidR="002B02E8" w:rsidRPr="002B02E8" w:rsidRDefault="00E545EC" w:rsidP="00E545EC">
      <w:pPr>
        <w:tabs>
          <w:tab w:val="left" w:pos="851"/>
        </w:tabs>
        <w:ind w:right="0" w:firstLine="567"/>
        <w:contextualSpacing/>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1. </w:t>
      </w:r>
      <w:proofErr w:type="spellStart"/>
      <w:r w:rsidR="002B02E8" w:rsidRPr="002B02E8">
        <w:rPr>
          <w:rFonts w:ascii="Times New Roman" w:eastAsia="Times New Roman" w:hAnsi="Times New Roman"/>
          <w:sz w:val="24"/>
          <w:szCs w:val="24"/>
          <w:lang w:eastAsia="uk-UA"/>
        </w:rPr>
        <w:t>Внести</w:t>
      </w:r>
      <w:proofErr w:type="spellEnd"/>
      <w:r w:rsidR="002B02E8" w:rsidRPr="002B02E8">
        <w:rPr>
          <w:rFonts w:ascii="Times New Roman" w:eastAsia="Times New Roman" w:hAnsi="Times New Roman"/>
          <w:sz w:val="24"/>
          <w:szCs w:val="24"/>
          <w:lang w:eastAsia="uk-UA"/>
        </w:rPr>
        <w:t xml:space="preserve"> зміни в додат</w:t>
      </w:r>
      <w:r w:rsidR="006A6B22">
        <w:rPr>
          <w:rFonts w:ascii="Times New Roman" w:eastAsia="Times New Roman" w:hAnsi="Times New Roman"/>
          <w:sz w:val="24"/>
          <w:szCs w:val="24"/>
          <w:lang w:eastAsia="uk-UA"/>
        </w:rPr>
        <w:t>ок 42</w:t>
      </w:r>
      <w:r w:rsidR="002B02E8" w:rsidRPr="002B02E8">
        <w:rPr>
          <w:rFonts w:ascii="Times New Roman" w:eastAsia="Times New Roman" w:hAnsi="Times New Roman"/>
          <w:sz w:val="24"/>
          <w:szCs w:val="24"/>
          <w:lang w:eastAsia="uk-UA"/>
        </w:rPr>
        <w:t xml:space="preserve"> до рішення виконавчого комітету Хмельницької міської ради від 23.01.2020 № 54 «Про затвердження інформаційних та технологічних карток адміністративних послуг, суб’єктом надання яких є виконавчий комітет Хмельницької міської ради та втрату чинності рішення виконавчого комітету Хмельницької міської ради від 27.03.2014 р. № 211»</w:t>
      </w:r>
      <w:r w:rsidR="00A75C31">
        <w:rPr>
          <w:rFonts w:ascii="Times New Roman" w:eastAsia="Times New Roman" w:hAnsi="Times New Roman"/>
          <w:sz w:val="24"/>
          <w:szCs w:val="24"/>
          <w:lang w:eastAsia="uk-UA"/>
        </w:rPr>
        <w:t>,</w:t>
      </w:r>
      <w:r w:rsidR="002B02E8" w:rsidRPr="002B02E8">
        <w:rPr>
          <w:rFonts w:ascii="Times New Roman" w:eastAsia="Times New Roman" w:hAnsi="Times New Roman"/>
          <w:sz w:val="24"/>
          <w:szCs w:val="24"/>
          <w:lang w:eastAsia="uk-UA"/>
        </w:rPr>
        <w:t xml:space="preserve"> </w:t>
      </w:r>
      <w:r w:rsidR="00A75C31">
        <w:rPr>
          <w:rFonts w:ascii="Times New Roman" w:eastAsia="Times New Roman" w:hAnsi="Times New Roman"/>
          <w:sz w:val="24"/>
          <w:szCs w:val="24"/>
          <w:lang w:eastAsia="uk-UA"/>
        </w:rPr>
        <w:t>виклавши</w:t>
      </w:r>
      <w:r w:rsidR="006A6B22">
        <w:rPr>
          <w:rFonts w:ascii="Times New Roman" w:eastAsia="Times New Roman" w:hAnsi="Times New Roman"/>
          <w:sz w:val="24"/>
          <w:szCs w:val="24"/>
          <w:lang w:eastAsia="uk-UA"/>
        </w:rPr>
        <w:t xml:space="preserve"> його</w:t>
      </w:r>
      <w:r w:rsidR="002B02E8" w:rsidRPr="002B02E8">
        <w:rPr>
          <w:rFonts w:ascii="Times New Roman" w:eastAsia="Times New Roman" w:hAnsi="Times New Roman"/>
          <w:sz w:val="24"/>
          <w:szCs w:val="24"/>
          <w:lang w:eastAsia="uk-UA"/>
        </w:rPr>
        <w:t xml:space="preserve"> в новій редакції (дода</w:t>
      </w:r>
      <w:r w:rsidR="006A6B22">
        <w:rPr>
          <w:rFonts w:ascii="Times New Roman" w:eastAsia="Times New Roman" w:hAnsi="Times New Roman"/>
          <w:sz w:val="24"/>
          <w:szCs w:val="24"/>
          <w:lang w:eastAsia="uk-UA"/>
        </w:rPr>
        <w:t>є</w:t>
      </w:r>
      <w:r w:rsidR="002B02E8" w:rsidRPr="002B02E8">
        <w:rPr>
          <w:rFonts w:ascii="Times New Roman" w:eastAsia="Times New Roman" w:hAnsi="Times New Roman"/>
          <w:sz w:val="24"/>
          <w:szCs w:val="24"/>
          <w:lang w:eastAsia="uk-UA"/>
        </w:rPr>
        <w:t>ться).</w:t>
      </w:r>
    </w:p>
    <w:p w:rsidR="002B02E8" w:rsidRPr="002B02E8" w:rsidRDefault="00E545EC" w:rsidP="00E545EC">
      <w:pPr>
        <w:tabs>
          <w:tab w:val="left" w:pos="851"/>
        </w:tabs>
        <w:ind w:right="0" w:firstLine="567"/>
        <w:contextualSpacing/>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2. </w:t>
      </w:r>
      <w:r w:rsidR="002B02E8" w:rsidRPr="002B02E8">
        <w:rPr>
          <w:rFonts w:ascii="Times New Roman" w:eastAsia="Times New Roman" w:hAnsi="Times New Roman"/>
          <w:sz w:val="24"/>
          <w:szCs w:val="24"/>
          <w:lang w:eastAsia="uk-UA"/>
        </w:rPr>
        <w:t>Контроль за виконанням рішення покласти на керуючого справами виконавчого комітету Ю</w:t>
      </w:r>
      <w:r w:rsidR="00A75C31">
        <w:rPr>
          <w:rFonts w:ascii="Times New Roman" w:eastAsia="Times New Roman" w:hAnsi="Times New Roman"/>
          <w:sz w:val="24"/>
          <w:szCs w:val="24"/>
          <w:lang w:eastAsia="uk-UA"/>
        </w:rPr>
        <w:t>.</w:t>
      </w:r>
      <w:r w:rsidR="002B02E8" w:rsidRPr="002B02E8">
        <w:rPr>
          <w:rFonts w:ascii="Times New Roman" w:eastAsia="Times New Roman" w:hAnsi="Times New Roman"/>
          <w:sz w:val="24"/>
          <w:szCs w:val="24"/>
          <w:lang w:eastAsia="uk-UA"/>
        </w:rPr>
        <w:t xml:space="preserve"> Сабій.</w:t>
      </w:r>
    </w:p>
    <w:p w:rsidR="002B02E8" w:rsidRPr="002B02E8" w:rsidRDefault="002B02E8" w:rsidP="002B02E8">
      <w:pPr>
        <w:ind w:right="0" w:firstLine="0"/>
        <w:rPr>
          <w:rFonts w:ascii="Times New Roman" w:eastAsia="Times New Roman" w:hAnsi="Times New Roman"/>
          <w:sz w:val="24"/>
          <w:szCs w:val="24"/>
          <w:lang w:eastAsia="uk-UA"/>
        </w:rPr>
      </w:pPr>
    </w:p>
    <w:p w:rsidR="002B02E8" w:rsidRDefault="002B02E8" w:rsidP="002B02E8">
      <w:pPr>
        <w:ind w:right="-1" w:firstLine="0"/>
        <w:jc w:val="left"/>
        <w:rPr>
          <w:rFonts w:ascii="Times New Roman" w:eastAsia="Times New Roman" w:hAnsi="Times New Roman"/>
          <w:snapToGrid w:val="0"/>
          <w:sz w:val="24"/>
          <w:szCs w:val="24"/>
          <w:lang w:eastAsia="ru-RU"/>
        </w:rPr>
      </w:pPr>
    </w:p>
    <w:p w:rsidR="002B02E8" w:rsidRDefault="002B02E8" w:rsidP="002B02E8">
      <w:pPr>
        <w:tabs>
          <w:tab w:val="left" w:pos="7088"/>
        </w:tabs>
        <w:ind w:right="-1" w:firstLine="0"/>
        <w:jc w:val="left"/>
        <w:rPr>
          <w:rFonts w:ascii="Times New Roman" w:eastAsia="Times New Roman" w:hAnsi="Times New Roman"/>
          <w:snapToGrid w:val="0"/>
          <w:sz w:val="24"/>
          <w:szCs w:val="24"/>
          <w:lang w:eastAsia="ru-RU"/>
        </w:rPr>
      </w:pPr>
    </w:p>
    <w:p w:rsidR="002B02E8" w:rsidRDefault="002B02E8" w:rsidP="00144E15">
      <w:pPr>
        <w:tabs>
          <w:tab w:val="left" w:pos="6710"/>
          <w:tab w:val="left" w:pos="6820"/>
          <w:tab w:val="left" w:pos="7088"/>
        </w:tabs>
        <w:ind w:right="-1" w:firstLine="0"/>
        <w:jc w:val="lef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Міський голова                                                                                          Олександр СИМЧИШИН</w:t>
      </w:r>
    </w:p>
    <w:p w:rsidR="002B02E8" w:rsidRDefault="002B02E8" w:rsidP="002B02E8">
      <w:pPr>
        <w:tabs>
          <w:tab w:val="left" w:pos="7088"/>
        </w:tabs>
        <w:ind w:right="-1" w:firstLine="0"/>
        <w:jc w:val="left"/>
        <w:rPr>
          <w:rFonts w:ascii="Times New Roman" w:eastAsia="Times New Roman" w:hAnsi="Times New Roman"/>
          <w:snapToGrid w:val="0"/>
          <w:sz w:val="24"/>
          <w:szCs w:val="24"/>
          <w:lang w:eastAsia="ru-RU"/>
        </w:rPr>
      </w:pPr>
    </w:p>
    <w:p w:rsidR="002B02E8" w:rsidRDefault="002B02E8" w:rsidP="002B02E8">
      <w:pPr>
        <w:tabs>
          <w:tab w:val="left" w:pos="7088"/>
        </w:tabs>
        <w:ind w:right="-1" w:firstLine="0"/>
        <w:jc w:val="left"/>
        <w:rPr>
          <w:rFonts w:ascii="Times New Roman" w:eastAsia="Times New Roman" w:hAnsi="Times New Roman"/>
          <w:snapToGrid w:val="0"/>
          <w:sz w:val="24"/>
          <w:szCs w:val="24"/>
          <w:lang w:eastAsia="ru-RU"/>
        </w:rPr>
      </w:pPr>
    </w:p>
    <w:p w:rsidR="00297365" w:rsidRDefault="00297365">
      <w:pPr>
        <w:spacing w:after="160" w:line="259" w:lineRule="auto"/>
        <w:ind w:right="0" w:firstLine="0"/>
        <w:jc w:val="left"/>
        <w:rPr>
          <w:rFonts w:ascii="Times New Roman" w:eastAsia="Times New Roman" w:hAnsi="Times New Roman"/>
          <w:snapToGrid w:val="0"/>
          <w:sz w:val="24"/>
          <w:szCs w:val="24"/>
          <w:lang w:eastAsia="ru-RU"/>
        </w:rPr>
      </w:pPr>
      <w:bookmarkStart w:id="0" w:name="_GoBack"/>
      <w:bookmarkEnd w:id="0"/>
      <w:r>
        <w:rPr>
          <w:rFonts w:ascii="Times New Roman" w:eastAsia="Times New Roman" w:hAnsi="Times New Roman"/>
          <w:snapToGrid w:val="0"/>
          <w:sz w:val="24"/>
          <w:szCs w:val="24"/>
          <w:lang w:eastAsia="ru-RU"/>
        </w:rPr>
        <w:br w:type="page"/>
      </w:r>
    </w:p>
    <w:p w:rsidR="00297365" w:rsidRPr="00297365" w:rsidRDefault="00297365" w:rsidP="00297365">
      <w:pPr>
        <w:ind w:left="5387" w:right="0" w:firstLine="0"/>
        <w:jc w:val="left"/>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lastRenderedPageBreak/>
        <w:t>Додаток № _____</w:t>
      </w:r>
    </w:p>
    <w:p w:rsidR="00297365" w:rsidRPr="00297365" w:rsidRDefault="00297365" w:rsidP="00297365">
      <w:pPr>
        <w:ind w:left="5387" w:right="0" w:firstLine="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до рішення виконавчого комітету</w:t>
      </w:r>
    </w:p>
    <w:p w:rsidR="00297365" w:rsidRPr="00297365" w:rsidRDefault="00297365" w:rsidP="00297365">
      <w:pPr>
        <w:ind w:left="5387" w:right="0" w:firstLine="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Хмельницької міської ради</w:t>
      </w:r>
    </w:p>
    <w:p w:rsidR="00297365" w:rsidRPr="00297365" w:rsidRDefault="00297365" w:rsidP="00297365">
      <w:pPr>
        <w:ind w:left="5387" w:right="0" w:firstLine="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від «___» ___________ 20___ р. № ______</w:t>
      </w:r>
    </w:p>
    <w:p w:rsidR="00297365" w:rsidRPr="00297365" w:rsidRDefault="00297365" w:rsidP="00297365">
      <w:pPr>
        <w:ind w:left="6237" w:right="0" w:firstLine="0"/>
        <w:rPr>
          <w:rFonts w:ascii="Times New Roman" w:eastAsia="Times New Roman" w:hAnsi="Times New Roman"/>
          <w:sz w:val="24"/>
          <w:szCs w:val="24"/>
          <w:lang w:eastAsia="uk-UA"/>
        </w:rPr>
      </w:pPr>
    </w:p>
    <w:p w:rsidR="00297365" w:rsidRPr="00297365" w:rsidRDefault="00297365" w:rsidP="00297365">
      <w:pPr>
        <w:ind w:right="0" w:firstLine="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 xml:space="preserve">Інформаційна і технологічна картки адміністративної послуги </w:t>
      </w:r>
      <w:r w:rsidRPr="00297365">
        <w:rPr>
          <w:rFonts w:ascii="Times New Roman" w:eastAsia="Times New Roman" w:hAnsi="Times New Roman"/>
          <w:b/>
          <w:sz w:val="24"/>
          <w:szCs w:val="24"/>
          <w:lang w:eastAsia="uk-UA"/>
        </w:rPr>
        <w:t>«Надання статусу дитини, яка постраждала внаслідок воєнних дій та збройних конфліктів</w:t>
      </w:r>
      <w:r w:rsidRPr="00297365">
        <w:rPr>
          <w:rFonts w:ascii="Times New Roman" w:eastAsia="Times New Roman" w:hAnsi="Times New Roman"/>
          <w:b/>
          <w:bCs/>
          <w:sz w:val="24"/>
          <w:szCs w:val="24"/>
          <w:lang w:eastAsia="uk-UA"/>
        </w:rPr>
        <w:t>»</w:t>
      </w:r>
      <w:r w:rsidRPr="00297365">
        <w:rPr>
          <w:rFonts w:ascii="Times New Roman" w:eastAsia="Times New Roman" w:hAnsi="Times New Roman"/>
          <w:bCs/>
          <w:sz w:val="24"/>
          <w:szCs w:val="24"/>
          <w:lang w:eastAsia="uk-UA"/>
        </w:rPr>
        <w:t xml:space="preserve"> (шифр послуги ______)</w:t>
      </w:r>
      <w:r w:rsidRPr="00297365">
        <w:rPr>
          <w:rFonts w:ascii="Times New Roman" w:eastAsia="Times New Roman" w:hAnsi="Times New Roman"/>
          <w:sz w:val="24"/>
          <w:szCs w:val="24"/>
          <w:lang w:eastAsia="uk-UA"/>
        </w:rPr>
        <w:t>, відповідальним за надання якої є служба у справах дітей</w:t>
      </w:r>
    </w:p>
    <w:p w:rsidR="00297365" w:rsidRPr="00297365" w:rsidRDefault="00297365" w:rsidP="00297365">
      <w:pPr>
        <w:ind w:right="0" w:firstLine="0"/>
        <w:jc w:val="left"/>
        <w:rPr>
          <w:rFonts w:ascii="Times New Roman" w:eastAsia="Times New Roman" w:hAnsi="Times New Roman"/>
          <w:sz w:val="24"/>
          <w:szCs w:val="24"/>
          <w:lang w:eastAsia="uk-UA"/>
        </w:rPr>
      </w:pPr>
    </w:p>
    <w:tbl>
      <w:tblPr>
        <w:tblW w:w="0" w:type="dxa"/>
        <w:tblLayout w:type="fixed"/>
        <w:tblLook w:val="00A0" w:firstRow="1" w:lastRow="0" w:firstColumn="1" w:lastColumn="0" w:noHBand="0" w:noVBand="0"/>
      </w:tblPr>
      <w:tblGrid>
        <w:gridCol w:w="1645"/>
        <w:gridCol w:w="7991"/>
      </w:tblGrid>
      <w:tr w:rsidR="00297365" w:rsidRPr="00297365" w:rsidTr="00004DDD">
        <w:trPr>
          <w:trHeight w:val="285"/>
        </w:trPr>
        <w:tc>
          <w:tcPr>
            <w:tcW w:w="1645" w:type="dxa"/>
            <w:vMerge w:val="restart"/>
            <w:tcBorders>
              <w:top w:val="single" w:sz="2" w:space="0" w:color="000000"/>
              <w:left w:val="single" w:sz="2" w:space="0" w:color="000000"/>
              <w:bottom w:val="single" w:sz="4" w:space="0" w:color="auto"/>
              <w:right w:val="nil"/>
            </w:tcBorders>
            <w:vAlign w:val="center"/>
            <w:hideMark/>
          </w:tcPr>
          <w:p w:rsidR="00297365" w:rsidRPr="00297365" w:rsidRDefault="00297365" w:rsidP="00297365">
            <w:pPr>
              <w:widowControl w:val="0"/>
              <w:suppressAutoHyphens/>
              <w:autoSpaceDE w:val="0"/>
              <w:snapToGrid w:val="0"/>
              <w:spacing w:line="256" w:lineRule="auto"/>
              <w:ind w:right="0" w:firstLine="0"/>
              <w:jc w:val="center"/>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noProof/>
                <w:kern w:val="2"/>
                <w:sz w:val="24"/>
                <w:szCs w:val="24"/>
                <w:lang w:eastAsia="uk-UA"/>
              </w:rPr>
              <w:drawing>
                <wp:inline distT="0" distB="0" distL="0" distR="0" wp14:anchorId="6D901118" wp14:editId="4AECB762">
                  <wp:extent cx="892175" cy="1060450"/>
                  <wp:effectExtent l="0" t="0" r="3175" b="6350"/>
                  <wp:docPr id="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2175" cy="1060450"/>
                          </a:xfrm>
                          <a:prstGeom prst="rect">
                            <a:avLst/>
                          </a:prstGeom>
                          <a:solidFill>
                            <a:srgbClr val="FFFFFF"/>
                          </a:solidFill>
                          <a:ln>
                            <a:noFill/>
                          </a:ln>
                        </pic:spPr>
                      </pic:pic>
                    </a:graphicData>
                  </a:graphic>
                </wp:inline>
              </w:drawing>
            </w:r>
          </w:p>
        </w:tc>
        <w:tc>
          <w:tcPr>
            <w:tcW w:w="7991" w:type="dxa"/>
            <w:tcBorders>
              <w:top w:val="single" w:sz="2" w:space="0" w:color="000000"/>
              <w:left w:val="single" w:sz="2" w:space="0" w:color="000000"/>
              <w:bottom w:val="single" w:sz="2" w:space="0" w:color="000000"/>
              <w:right w:val="single" w:sz="2" w:space="0" w:color="000000"/>
            </w:tcBorders>
            <w:vAlign w:val="center"/>
            <w:hideMark/>
          </w:tcPr>
          <w:p w:rsidR="00297365" w:rsidRPr="00297365" w:rsidRDefault="00297365" w:rsidP="00297365">
            <w:pPr>
              <w:widowControl w:val="0"/>
              <w:suppressAutoHyphens/>
              <w:autoSpaceDE w:val="0"/>
              <w:spacing w:line="256" w:lineRule="auto"/>
              <w:ind w:right="0" w:firstLine="0"/>
              <w:jc w:val="right"/>
              <w:rPr>
                <w:rFonts w:ascii="Times New Roman" w:eastAsia="Times New Roman" w:hAnsi="Times New Roman" w:cs="Mangal"/>
                <w:b/>
                <w:kern w:val="2"/>
                <w:sz w:val="24"/>
                <w:szCs w:val="24"/>
                <w:lang w:eastAsia="zh-CN" w:bidi="hi-IN"/>
              </w:rPr>
            </w:pPr>
            <w:r w:rsidRPr="00297365">
              <w:rPr>
                <w:rFonts w:ascii="Times New Roman" w:eastAsia="Times New Roman" w:hAnsi="Times New Roman" w:cs="Mangal"/>
                <w:b/>
                <w:kern w:val="2"/>
                <w:sz w:val="24"/>
                <w:szCs w:val="24"/>
                <w:lang w:eastAsia="zh-CN" w:bidi="hi-IN"/>
              </w:rPr>
              <w:t>_________</w:t>
            </w:r>
          </w:p>
        </w:tc>
      </w:tr>
      <w:tr w:rsidR="00297365" w:rsidRPr="00297365" w:rsidTr="00004DDD">
        <w:trPr>
          <w:trHeight w:val="832"/>
        </w:trPr>
        <w:tc>
          <w:tcPr>
            <w:tcW w:w="1645" w:type="dxa"/>
            <w:vMerge/>
            <w:tcBorders>
              <w:top w:val="single" w:sz="2" w:space="0" w:color="000000"/>
              <w:left w:val="single" w:sz="2" w:space="0" w:color="000000"/>
              <w:bottom w:val="single" w:sz="4" w:space="0" w:color="auto"/>
              <w:right w:val="nil"/>
            </w:tcBorders>
            <w:vAlign w:val="center"/>
            <w:hideMark/>
          </w:tcPr>
          <w:p w:rsidR="00297365" w:rsidRPr="00297365" w:rsidRDefault="00297365" w:rsidP="00297365">
            <w:pPr>
              <w:spacing w:line="256" w:lineRule="auto"/>
              <w:ind w:right="0" w:firstLine="0"/>
              <w:jc w:val="left"/>
              <w:rPr>
                <w:rFonts w:ascii="Times New Roman" w:eastAsia="Times New Roman" w:hAnsi="Times New Roman" w:cs="Mangal"/>
                <w:kern w:val="2"/>
                <w:sz w:val="24"/>
                <w:szCs w:val="24"/>
                <w:lang w:eastAsia="zh-CN" w:bidi="hi-IN"/>
              </w:rPr>
            </w:pPr>
          </w:p>
        </w:tc>
        <w:tc>
          <w:tcPr>
            <w:tcW w:w="7991" w:type="dxa"/>
            <w:tcBorders>
              <w:top w:val="single" w:sz="2" w:space="0" w:color="000000"/>
              <w:left w:val="single" w:sz="2" w:space="0" w:color="000000"/>
              <w:bottom w:val="single" w:sz="4" w:space="0" w:color="auto"/>
              <w:right w:val="single" w:sz="2" w:space="0" w:color="000000"/>
            </w:tcBorders>
            <w:vAlign w:val="center"/>
          </w:tcPr>
          <w:p w:rsidR="00297365" w:rsidRPr="00297365" w:rsidRDefault="00297365" w:rsidP="00297365">
            <w:pPr>
              <w:widowControl w:val="0"/>
              <w:suppressAutoHyphens/>
              <w:autoSpaceDE w:val="0"/>
              <w:snapToGrid w:val="0"/>
              <w:spacing w:line="256" w:lineRule="auto"/>
              <w:ind w:right="0" w:firstLine="0"/>
              <w:jc w:val="center"/>
              <w:rPr>
                <w:rFonts w:ascii="Times New Roman" w:eastAsia="Times New Roman" w:hAnsi="Times New Roman" w:cs="Mangal"/>
                <w:b/>
                <w:bCs/>
                <w:kern w:val="2"/>
                <w:sz w:val="24"/>
                <w:szCs w:val="24"/>
                <w:lang w:eastAsia="zh-CN" w:bidi="hi-IN"/>
              </w:rPr>
            </w:pPr>
            <w:r w:rsidRPr="00297365">
              <w:rPr>
                <w:rFonts w:ascii="Times New Roman" w:eastAsia="Times New Roman" w:hAnsi="Times New Roman" w:cs="Mangal"/>
                <w:b/>
                <w:bCs/>
                <w:kern w:val="2"/>
                <w:sz w:val="24"/>
                <w:szCs w:val="24"/>
                <w:lang w:eastAsia="zh-CN" w:bidi="hi-IN"/>
              </w:rPr>
              <w:t>ІНФОРМАЦІЙНА КАРТКА</w:t>
            </w:r>
          </w:p>
          <w:p w:rsidR="00297365" w:rsidRPr="00297365" w:rsidRDefault="00297365" w:rsidP="00297365">
            <w:pPr>
              <w:widowControl w:val="0"/>
              <w:suppressAutoHyphens/>
              <w:autoSpaceDE w:val="0"/>
              <w:snapToGrid w:val="0"/>
              <w:spacing w:line="256" w:lineRule="auto"/>
              <w:ind w:right="0" w:firstLine="0"/>
              <w:jc w:val="center"/>
              <w:rPr>
                <w:rFonts w:ascii="Times New Roman" w:eastAsia="Times New Roman" w:hAnsi="Times New Roman" w:cs="Mangal"/>
                <w:b/>
                <w:kern w:val="2"/>
                <w:sz w:val="24"/>
                <w:szCs w:val="24"/>
                <w:lang w:eastAsia="zh-CN" w:bidi="hi-IN"/>
              </w:rPr>
            </w:pPr>
          </w:p>
          <w:p w:rsidR="00297365" w:rsidRPr="00297365" w:rsidRDefault="00297365" w:rsidP="00297365">
            <w:pPr>
              <w:widowControl w:val="0"/>
              <w:suppressAutoHyphens/>
              <w:autoSpaceDE w:val="0"/>
              <w:snapToGrid w:val="0"/>
              <w:spacing w:line="256" w:lineRule="auto"/>
              <w:ind w:right="0" w:firstLine="0"/>
              <w:jc w:val="center"/>
              <w:rPr>
                <w:rFonts w:ascii="Times New Roman" w:eastAsia="Times New Roman" w:hAnsi="Times New Roman" w:cs="Mangal"/>
                <w:b/>
                <w:bCs/>
                <w:kern w:val="2"/>
                <w:sz w:val="24"/>
                <w:szCs w:val="24"/>
                <w:lang w:eastAsia="zh-CN" w:bidi="hi-IN"/>
              </w:rPr>
            </w:pPr>
            <w:r w:rsidRPr="00297365">
              <w:rPr>
                <w:rFonts w:ascii="Times New Roman" w:eastAsia="Times New Roman" w:hAnsi="Times New Roman"/>
                <w:b/>
                <w:sz w:val="24"/>
                <w:szCs w:val="24"/>
                <w:lang w:eastAsia="uk-UA"/>
              </w:rPr>
              <w:t>Надання статусу дитини, яка постраждала внаслідок воєнних дій та збройних конфліктів</w:t>
            </w:r>
          </w:p>
        </w:tc>
      </w:tr>
    </w:tbl>
    <w:p w:rsidR="00297365" w:rsidRPr="00297365" w:rsidRDefault="00297365" w:rsidP="00297365">
      <w:pPr>
        <w:widowControl w:val="0"/>
        <w:suppressAutoHyphens/>
        <w:ind w:right="0" w:firstLine="0"/>
        <w:jc w:val="center"/>
        <w:rPr>
          <w:rFonts w:ascii="Times New Roman" w:eastAsia="Times New Roman" w:hAnsi="Times New Roman" w:cs="Mangal"/>
          <w:kern w:val="2"/>
          <w:sz w:val="24"/>
          <w:szCs w:val="24"/>
          <w:lang w:eastAsia="zh-CN" w:bidi="hi-IN"/>
        </w:rPr>
      </w:pPr>
    </w:p>
    <w:p w:rsidR="00297365" w:rsidRPr="00297365" w:rsidRDefault="00297365" w:rsidP="00297365">
      <w:pPr>
        <w:widowControl w:val="0"/>
        <w:suppressAutoHyphens/>
        <w:ind w:right="0" w:firstLine="0"/>
        <w:jc w:val="center"/>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Хмельницька міська рада</w:t>
      </w:r>
    </w:p>
    <w:p w:rsidR="00297365" w:rsidRPr="00297365" w:rsidRDefault="00297365" w:rsidP="00297365">
      <w:pPr>
        <w:widowControl w:val="0"/>
        <w:suppressAutoHyphens/>
        <w:ind w:right="0" w:firstLine="0"/>
        <w:jc w:val="center"/>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Управління адміністративних послуг Хмельницької міської ради</w:t>
      </w:r>
    </w:p>
    <w:p w:rsidR="00297365" w:rsidRPr="00297365" w:rsidRDefault="00297365" w:rsidP="00297365">
      <w:pPr>
        <w:widowControl w:val="0"/>
        <w:suppressAutoHyphens/>
        <w:ind w:right="0" w:firstLine="0"/>
        <w:jc w:val="center"/>
        <w:rPr>
          <w:rFonts w:ascii="Times New Roman" w:eastAsia="Times New Roman" w:hAnsi="Times New Roman" w:cs="Mangal"/>
          <w:kern w:val="2"/>
          <w:sz w:val="24"/>
          <w:szCs w:val="24"/>
          <w:lang w:eastAsia="zh-CN" w:bidi="hi-IN"/>
        </w:rPr>
      </w:pPr>
    </w:p>
    <w:tbl>
      <w:tblPr>
        <w:tblW w:w="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A0" w:firstRow="1" w:lastRow="0" w:firstColumn="1" w:lastColumn="0" w:noHBand="0" w:noVBand="0"/>
      </w:tblPr>
      <w:tblGrid>
        <w:gridCol w:w="2694"/>
        <w:gridCol w:w="6887"/>
      </w:tblGrid>
      <w:tr w:rsidR="00297365" w:rsidRPr="00297365" w:rsidTr="00004DDD">
        <w:tc>
          <w:tcPr>
            <w:tcW w:w="2694" w:type="dxa"/>
            <w:tcBorders>
              <w:top w:val="single" w:sz="2" w:space="0" w:color="000000"/>
              <w:left w:val="single" w:sz="2" w:space="0" w:color="000000"/>
              <w:bottom w:val="single" w:sz="2" w:space="0" w:color="000000"/>
              <w:right w:val="single" w:sz="2" w:space="0" w:color="000000"/>
            </w:tcBorders>
            <w:hideMark/>
          </w:tcPr>
          <w:p w:rsidR="00297365" w:rsidRPr="00297365" w:rsidRDefault="00297365" w:rsidP="00297365">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 xml:space="preserve">1. Інформація про </w:t>
            </w:r>
            <w:r w:rsidRPr="00297365">
              <w:rPr>
                <w:rFonts w:ascii="Times New Roman" w:eastAsia="Times New Roman" w:hAnsi="Times New Roman"/>
                <w:sz w:val="24"/>
                <w:szCs w:val="24"/>
              </w:rPr>
              <w:t>УАП</w:t>
            </w:r>
          </w:p>
        </w:tc>
        <w:tc>
          <w:tcPr>
            <w:tcW w:w="6887" w:type="dxa"/>
            <w:tcBorders>
              <w:top w:val="single" w:sz="2" w:space="0" w:color="000000"/>
              <w:left w:val="single" w:sz="2" w:space="0" w:color="000000"/>
              <w:bottom w:val="single" w:sz="2" w:space="0" w:color="000000"/>
              <w:right w:val="single" w:sz="2" w:space="0" w:color="000000"/>
            </w:tcBorders>
          </w:tcPr>
          <w:p w:rsidR="00297365" w:rsidRPr="00297365" w:rsidRDefault="00297365" w:rsidP="00297365">
            <w:pPr>
              <w:widowControl w:val="0"/>
              <w:suppressLineNumbers/>
              <w:suppressAutoHyphens/>
              <w:snapToGrid w:val="0"/>
              <w:spacing w:line="256" w:lineRule="auto"/>
              <w:ind w:right="0" w:firstLine="0"/>
              <w:jc w:val="left"/>
              <w:rPr>
                <w:rFonts w:ascii="Times New Roman" w:eastAsia="Lucida Sans Unicode" w:hAnsi="Times New Roman" w:cs="Mangal"/>
                <w:kern w:val="2"/>
                <w:sz w:val="24"/>
                <w:szCs w:val="24"/>
                <w:lang w:eastAsia="zh-CN" w:bidi="hi-IN"/>
              </w:rPr>
            </w:pPr>
            <w:r w:rsidRPr="00297365">
              <w:rPr>
                <w:rFonts w:ascii="Times New Roman" w:eastAsia="Lucida Sans Unicode" w:hAnsi="Times New Roman" w:cs="Mangal"/>
                <w:kern w:val="2"/>
                <w:sz w:val="24"/>
                <w:szCs w:val="24"/>
                <w:lang w:eastAsia="zh-CN" w:bidi="hi-IN"/>
              </w:rPr>
              <w:t>Управління адміністративних послуг</w:t>
            </w:r>
          </w:p>
          <w:p w:rsidR="00297365" w:rsidRPr="00297365" w:rsidRDefault="00297365" w:rsidP="00297365">
            <w:pPr>
              <w:widowControl w:val="0"/>
              <w:suppressLineNumbers/>
              <w:suppressAutoHyphens/>
              <w:snapToGrid w:val="0"/>
              <w:spacing w:line="256" w:lineRule="auto"/>
              <w:ind w:right="0" w:firstLine="0"/>
              <w:jc w:val="left"/>
              <w:rPr>
                <w:rFonts w:ascii="Times New Roman" w:eastAsia="Lucida Sans Unicode" w:hAnsi="Times New Roman" w:cs="Mangal"/>
                <w:kern w:val="2"/>
                <w:sz w:val="24"/>
                <w:szCs w:val="24"/>
                <w:lang w:eastAsia="zh-CN" w:bidi="hi-IN"/>
              </w:rPr>
            </w:pPr>
            <w:r w:rsidRPr="00297365">
              <w:rPr>
                <w:rFonts w:ascii="Times New Roman" w:eastAsia="Lucida Sans Unicode" w:hAnsi="Times New Roman" w:cs="Mangal"/>
                <w:kern w:val="2"/>
                <w:sz w:val="24"/>
                <w:szCs w:val="24"/>
                <w:lang w:eastAsia="zh-CN" w:bidi="hi-IN"/>
              </w:rPr>
              <w:t xml:space="preserve">Хмельницької міської ради, </w:t>
            </w:r>
          </w:p>
          <w:p w:rsidR="00297365" w:rsidRPr="00297365" w:rsidRDefault="00297365" w:rsidP="00297365">
            <w:pPr>
              <w:widowControl w:val="0"/>
              <w:suppressLineNumbers/>
              <w:suppressAutoHyphens/>
              <w:snapToGrid w:val="0"/>
              <w:spacing w:line="256" w:lineRule="auto"/>
              <w:ind w:right="0" w:firstLine="0"/>
              <w:jc w:val="left"/>
              <w:rPr>
                <w:rFonts w:ascii="Times New Roman" w:eastAsia="Lucida Sans Unicode" w:hAnsi="Times New Roman" w:cs="Mangal"/>
                <w:kern w:val="2"/>
                <w:sz w:val="24"/>
                <w:szCs w:val="24"/>
                <w:lang w:eastAsia="zh-CN" w:bidi="hi-IN"/>
              </w:rPr>
            </w:pPr>
            <w:r w:rsidRPr="00297365">
              <w:rPr>
                <w:rFonts w:ascii="Times New Roman" w:eastAsia="Lucida Sans Unicode" w:hAnsi="Times New Roman" w:cs="Mangal"/>
                <w:kern w:val="2"/>
                <w:sz w:val="24"/>
                <w:szCs w:val="24"/>
                <w:lang w:eastAsia="zh-CN" w:bidi="hi-IN"/>
              </w:rPr>
              <w:t xml:space="preserve">м. Хмельницький, вул. Соборна, 16, </w:t>
            </w:r>
          </w:p>
          <w:p w:rsidR="00297365" w:rsidRPr="00297365" w:rsidRDefault="00297365" w:rsidP="00297365">
            <w:pPr>
              <w:widowControl w:val="0"/>
              <w:suppressLineNumbers/>
              <w:suppressAutoHyphens/>
              <w:snapToGrid w:val="0"/>
              <w:spacing w:line="256" w:lineRule="auto"/>
              <w:ind w:right="0" w:firstLine="0"/>
              <w:jc w:val="left"/>
              <w:rPr>
                <w:rFonts w:ascii="Times New Roman" w:eastAsia="Lucida Sans Unicode" w:hAnsi="Times New Roman" w:cs="Mangal"/>
                <w:kern w:val="2"/>
                <w:sz w:val="24"/>
                <w:szCs w:val="24"/>
                <w:lang w:eastAsia="zh-CN" w:bidi="hi-IN"/>
              </w:rPr>
            </w:pPr>
            <w:r w:rsidRPr="00297365">
              <w:rPr>
                <w:rFonts w:ascii="Times New Roman" w:eastAsia="Lucida Sans Unicode" w:hAnsi="Times New Roman" w:cs="Mangal"/>
                <w:kern w:val="2"/>
                <w:sz w:val="24"/>
                <w:szCs w:val="24"/>
                <w:lang w:eastAsia="zh-CN" w:bidi="hi-IN"/>
              </w:rPr>
              <w:t>Графік прийому: понеділок</w:t>
            </w:r>
            <w:r w:rsidRPr="00297365">
              <w:rPr>
                <w:rFonts w:ascii="Times New Roman" w:eastAsia="Lucida Sans Unicode" w:hAnsi="Times New Roman" w:cs="Mangal"/>
                <w:kern w:val="2"/>
                <w:sz w:val="24"/>
                <w:szCs w:val="24"/>
                <w:lang w:val="en-US" w:eastAsia="zh-CN" w:bidi="hi-IN"/>
              </w:rPr>
              <w:t>-</w:t>
            </w:r>
            <w:r w:rsidRPr="00297365">
              <w:rPr>
                <w:rFonts w:ascii="Times New Roman" w:eastAsia="Lucida Sans Unicode" w:hAnsi="Times New Roman" w:cs="Mangal"/>
                <w:kern w:val="2"/>
                <w:sz w:val="24"/>
                <w:szCs w:val="24"/>
                <w:lang w:eastAsia="zh-CN" w:bidi="hi-IN"/>
              </w:rPr>
              <w:t xml:space="preserve">четвер: з 08.00 до 16.00 год, </w:t>
            </w:r>
          </w:p>
          <w:p w:rsidR="00297365" w:rsidRPr="00297365" w:rsidRDefault="00297365" w:rsidP="00297365">
            <w:pPr>
              <w:widowControl w:val="0"/>
              <w:suppressLineNumbers/>
              <w:suppressAutoHyphens/>
              <w:snapToGrid w:val="0"/>
              <w:spacing w:line="256" w:lineRule="auto"/>
              <w:ind w:right="0" w:firstLine="0"/>
              <w:jc w:val="left"/>
              <w:rPr>
                <w:rFonts w:ascii="Times New Roman" w:eastAsia="Lucida Sans Unicode" w:hAnsi="Times New Roman" w:cs="Mangal"/>
                <w:kern w:val="2"/>
                <w:sz w:val="24"/>
                <w:szCs w:val="24"/>
                <w:lang w:eastAsia="zh-CN" w:bidi="hi-IN"/>
              </w:rPr>
            </w:pPr>
            <w:r w:rsidRPr="00297365">
              <w:rPr>
                <w:rFonts w:ascii="Times New Roman" w:eastAsia="Lucida Sans Unicode" w:hAnsi="Times New Roman" w:cs="Mangal"/>
                <w:kern w:val="2"/>
                <w:sz w:val="24"/>
                <w:szCs w:val="24"/>
                <w:lang w:eastAsia="zh-CN" w:bidi="hi-IN"/>
              </w:rPr>
              <w:t xml:space="preserve">п’ятниця-субота: з 08.00 до 15.00 год, </w:t>
            </w:r>
          </w:p>
          <w:p w:rsidR="00297365" w:rsidRPr="00297365" w:rsidRDefault="00297365" w:rsidP="00297365">
            <w:pPr>
              <w:widowControl w:val="0"/>
              <w:suppressLineNumbers/>
              <w:suppressAutoHyphens/>
              <w:snapToGrid w:val="0"/>
              <w:spacing w:line="256" w:lineRule="auto"/>
              <w:ind w:right="0" w:firstLine="0"/>
              <w:jc w:val="left"/>
              <w:rPr>
                <w:rFonts w:ascii="Times New Roman" w:eastAsia="Lucida Sans Unicode" w:hAnsi="Times New Roman" w:cs="Mangal"/>
                <w:kern w:val="2"/>
                <w:sz w:val="24"/>
                <w:szCs w:val="24"/>
                <w:lang w:eastAsia="zh-CN" w:bidi="hi-IN"/>
              </w:rPr>
            </w:pPr>
            <w:proofErr w:type="spellStart"/>
            <w:r w:rsidRPr="00297365">
              <w:rPr>
                <w:rFonts w:ascii="Times New Roman" w:eastAsia="Lucida Sans Unicode" w:hAnsi="Times New Roman" w:cs="Mangal"/>
                <w:kern w:val="2"/>
                <w:sz w:val="24"/>
                <w:szCs w:val="24"/>
                <w:lang w:eastAsia="zh-CN" w:bidi="hi-IN"/>
              </w:rPr>
              <w:t>тел</w:t>
            </w:r>
            <w:proofErr w:type="spellEnd"/>
            <w:r w:rsidRPr="00297365">
              <w:rPr>
                <w:rFonts w:ascii="Times New Roman" w:eastAsia="Lucida Sans Unicode" w:hAnsi="Times New Roman" w:cs="Mangal"/>
                <w:kern w:val="2"/>
                <w:sz w:val="24"/>
                <w:szCs w:val="24"/>
                <w:lang w:eastAsia="zh-CN" w:bidi="hi-IN"/>
              </w:rPr>
              <w:t>. (0382) 76-44-42, 70-27-91, 70-27-93, факс 70-27-71</w:t>
            </w:r>
          </w:p>
          <w:p w:rsidR="00297365" w:rsidRPr="00297365" w:rsidRDefault="00297365" w:rsidP="00297365">
            <w:pPr>
              <w:widowControl w:val="0"/>
              <w:suppressLineNumbers/>
              <w:suppressAutoHyphens/>
              <w:snapToGrid w:val="0"/>
              <w:spacing w:line="256" w:lineRule="auto"/>
              <w:ind w:right="0" w:firstLine="0"/>
              <w:jc w:val="left"/>
              <w:rPr>
                <w:rFonts w:ascii="Times New Roman" w:eastAsia="Lucida Sans Unicode" w:hAnsi="Times New Roman" w:cs="Mangal"/>
                <w:kern w:val="2"/>
                <w:sz w:val="24"/>
                <w:szCs w:val="24"/>
                <w:lang w:eastAsia="zh-CN" w:bidi="hi-IN"/>
              </w:rPr>
            </w:pPr>
            <w:proofErr w:type="spellStart"/>
            <w:r w:rsidRPr="00297365">
              <w:rPr>
                <w:rFonts w:ascii="Times New Roman" w:eastAsia="Lucida Sans Unicode" w:hAnsi="Times New Roman" w:cs="Mangal"/>
                <w:kern w:val="2"/>
                <w:sz w:val="24"/>
                <w:szCs w:val="24"/>
                <w:lang w:eastAsia="zh-CN" w:bidi="hi-IN"/>
              </w:rPr>
              <w:t>ел</w:t>
            </w:r>
            <w:proofErr w:type="spellEnd"/>
            <w:r w:rsidRPr="00297365">
              <w:rPr>
                <w:rFonts w:ascii="Times New Roman" w:eastAsia="Lucida Sans Unicode" w:hAnsi="Times New Roman" w:cs="Mangal"/>
                <w:kern w:val="2"/>
                <w:sz w:val="24"/>
                <w:szCs w:val="24"/>
                <w:lang w:eastAsia="zh-CN" w:bidi="hi-IN"/>
              </w:rPr>
              <w:t>.</w:t>
            </w:r>
            <w:r w:rsidRPr="00297365">
              <w:rPr>
                <w:rFonts w:ascii="Times New Roman" w:eastAsia="Lucida Sans Unicode" w:hAnsi="Times New Roman" w:cs="Mangal"/>
                <w:kern w:val="2"/>
                <w:sz w:val="24"/>
                <w:szCs w:val="24"/>
                <w:lang w:val="en-US" w:eastAsia="zh-CN" w:bidi="hi-IN"/>
              </w:rPr>
              <w:t xml:space="preserve"> </w:t>
            </w:r>
            <w:r w:rsidRPr="00297365">
              <w:rPr>
                <w:rFonts w:ascii="Times New Roman" w:eastAsia="Lucida Sans Unicode" w:hAnsi="Times New Roman" w:cs="Mangal"/>
                <w:kern w:val="2"/>
                <w:sz w:val="24"/>
                <w:szCs w:val="24"/>
                <w:lang w:eastAsia="zh-CN" w:bidi="hi-IN"/>
              </w:rPr>
              <w:t xml:space="preserve">пошта: </w:t>
            </w:r>
            <w:proofErr w:type="spellStart"/>
            <w:r w:rsidRPr="00297365">
              <w:rPr>
                <w:rFonts w:ascii="Times New Roman" w:eastAsia="Lucida Sans Unicode" w:hAnsi="Times New Roman" w:cs="Mangal"/>
                <w:kern w:val="2"/>
                <w:sz w:val="24"/>
                <w:szCs w:val="24"/>
                <w:lang w:eastAsia="zh-CN" w:bidi="hi-IN"/>
              </w:rPr>
              <w:t>cnap@khm</w:t>
            </w:r>
            <w:proofErr w:type="spellEnd"/>
            <w:r w:rsidRPr="00297365">
              <w:rPr>
                <w:rFonts w:ascii="Times New Roman" w:eastAsia="Lucida Sans Unicode" w:hAnsi="Times New Roman" w:cs="Mangal"/>
                <w:kern w:val="2"/>
                <w:sz w:val="24"/>
                <w:szCs w:val="24"/>
                <w:lang w:eastAsia="zh-CN" w:bidi="hi-IN"/>
              </w:rPr>
              <w:t>.</w:t>
            </w:r>
            <w:proofErr w:type="spellStart"/>
            <w:r w:rsidRPr="00297365">
              <w:rPr>
                <w:rFonts w:ascii="Times New Roman" w:eastAsia="Lucida Sans Unicode" w:hAnsi="Times New Roman" w:cs="Mangal"/>
                <w:kern w:val="2"/>
                <w:sz w:val="24"/>
                <w:szCs w:val="24"/>
                <w:lang w:val="en-US" w:eastAsia="zh-CN" w:bidi="hi-IN"/>
              </w:rPr>
              <w:t>gov</w:t>
            </w:r>
            <w:proofErr w:type="spellEnd"/>
            <w:r w:rsidRPr="00297365">
              <w:rPr>
                <w:rFonts w:ascii="Times New Roman" w:eastAsia="Lucida Sans Unicode" w:hAnsi="Times New Roman" w:cs="Mangal"/>
                <w:kern w:val="2"/>
                <w:sz w:val="24"/>
                <w:szCs w:val="24"/>
                <w:lang w:eastAsia="zh-CN" w:bidi="hi-IN"/>
              </w:rPr>
              <w:t>.</w:t>
            </w:r>
            <w:proofErr w:type="spellStart"/>
            <w:r w:rsidRPr="00297365">
              <w:rPr>
                <w:rFonts w:ascii="Times New Roman" w:eastAsia="Lucida Sans Unicode" w:hAnsi="Times New Roman" w:cs="Mangal"/>
                <w:kern w:val="2"/>
                <w:sz w:val="24"/>
                <w:szCs w:val="24"/>
                <w:lang w:val="en-US" w:eastAsia="zh-CN" w:bidi="hi-IN"/>
              </w:rPr>
              <w:t>ua</w:t>
            </w:r>
            <w:proofErr w:type="spellEnd"/>
          </w:p>
          <w:p w:rsidR="00297365" w:rsidRPr="00297365" w:rsidRDefault="00297365" w:rsidP="00297365">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Lucida Sans Unicode" w:hAnsi="Times New Roman" w:cs="Mangal"/>
                <w:kern w:val="2"/>
                <w:sz w:val="24"/>
                <w:szCs w:val="24"/>
                <w:lang w:eastAsia="zh-CN" w:bidi="hi-IN"/>
              </w:rPr>
              <w:t xml:space="preserve">сайт: </w:t>
            </w:r>
            <w:proofErr w:type="spellStart"/>
            <w:r w:rsidRPr="00297365">
              <w:rPr>
                <w:rFonts w:ascii="Times New Roman" w:eastAsia="Lucida Sans Unicode" w:hAnsi="Times New Roman" w:cs="Mangal"/>
                <w:kern w:val="2"/>
                <w:sz w:val="24"/>
                <w:szCs w:val="24"/>
                <w:lang w:eastAsia="zh-CN" w:bidi="hi-IN"/>
              </w:rPr>
              <w:t>cnap.khm</w:t>
            </w:r>
            <w:proofErr w:type="spellEnd"/>
            <w:r w:rsidRPr="00297365">
              <w:rPr>
                <w:rFonts w:ascii="Times New Roman" w:eastAsia="Lucida Sans Unicode" w:hAnsi="Times New Roman" w:cs="Mangal"/>
                <w:kern w:val="2"/>
                <w:sz w:val="24"/>
                <w:szCs w:val="24"/>
                <w:lang w:eastAsia="zh-CN" w:bidi="hi-IN"/>
              </w:rPr>
              <w:t>.</w:t>
            </w:r>
            <w:proofErr w:type="spellStart"/>
            <w:r w:rsidRPr="00297365">
              <w:rPr>
                <w:rFonts w:ascii="Times New Roman" w:eastAsia="Lucida Sans Unicode" w:hAnsi="Times New Roman" w:cs="Mangal"/>
                <w:kern w:val="2"/>
                <w:sz w:val="24"/>
                <w:szCs w:val="24"/>
                <w:lang w:val="en-US" w:eastAsia="zh-CN" w:bidi="hi-IN"/>
              </w:rPr>
              <w:t>gov</w:t>
            </w:r>
            <w:proofErr w:type="spellEnd"/>
            <w:r w:rsidRPr="00297365">
              <w:rPr>
                <w:rFonts w:ascii="Times New Roman" w:eastAsia="Lucida Sans Unicode" w:hAnsi="Times New Roman" w:cs="Mangal"/>
                <w:kern w:val="2"/>
                <w:sz w:val="24"/>
                <w:szCs w:val="24"/>
                <w:lang w:eastAsia="zh-CN" w:bidi="hi-IN"/>
              </w:rPr>
              <w:t>.</w:t>
            </w:r>
            <w:proofErr w:type="spellStart"/>
            <w:r w:rsidRPr="00297365">
              <w:rPr>
                <w:rFonts w:ascii="Times New Roman" w:eastAsia="Lucida Sans Unicode" w:hAnsi="Times New Roman" w:cs="Mangal"/>
                <w:kern w:val="2"/>
                <w:sz w:val="24"/>
                <w:szCs w:val="24"/>
                <w:lang w:val="en-US" w:eastAsia="zh-CN" w:bidi="hi-IN"/>
              </w:rPr>
              <w:t>ua</w:t>
            </w:r>
            <w:proofErr w:type="spellEnd"/>
          </w:p>
        </w:tc>
      </w:tr>
      <w:tr w:rsidR="00297365" w:rsidRPr="00297365" w:rsidTr="00004DDD">
        <w:tc>
          <w:tcPr>
            <w:tcW w:w="2694" w:type="dxa"/>
            <w:tcBorders>
              <w:top w:val="single" w:sz="2" w:space="0" w:color="000000"/>
              <w:left w:val="single" w:sz="2" w:space="0" w:color="000000"/>
              <w:bottom w:val="single" w:sz="2" w:space="0" w:color="000000"/>
              <w:right w:val="single" w:sz="2" w:space="0" w:color="000000"/>
            </w:tcBorders>
            <w:hideMark/>
          </w:tcPr>
          <w:p w:rsidR="00297365" w:rsidRPr="00297365" w:rsidRDefault="00297365" w:rsidP="00297365">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2. Перелік документів, спосіб подання, умови отримання послуги:</w:t>
            </w:r>
          </w:p>
        </w:tc>
        <w:tc>
          <w:tcPr>
            <w:tcW w:w="6887" w:type="dxa"/>
            <w:tcBorders>
              <w:top w:val="single" w:sz="2" w:space="0" w:color="000000"/>
              <w:left w:val="single" w:sz="2" w:space="0" w:color="000000"/>
              <w:bottom w:val="single" w:sz="2" w:space="0" w:color="000000"/>
              <w:right w:val="single" w:sz="2" w:space="0" w:color="000000"/>
            </w:tcBorders>
          </w:tcPr>
          <w:p w:rsidR="00297365" w:rsidRPr="00297365" w:rsidRDefault="00297365" w:rsidP="00297365">
            <w:pPr>
              <w:shd w:val="clear" w:color="auto" w:fill="FFFFFF"/>
              <w:ind w:right="0" w:firstLine="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 xml:space="preserve">Для надання статусу законний представник дитини або у разі, коли дитина переміщується без супроводження батьків або осіб, які їх замінюють, її родичі (баба, дід, прабаба, прадід, тітка, дядько, повнолітні брат або сестра), вітчим, мачуха, представник органу опіки та піклування подають до служби у справах дітей заяву про надання статусу, згоду на обробку персональних даних відповідно до </w:t>
            </w:r>
            <w:hyperlink r:id="rId7" w:tgtFrame="_blank" w:history="1">
              <w:r w:rsidRPr="00297365">
                <w:rPr>
                  <w:rFonts w:ascii="Times New Roman" w:eastAsia="Times New Roman" w:hAnsi="Times New Roman"/>
                  <w:sz w:val="24"/>
                  <w:szCs w:val="24"/>
                  <w:lang w:eastAsia="uk-UA"/>
                </w:rPr>
                <w:t>Закону України</w:t>
              </w:r>
            </w:hyperlink>
            <w:r w:rsidRPr="00297365">
              <w:rPr>
                <w:rFonts w:ascii="Times New Roman" w:eastAsia="Times New Roman" w:hAnsi="Times New Roman"/>
                <w:sz w:val="24"/>
                <w:szCs w:val="24"/>
                <w:lang w:eastAsia="uk-UA"/>
              </w:rPr>
              <w:t xml:space="preserve"> «Про захист персональних даних» і засвідчені в установленому порядку копії таких документів:</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bookmarkStart w:id="1" w:name="n59"/>
            <w:bookmarkEnd w:id="1"/>
            <w:r w:rsidRPr="00297365">
              <w:rPr>
                <w:rFonts w:ascii="Times New Roman" w:eastAsia="Times New Roman" w:hAnsi="Times New Roman"/>
                <w:sz w:val="24"/>
                <w:szCs w:val="24"/>
                <w:lang w:eastAsia="uk-UA"/>
              </w:rPr>
              <w:t>свідоцтва про народження дитини або іншого документа, що посвідчує особу дитини;</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документа, що посвідчує особу заявника;</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документа, що підтверджує повноваження законного представника дитини (у разі коли дитина постійно проживає/перебуває у закладі охорони здоров’я, закладі освіти або іншому дитячому закладі, - документа, що підтверджує факт перебування дитини в такому закладі) або родинні стосунки між дитиною та заявником;</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довідки про взяття дитини на облік як внутрішньо переміщеної особи (у разі наявності);</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bookmarkStart w:id="2" w:name="n84"/>
            <w:bookmarkStart w:id="3" w:name="n88"/>
            <w:bookmarkEnd w:id="2"/>
            <w:bookmarkEnd w:id="3"/>
            <w:r w:rsidRPr="00297365">
              <w:rPr>
                <w:rFonts w:ascii="Times New Roman" w:eastAsia="Times New Roman" w:hAnsi="Times New Roman"/>
                <w:sz w:val="24"/>
                <w:szCs w:val="24"/>
                <w:lang w:eastAsia="uk-UA"/>
              </w:rPr>
              <w:t>паспорта громадянина України, виготовленого у формі книжечки (у разі наявності);</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bookmarkStart w:id="4" w:name="n91"/>
            <w:bookmarkStart w:id="5" w:name="n89"/>
            <w:bookmarkEnd w:id="4"/>
            <w:bookmarkEnd w:id="5"/>
            <w:r w:rsidRPr="00297365">
              <w:rPr>
                <w:rFonts w:ascii="Times New Roman" w:eastAsia="Times New Roman" w:hAnsi="Times New Roman"/>
                <w:sz w:val="24"/>
                <w:szCs w:val="24"/>
                <w:lang w:eastAsia="uk-UA"/>
              </w:rPr>
              <w:t>паспорта громадянина України або паспорта громадянина України для виїзду за кордон у формі е-паспорта або е-паспорта для виїзду за кордон (у разі наявності);</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bookmarkStart w:id="6" w:name="n92"/>
            <w:bookmarkStart w:id="7" w:name="n90"/>
            <w:bookmarkEnd w:id="6"/>
            <w:bookmarkEnd w:id="7"/>
            <w:r w:rsidRPr="00297365">
              <w:rPr>
                <w:rFonts w:ascii="Times New Roman" w:eastAsia="Times New Roman" w:hAnsi="Times New Roman"/>
                <w:sz w:val="24"/>
                <w:szCs w:val="24"/>
                <w:lang w:eastAsia="uk-UA"/>
              </w:rPr>
              <w:t>витягу з реєстру територіальної громади (у разі наявності).</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bookmarkStart w:id="8" w:name="n93"/>
            <w:bookmarkStart w:id="9" w:name="n63"/>
            <w:bookmarkEnd w:id="8"/>
            <w:bookmarkEnd w:id="9"/>
            <w:r w:rsidRPr="00297365">
              <w:rPr>
                <w:rFonts w:ascii="Times New Roman" w:eastAsia="Times New Roman" w:hAnsi="Times New Roman"/>
                <w:sz w:val="24"/>
                <w:szCs w:val="24"/>
                <w:lang w:eastAsia="uk-UA"/>
              </w:rPr>
              <w:t xml:space="preserve">У разі відсутності відомостей про задеклароване/зареєстроване місце проживання/перебування дитини або документів, зазначених в </w:t>
            </w:r>
            <w:hyperlink r:id="rId8" w:anchor="n59" w:history="1">
              <w:r w:rsidRPr="00297365">
                <w:rPr>
                  <w:rFonts w:ascii="Times New Roman" w:eastAsia="Times New Roman" w:hAnsi="Times New Roman"/>
                  <w:sz w:val="24"/>
                  <w:szCs w:val="24"/>
                  <w:lang w:eastAsia="uk-UA"/>
                </w:rPr>
                <w:t>абзацах другому - п’ятому</w:t>
              </w:r>
            </w:hyperlink>
            <w:r w:rsidRPr="00297365">
              <w:rPr>
                <w:rFonts w:ascii="Times New Roman" w:eastAsia="Times New Roman" w:hAnsi="Times New Roman"/>
                <w:sz w:val="24"/>
                <w:szCs w:val="24"/>
                <w:lang w:eastAsia="uk-UA"/>
              </w:rPr>
              <w:t xml:space="preserve"> пункту 6 </w:t>
            </w:r>
            <w:r w:rsidRPr="00297365">
              <w:rPr>
                <w:rFonts w:ascii="Times New Roman" w:eastAsia="Times New Roman" w:hAnsi="Times New Roman"/>
                <w:bCs/>
                <w:sz w:val="24"/>
                <w:szCs w:val="24"/>
                <w:shd w:val="clear" w:color="auto" w:fill="FFFFFF"/>
                <w:lang w:eastAsia="uk-UA"/>
              </w:rPr>
              <w:t xml:space="preserve">Порядку надання статусу дитини, яка постраждала внаслідок воєнних дій та збройних конфліктів, затвердженого </w:t>
            </w:r>
            <w:r w:rsidRPr="00297365">
              <w:rPr>
                <w:rFonts w:ascii="Times New Roman" w:eastAsia="Times New Roman" w:hAnsi="Times New Roman"/>
                <w:bCs/>
                <w:sz w:val="24"/>
                <w:szCs w:val="24"/>
                <w:lang w:eastAsia="uk-UA"/>
              </w:rPr>
              <w:t>постановою Кабінету Міністрів України від 5 квітня 2017 р. № 268</w:t>
            </w:r>
            <w:bookmarkStart w:id="10" w:name="n8"/>
            <w:bookmarkEnd w:id="10"/>
            <w:r w:rsidRPr="00297365">
              <w:rPr>
                <w:rFonts w:ascii="Times New Roman" w:eastAsia="Times New Roman" w:hAnsi="Times New Roman"/>
                <w:bCs/>
                <w:sz w:val="24"/>
                <w:szCs w:val="24"/>
                <w:lang w:eastAsia="uk-UA"/>
              </w:rPr>
              <w:t xml:space="preserve"> (далі Порядок)</w:t>
            </w:r>
            <w:r w:rsidRPr="00297365">
              <w:rPr>
                <w:rFonts w:ascii="Times New Roman" w:eastAsia="Times New Roman" w:hAnsi="Times New Roman"/>
                <w:sz w:val="24"/>
                <w:szCs w:val="24"/>
                <w:lang w:eastAsia="uk-UA"/>
              </w:rPr>
              <w:t>, доказами підтвердження її місця проживання/перебування на території, на якій ведуться (велися) бойові дії або тимчасово окупованій Російською Федерацією, можуть бути відомості, які містяться в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 дитини.</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bookmarkStart w:id="11" w:name="n85"/>
            <w:bookmarkStart w:id="12" w:name="n64"/>
            <w:bookmarkEnd w:id="11"/>
            <w:bookmarkEnd w:id="12"/>
            <w:r w:rsidRPr="00297365">
              <w:rPr>
                <w:rFonts w:ascii="Times New Roman" w:eastAsia="Times New Roman" w:hAnsi="Times New Roman"/>
                <w:sz w:val="24"/>
                <w:szCs w:val="24"/>
                <w:lang w:eastAsia="uk-UA"/>
              </w:rPr>
              <w:t xml:space="preserve">За обставин, передбачених у </w:t>
            </w:r>
            <w:hyperlink r:id="rId9" w:anchor="n51" w:history="1">
              <w:r w:rsidRPr="00297365">
                <w:rPr>
                  <w:rFonts w:ascii="Times New Roman" w:eastAsia="Times New Roman" w:hAnsi="Times New Roman"/>
                  <w:sz w:val="24"/>
                  <w:szCs w:val="24"/>
                  <w:lang w:eastAsia="uk-UA"/>
                </w:rPr>
                <w:t>підпункті 1</w:t>
              </w:r>
            </w:hyperlink>
            <w:r w:rsidRPr="00297365">
              <w:rPr>
                <w:rFonts w:ascii="Times New Roman" w:eastAsia="Times New Roman" w:hAnsi="Times New Roman"/>
                <w:sz w:val="24"/>
                <w:szCs w:val="24"/>
                <w:lang w:eastAsia="uk-UA"/>
              </w:rPr>
              <w:t xml:space="preserve"> пункту 3 Порядку, також подаються виписки з медичної картки дитини або консультаційного висновку спеціаліста, видані після медичного обстеження та лікування дитини в закладах охорони здоров’я та науково-дослідних установах, визначених МОЗ, із зазначенням діагнозу згідно з Міжнародною класифікацією </w:t>
            </w:r>
            <w:proofErr w:type="spellStart"/>
            <w:r w:rsidRPr="00297365">
              <w:rPr>
                <w:rFonts w:ascii="Times New Roman" w:eastAsia="Times New Roman" w:hAnsi="Times New Roman"/>
                <w:sz w:val="24"/>
                <w:szCs w:val="24"/>
                <w:lang w:eastAsia="uk-UA"/>
              </w:rPr>
              <w:t>хвороб</w:t>
            </w:r>
            <w:proofErr w:type="spellEnd"/>
            <w:r w:rsidRPr="00297365">
              <w:rPr>
                <w:rFonts w:ascii="Times New Roman" w:eastAsia="Times New Roman" w:hAnsi="Times New Roman"/>
                <w:sz w:val="24"/>
                <w:szCs w:val="24"/>
                <w:lang w:eastAsia="uk-UA"/>
              </w:rPr>
              <w:t xml:space="preserve"> та споріднених проблем здоров’я десятого перегляду, отриманих у період здійснення воєнних дій, збройних конфліктів.</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bookmarkStart w:id="13" w:name="n86"/>
            <w:bookmarkStart w:id="14" w:name="n65"/>
            <w:bookmarkEnd w:id="13"/>
            <w:bookmarkEnd w:id="14"/>
            <w:r w:rsidRPr="00297365">
              <w:rPr>
                <w:rFonts w:ascii="Times New Roman" w:eastAsia="Times New Roman" w:hAnsi="Times New Roman"/>
                <w:sz w:val="24"/>
                <w:szCs w:val="24"/>
                <w:lang w:eastAsia="uk-UA"/>
              </w:rPr>
              <w:t xml:space="preserve">За обставин, передбачених у </w:t>
            </w:r>
            <w:hyperlink r:id="rId10" w:anchor="n52" w:history="1">
              <w:r w:rsidRPr="00297365">
                <w:rPr>
                  <w:rFonts w:ascii="Times New Roman" w:eastAsia="Times New Roman" w:hAnsi="Times New Roman"/>
                  <w:sz w:val="24"/>
                  <w:szCs w:val="24"/>
                  <w:lang w:eastAsia="uk-UA"/>
                </w:rPr>
                <w:t>підпунктах 2-5</w:t>
              </w:r>
            </w:hyperlink>
            <w:r w:rsidRPr="00297365">
              <w:rPr>
                <w:rFonts w:ascii="Times New Roman" w:eastAsia="Times New Roman" w:hAnsi="Times New Roman"/>
                <w:sz w:val="24"/>
                <w:szCs w:val="24"/>
                <w:lang w:eastAsia="uk-UA"/>
              </w:rPr>
              <w:t xml:space="preserve"> пункту 3  Порядку, також подаються копії:</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заяви про вчинення щодо дитини кримінального правопорушення або про залучення дитини до провадження як потерпілої, зареєстрованої в установленому порядку у відповідних правоохоронних органах;</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витягу з Єдиного реєстру досудових розслідувань про відкриття кримінального провадження (незалежно від результатів досудового розслідування) за зазначеною заявою про вчинення злочину щодо дитини в зоні воєнних дій та збройних конфліктів;</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 xml:space="preserve">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внаслідок воєнних дій та збройних конфліктів (за обставин, передбачених у </w:t>
            </w:r>
            <w:hyperlink r:id="rId11" w:anchor="n52" w:history="1">
              <w:r w:rsidRPr="00297365">
                <w:rPr>
                  <w:rFonts w:ascii="Times New Roman" w:eastAsia="Times New Roman" w:hAnsi="Times New Roman"/>
                  <w:sz w:val="24"/>
                  <w:szCs w:val="24"/>
                  <w:lang w:eastAsia="uk-UA"/>
                </w:rPr>
                <w:t>підпункті 2</w:t>
              </w:r>
            </w:hyperlink>
            <w:r w:rsidRPr="00297365">
              <w:rPr>
                <w:rFonts w:ascii="Times New Roman" w:eastAsia="Times New Roman" w:hAnsi="Times New Roman"/>
                <w:sz w:val="24"/>
                <w:szCs w:val="24"/>
                <w:lang w:eastAsia="uk-UA"/>
              </w:rPr>
              <w:t xml:space="preserve"> пункту 3 Порядку).</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 xml:space="preserve">За обставин, передбачених у </w:t>
            </w:r>
            <w:hyperlink r:id="rId12" w:anchor="n56" w:history="1">
              <w:r w:rsidRPr="00297365">
                <w:rPr>
                  <w:rFonts w:ascii="Times New Roman" w:eastAsia="Times New Roman" w:hAnsi="Times New Roman"/>
                  <w:sz w:val="24"/>
                  <w:szCs w:val="24"/>
                  <w:lang w:eastAsia="uk-UA"/>
                </w:rPr>
                <w:t>підпункті 6</w:t>
              </w:r>
            </w:hyperlink>
            <w:r w:rsidRPr="00297365">
              <w:rPr>
                <w:rFonts w:ascii="Times New Roman" w:eastAsia="Times New Roman" w:hAnsi="Times New Roman"/>
                <w:sz w:val="24"/>
                <w:szCs w:val="24"/>
                <w:lang w:eastAsia="uk-UA"/>
              </w:rPr>
              <w:t xml:space="preserve"> пункту 3 Порядку, також подаються:</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 xml:space="preserve">висновок оцінки потреб сім’ї (особи) у соціальних послугах, підготовлений центром соціальних служб для сім’ї, дітей та молоді за формою, затвердженою </w:t>
            </w:r>
            <w:proofErr w:type="spellStart"/>
            <w:r w:rsidRPr="00297365">
              <w:rPr>
                <w:rFonts w:ascii="Times New Roman" w:eastAsia="Times New Roman" w:hAnsi="Times New Roman"/>
                <w:sz w:val="24"/>
                <w:szCs w:val="24"/>
                <w:lang w:eastAsia="uk-UA"/>
              </w:rPr>
              <w:t>Мінсоцполітики</w:t>
            </w:r>
            <w:proofErr w:type="spellEnd"/>
            <w:r w:rsidRPr="00297365">
              <w:rPr>
                <w:rFonts w:ascii="Times New Roman" w:eastAsia="Times New Roman" w:hAnsi="Times New Roman"/>
                <w:sz w:val="24"/>
                <w:szCs w:val="24"/>
                <w:lang w:eastAsia="uk-UA"/>
              </w:rPr>
              <w:t>. До оцінювання потреб сім’ї (особи) може бути залучений психолог/практичний психолог, психотерапевт, психіатр, що працює в іншому закладі, установі, організації. На основі висновку оцінки потреб сім’ї (особи) у соціальних послугах за згодою батьків/законних представників дитина направляється до відповідного закладу/організації для реабілітації та отримання відповідних соціальних послуг;</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 xml:space="preserve">копія посвідчення з написом «Посвідчення члена сім’ї загиблого», якщо дитина отримала статус відповідно до </w:t>
            </w:r>
            <w:hyperlink r:id="rId13" w:anchor="n8" w:tgtFrame="_blank" w:history="1">
              <w:r w:rsidRPr="00297365">
                <w:rPr>
                  <w:rFonts w:ascii="Times New Roman" w:eastAsia="Times New Roman" w:hAnsi="Times New Roman"/>
                  <w:sz w:val="24"/>
                  <w:szCs w:val="24"/>
                  <w:lang w:eastAsia="uk-UA"/>
                </w:rPr>
                <w:t>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w:t>
              </w:r>
            </w:hyperlink>
            <w:r w:rsidRPr="00297365">
              <w:rPr>
                <w:rFonts w:ascii="Times New Roman" w:eastAsia="Times New Roman" w:hAnsi="Times New Roman"/>
                <w:sz w:val="24"/>
                <w:szCs w:val="24"/>
                <w:lang w:eastAsia="uk-UA"/>
              </w:rPr>
              <w:t>, затвердженого постановою Кабінету Міністрів України від 23 вересня 2015 р. № 740;</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bookmarkStart w:id="15" w:name="n72"/>
            <w:bookmarkEnd w:id="15"/>
            <w:r w:rsidRPr="00297365">
              <w:rPr>
                <w:rFonts w:ascii="Times New Roman" w:eastAsia="Times New Roman" w:hAnsi="Times New Roman"/>
                <w:sz w:val="24"/>
                <w:szCs w:val="24"/>
                <w:lang w:eastAsia="uk-UA"/>
              </w:rPr>
              <w:t>копії свідоцтва про смерть та документа, що підтверджує загибель особи внаслідок воєнних дій та збройних конфліктів, або копія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одного з них із числа цивільних осіб.</w:t>
            </w:r>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bookmarkStart w:id="16" w:name="n87"/>
            <w:bookmarkStart w:id="17" w:name="n74"/>
            <w:bookmarkEnd w:id="16"/>
            <w:bookmarkEnd w:id="17"/>
          </w:p>
          <w:p w:rsidR="00297365" w:rsidRPr="00297365" w:rsidRDefault="00297365" w:rsidP="00297365">
            <w:pPr>
              <w:shd w:val="clear" w:color="auto" w:fill="FFFFFF"/>
              <w:ind w:right="0" w:firstLine="450"/>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 xml:space="preserve">Дитина, якій виповнилося 14 років, має право самостійно звернутися до служби у справах дітей та подати документи, зазначені в </w:t>
            </w:r>
            <w:hyperlink r:id="rId14" w:anchor="n23" w:history="1">
              <w:r w:rsidRPr="00297365">
                <w:rPr>
                  <w:rFonts w:ascii="Times New Roman" w:eastAsia="Times New Roman" w:hAnsi="Times New Roman"/>
                  <w:sz w:val="24"/>
                  <w:szCs w:val="24"/>
                  <w:lang w:eastAsia="uk-UA"/>
                </w:rPr>
                <w:t>пункті 6</w:t>
              </w:r>
            </w:hyperlink>
            <w:r w:rsidRPr="00297365">
              <w:rPr>
                <w:rFonts w:ascii="Times New Roman" w:eastAsia="Times New Roman" w:hAnsi="Times New Roman"/>
                <w:sz w:val="24"/>
                <w:szCs w:val="24"/>
                <w:lang w:eastAsia="uk-UA"/>
              </w:rPr>
              <w:t xml:space="preserve"> Порядку.</w:t>
            </w:r>
          </w:p>
          <w:p w:rsidR="00297365" w:rsidRPr="00297365" w:rsidRDefault="00297365" w:rsidP="00297365">
            <w:pPr>
              <w:tabs>
                <w:tab w:val="left" w:pos="900"/>
              </w:tabs>
              <w:ind w:left="86" w:right="86" w:firstLine="0"/>
              <w:rPr>
                <w:rFonts w:ascii="Times New Roman" w:eastAsia="Times New Roman" w:hAnsi="Times New Roman" w:cs="Mangal"/>
                <w:iCs/>
                <w:kern w:val="2"/>
                <w:sz w:val="24"/>
                <w:szCs w:val="24"/>
                <w:lang w:eastAsia="zh-CN" w:bidi="hi-IN"/>
              </w:rPr>
            </w:pPr>
            <w:bookmarkStart w:id="18" w:name="n73"/>
            <w:bookmarkStart w:id="19" w:name="n56"/>
            <w:bookmarkStart w:id="20" w:name="n57"/>
            <w:bookmarkEnd w:id="18"/>
            <w:bookmarkEnd w:id="19"/>
            <w:bookmarkEnd w:id="20"/>
          </w:p>
          <w:p w:rsidR="00297365" w:rsidRPr="00297365" w:rsidRDefault="00297365" w:rsidP="00297365">
            <w:pPr>
              <w:tabs>
                <w:tab w:val="left" w:pos="900"/>
              </w:tabs>
              <w:ind w:left="86" w:right="86" w:firstLine="0"/>
              <w:rPr>
                <w:rFonts w:ascii="Times New Roman" w:eastAsia="Times New Roman" w:hAnsi="Times New Roman" w:cs="Mangal"/>
                <w:iCs/>
                <w:kern w:val="2"/>
                <w:sz w:val="24"/>
                <w:szCs w:val="24"/>
                <w:lang w:eastAsia="zh-CN" w:bidi="hi-IN"/>
              </w:rPr>
            </w:pPr>
            <w:r w:rsidRPr="00297365">
              <w:rPr>
                <w:rFonts w:ascii="Times New Roman" w:eastAsia="Times New Roman" w:hAnsi="Times New Roman" w:cs="Mangal"/>
                <w:iCs/>
                <w:kern w:val="2"/>
                <w:sz w:val="24"/>
                <w:szCs w:val="24"/>
                <w:lang w:eastAsia="zh-CN" w:bidi="hi-IN"/>
              </w:rPr>
              <w:t>Пакет документів подається адміністратору УАП особисто.</w:t>
            </w:r>
          </w:p>
          <w:p w:rsidR="00297365" w:rsidRPr="00297365" w:rsidRDefault="00297365" w:rsidP="00297365">
            <w:pPr>
              <w:tabs>
                <w:tab w:val="left" w:pos="900"/>
              </w:tabs>
              <w:ind w:left="86"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iCs/>
                <w:kern w:val="2"/>
                <w:sz w:val="24"/>
                <w:szCs w:val="24"/>
                <w:lang w:eastAsia="zh-CN" w:bidi="hi-IN"/>
              </w:rPr>
              <w:t>Примітка: Для засвідчення копій документів адміністратором заявник надає оригінали документів або копії мають бути посвідчені нотаріально.</w:t>
            </w:r>
          </w:p>
        </w:tc>
      </w:tr>
      <w:tr w:rsidR="00297365" w:rsidRPr="00297365" w:rsidTr="00004DDD">
        <w:tc>
          <w:tcPr>
            <w:tcW w:w="2694" w:type="dxa"/>
            <w:tcBorders>
              <w:top w:val="single" w:sz="2" w:space="0" w:color="000000"/>
              <w:left w:val="single" w:sz="2" w:space="0" w:color="000000"/>
              <w:bottom w:val="single" w:sz="2" w:space="0" w:color="000000"/>
              <w:right w:val="single" w:sz="2" w:space="0" w:color="000000"/>
            </w:tcBorders>
            <w:hideMark/>
          </w:tcPr>
          <w:p w:rsidR="00297365" w:rsidRPr="00297365" w:rsidRDefault="00297365" w:rsidP="00297365">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3. Платність (в разі платності-розмір, порядок внесення плати, р/р)</w:t>
            </w:r>
          </w:p>
        </w:tc>
        <w:tc>
          <w:tcPr>
            <w:tcW w:w="6887" w:type="dxa"/>
            <w:tcBorders>
              <w:top w:val="single" w:sz="2" w:space="0" w:color="000000"/>
              <w:left w:val="single" w:sz="2" w:space="0" w:color="000000"/>
              <w:bottom w:val="single" w:sz="2" w:space="0" w:color="000000"/>
              <w:right w:val="single" w:sz="2" w:space="0" w:color="000000"/>
            </w:tcBorders>
            <w:hideMark/>
          </w:tcPr>
          <w:p w:rsidR="00297365" w:rsidRPr="00297365" w:rsidRDefault="00297365" w:rsidP="00297365">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Безоплатно</w:t>
            </w:r>
          </w:p>
        </w:tc>
      </w:tr>
      <w:tr w:rsidR="00297365" w:rsidRPr="00297365" w:rsidTr="00004DDD">
        <w:tc>
          <w:tcPr>
            <w:tcW w:w="2694" w:type="dxa"/>
            <w:tcBorders>
              <w:top w:val="single" w:sz="2" w:space="0" w:color="000000"/>
              <w:left w:val="single" w:sz="2" w:space="0" w:color="000000"/>
              <w:bottom w:val="single" w:sz="2" w:space="0" w:color="000000"/>
              <w:right w:val="single" w:sz="2" w:space="0" w:color="000000"/>
            </w:tcBorders>
            <w:hideMark/>
          </w:tcPr>
          <w:p w:rsidR="00297365" w:rsidRPr="00297365" w:rsidRDefault="00297365" w:rsidP="00297365">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4. Строк надання послуги</w:t>
            </w:r>
          </w:p>
        </w:tc>
        <w:tc>
          <w:tcPr>
            <w:tcW w:w="6887" w:type="dxa"/>
            <w:tcBorders>
              <w:top w:val="single" w:sz="2" w:space="0" w:color="000000"/>
              <w:left w:val="single" w:sz="2" w:space="0" w:color="000000"/>
              <w:bottom w:val="single" w:sz="2" w:space="0" w:color="000000"/>
              <w:right w:val="single" w:sz="2" w:space="0" w:color="000000"/>
            </w:tcBorders>
          </w:tcPr>
          <w:p w:rsidR="00297365" w:rsidRPr="00297365" w:rsidRDefault="00297365" w:rsidP="00297365">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30 календарних днів з дня подання суб’єктом звернення заяви та документів, необхідних для отримання послуги</w:t>
            </w:r>
          </w:p>
        </w:tc>
      </w:tr>
      <w:tr w:rsidR="00297365" w:rsidRPr="00297365" w:rsidTr="00004DDD">
        <w:tc>
          <w:tcPr>
            <w:tcW w:w="2694" w:type="dxa"/>
            <w:tcBorders>
              <w:top w:val="single" w:sz="2" w:space="0" w:color="000000"/>
              <w:left w:val="single" w:sz="2" w:space="0" w:color="000000"/>
              <w:bottom w:val="single" w:sz="2" w:space="0" w:color="000000"/>
              <w:right w:val="single" w:sz="2" w:space="0" w:color="000000"/>
            </w:tcBorders>
            <w:hideMark/>
          </w:tcPr>
          <w:p w:rsidR="00297365" w:rsidRPr="00297365" w:rsidRDefault="00297365" w:rsidP="00297365">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5. Результат надання послуги</w:t>
            </w:r>
          </w:p>
        </w:tc>
        <w:tc>
          <w:tcPr>
            <w:tcW w:w="6887" w:type="dxa"/>
            <w:tcBorders>
              <w:top w:val="single" w:sz="2" w:space="0" w:color="000000"/>
              <w:left w:val="single" w:sz="2" w:space="0" w:color="000000"/>
              <w:bottom w:val="single" w:sz="2" w:space="0" w:color="000000"/>
              <w:right w:val="single" w:sz="2" w:space="0" w:color="000000"/>
            </w:tcBorders>
            <w:hideMark/>
          </w:tcPr>
          <w:p w:rsidR="00297365" w:rsidRPr="00297365" w:rsidRDefault="00297365" w:rsidP="00297365">
            <w:pPr>
              <w:widowControl w:val="0"/>
              <w:suppressLineNumbers/>
              <w:tabs>
                <w:tab w:val="right" w:pos="6777"/>
              </w:tab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sz w:val="24"/>
                <w:szCs w:val="24"/>
                <w:shd w:val="clear" w:color="auto" w:fill="FFFFFF"/>
                <w:lang w:eastAsia="uk-UA"/>
              </w:rPr>
              <w:t>Рішення виконавчого комітету Хмельницької міської ради</w:t>
            </w:r>
          </w:p>
        </w:tc>
      </w:tr>
      <w:tr w:rsidR="00297365" w:rsidRPr="00297365" w:rsidTr="00004DDD">
        <w:tc>
          <w:tcPr>
            <w:tcW w:w="2694" w:type="dxa"/>
            <w:tcBorders>
              <w:top w:val="single" w:sz="2" w:space="0" w:color="000000"/>
              <w:left w:val="single" w:sz="2" w:space="0" w:color="000000"/>
              <w:bottom w:val="single" w:sz="2" w:space="0" w:color="000000"/>
              <w:right w:val="single" w:sz="2" w:space="0" w:color="000000"/>
            </w:tcBorders>
            <w:hideMark/>
          </w:tcPr>
          <w:p w:rsidR="00297365" w:rsidRPr="00297365" w:rsidRDefault="00297365" w:rsidP="00297365">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6. Способи отримання відповіді, результату послуги</w:t>
            </w:r>
          </w:p>
        </w:tc>
        <w:tc>
          <w:tcPr>
            <w:tcW w:w="6887" w:type="dxa"/>
            <w:tcBorders>
              <w:top w:val="single" w:sz="2" w:space="0" w:color="000000"/>
              <w:left w:val="single" w:sz="2" w:space="0" w:color="000000"/>
              <w:bottom w:val="single" w:sz="2" w:space="0" w:color="000000"/>
              <w:right w:val="single" w:sz="2" w:space="0" w:color="000000"/>
            </w:tcBorders>
            <w:hideMark/>
          </w:tcPr>
          <w:p w:rsidR="00297365" w:rsidRPr="00297365" w:rsidRDefault="00297365" w:rsidP="00297365">
            <w:pPr>
              <w:widowControl w:val="0"/>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Особисто в управлінні адміністративних послуг або засобами поштового зв’язку</w:t>
            </w:r>
          </w:p>
        </w:tc>
      </w:tr>
      <w:tr w:rsidR="00297365" w:rsidRPr="00297365" w:rsidTr="00004DDD">
        <w:tc>
          <w:tcPr>
            <w:tcW w:w="2694" w:type="dxa"/>
            <w:tcBorders>
              <w:top w:val="single" w:sz="2" w:space="0" w:color="000000"/>
              <w:left w:val="single" w:sz="2" w:space="0" w:color="000000"/>
              <w:bottom w:val="single" w:sz="2" w:space="0" w:color="000000"/>
              <w:right w:val="single" w:sz="2" w:space="0" w:color="000000"/>
            </w:tcBorders>
            <w:hideMark/>
          </w:tcPr>
          <w:p w:rsidR="00297365" w:rsidRPr="00297365" w:rsidRDefault="00297365" w:rsidP="00297365">
            <w:pPr>
              <w:widowControl w:val="0"/>
              <w:suppressLineNumbers/>
              <w:suppressAutoHyphens/>
              <w:snapToGrid w:val="0"/>
              <w:spacing w:line="256" w:lineRule="auto"/>
              <w:ind w:right="0" w:firstLine="0"/>
              <w:jc w:val="left"/>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7. Нормативні акти, що регламентують надання послуги</w:t>
            </w:r>
          </w:p>
        </w:tc>
        <w:tc>
          <w:tcPr>
            <w:tcW w:w="6887" w:type="dxa"/>
            <w:tcBorders>
              <w:top w:val="single" w:sz="2" w:space="0" w:color="000000"/>
              <w:left w:val="single" w:sz="2" w:space="0" w:color="000000"/>
              <w:bottom w:val="single" w:sz="2" w:space="0" w:color="000000"/>
              <w:right w:val="single" w:sz="2" w:space="0" w:color="000000"/>
            </w:tcBorders>
            <w:hideMark/>
          </w:tcPr>
          <w:p w:rsidR="00297365" w:rsidRPr="00297365" w:rsidRDefault="00297365" w:rsidP="00297365">
            <w:pPr>
              <w:widowControl w:val="0"/>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 xml:space="preserve">7.1. Закон України </w:t>
            </w:r>
            <w:r w:rsidRPr="00297365">
              <w:rPr>
                <w:rFonts w:ascii="Times New Roman" w:eastAsia="Times New Roman" w:hAnsi="Times New Roman"/>
                <w:color w:val="000000"/>
                <w:sz w:val="24"/>
                <w:szCs w:val="28"/>
              </w:rPr>
              <w:t>«Про забезпечення прав і свобод внутрішньо переміщених осіб</w:t>
            </w:r>
            <w:r w:rsidRPr="00297365">
              <w:rPr>
                <w:rFonts w:ascii="Times New Roman" w:eastAsia="Times New Roman" w:hAnsi="Times New Roman"/>
                <w:sz w:val="24"/>
                <w:szCs w:val="24"/>
              </w:rPr>
              <w:t>»</w:t>
            </w:r>
            <w:r w:rsidRPr="00297365">
              <w:rPr>
                <w:rFonts w:ascii="Times New Roman" w:eastAsia="Times New Roman" w:hAnsi="Times New Roman" w:cs="Mangal"/>
                <w:kern w:val="2"/>
                <w:sz w:val="24"/>
                <w:szCs w:val="24"/>
                <w:lang w:eastAsia="zh-CN" w:bidi="hi-IN"/>
              </w:rPr>
              <w:t xml:space="preserve"> </w:t>
            </w:r>
          </w:p>
          <w:p w:rsidR="00297365" w:rsidRPr="00297365" w:rsidRDefault="00297365" w:rsidP="00297365">
            <w:pPr>
              <w:widowControl w:val="0"/>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 xml:space="preserve">7.2. Закон України </w:t>
            </w:r>
            <w:r w:rsidRPr="00297365">
              <w:rPr>
                <w:rFonts w:ascii="Times New Roman" w:eastAsia="Times New Roman" w:hAnsi="Times New Roman"/>
                <w:color w:val="000000"/>
                <w:sz w:val="24"/>
                <w:szCs w:val="28"/>
              </w:rPr>
              <w:t>«</w:t>
            </w:r>
            <w:r w:rsidRPr="00297365">
              <w:rPr>
                <w:rFonts w:ascii="Times New Roman" w:eastAsia="Times New Roman" w:hAnsi="Times New Roman" w:cs="Mangal"/>
                <w:kern w:val="2"/>
                <w:sz w:val="24"/>
                <w:szCs w:val="24"/>
                <w:lang w:eastAsia="zh-CN" w:bidi="hi-IN"/>
              </w:rPr>
              <w:t>Про охорону дитинства</w:t>
            </w:r>
            <w:r w:rsidRPr="00297365">
              <w:rPr>
                <w:rFonts w:ascii="Times New Roman" w:eastAsia="Times New Roman" w:hAnsi="Times New Roman"/>
                <w:sz w:val="24"/>
                <w:szCs w:val="24"/>
              </w:rPr>
              <w:t>»</w:t>
            </w:r>
            <w:r w:rsidRPr="00297365">
              <w:rPr>
                <w:rFonts w:ascii="Times New Roman" w:eastAsia="Times New Roman" w:hAnsi="Times New Roman" w:cs="Mangal"/>
                <w:kern w:val="2"/>
                <w:sz w:val="24"/>
                <w:szCs w:val="24"/>
                <w:lang w:eastAsia="zh-CN" w:bidi="hi-IN"/>
              </w:rPr>
              <w:t xml:space="preserve"> </w:t>
            </w:r>
          </w:p>
          <w:p w:rsidR="00297365" w:rsidRPr="00297365" w:rsidRDefault="00297365" w:rsidP="00297365">
            <w:pPr>
              <w:widowControl w:val="0"/>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7.3. Закон України «Про забезпечення організаційно-правових умов соціального захисту дітей-сиріт та дітей, позбавлених батьківського піклування»</w:t>
            </w:r>
          </w:p>
          <w:p w:rsidR="00297365" w:rsidRPr="00297365" w:rsidRDefault="00297365" w:rsidP="00297365">
            <w:pPr>
              <w:widowControl w:val="0"/>
              <w:suppressAutoHyphens/>
              <w:spacing w:line="256" w:lineRule="auto"/>
              <w:ind w:left="28" w:right="86" w:firstLine="0"/>
              <w:rPr>
                <w:rFonts w:ascii="Times New Roman" w:eastAsia="Times New Roman" w:hAnsi="Times New Roman" w:cs="Mangal"/>
                <w:bCs/>
                <w:kern w:val="2"/>
                <w:sz w:val="24"/>
                <w:szCs w:val="24"/>
                <w:lang w:eastAsia="zh-CN" w:bidi="hi-IN"/>
              </w:rPr>
            </w:pPr>
            <w:r w:rsidRPr="00297365">
              <w:rPr>
                <w:rFonts w:ascii="Times New Roman" w:eastAsia="Times New Roman" w:hAnsi="Times New Roman" w:cs="Mangal"/>
                <w:kern w:val="2"/>
                <w:sz w:val="24"/>
                <w:szCs w:val="24"/>
                <w:lang w:eastAsia="zh-CN" w:bidi="hi-IN"/>
              </w:rPr>
              <w:t xml:space="preserve">7.4. </w:t>
            </w:r>
            <w:r w:rsidRPr="00297365">
              <w:rPr>
                <w:rFonts w:ascii="Times New Roman" w:eastAsia="Times New Roman" w:hAnsi="Times New Roman" w:cs="Mangal"/>
                <w:bCs/>
                <w:kern w:val="2"/>
                <w:sz w:val="24"/>
                <w:szCs w:val="24"/>
                <w:lang w:eastAsia="zh-CN" w:bidi="hi-IN"/>
              </w:rPr>
              <w:t>Закон України «Про внесення змін до деяких законів України щодо забезпечення безкоштовним харчуванням дітей внутрішньо переміщених осіб»</w:t>
            </w:r>
          </w:p>
          <w:p w:rsidR="00297365" w:rsidRPr="00297365" w:rsidRDefault="00297365" w:rsidP="00297365">
            <w:pPr>
              <w:widowControl w:val="0"/>
              <w:suppressAutoHyphens/>
              <w:spacing w:line="256" w:lineRule="auto"/>
              <w:ind w:left="28" w:right="86" w:firstLine="0"/>
              <w:rPr>
                <w:rFonts w:ascii="Times New Roman" w:eastAsia="Times New Roman" w:hAnsi="Times New Roman" w:cs="Mangal"/>
                <w:bCs/>
                <w:kern w:val="2"/>
                <w:sz w:val="24"/>
                <w:szCs w:val="24"/>
                <w:lang w:eastAsia="zh-CN" w:bidi="hi-IN"/>
              </w:rPr>
            </w:pPr>
            <w:r w:rsidRPr="00297365">
              <w:rPr>
                <w:rFonts w:ascii="Times New Roman" w:eastAsia="Times New Roman" w:hAnsi="Times New Roman" w:cs="Mangal"/>
                <w:bCs/>
                <w:kern w:val="2"/>
                <w:sz w:val="24"/>
                <w:szCs w:val="24"/>
                <w:lang w:eastAsia="zh-CN" w:bidi="hi-IN"/>
              </w:rPr>
              <w:t>7.5. Закон України «Про внесення змін до деяких законів України щодо захисту житлових прав дітей-сиріт, дітей, позбавлених батьківського піклування, та осіб з їх числа»</w:t>
            </w:r>
          </w:p>
          <w:p w:rsidR="00297365" w:rsidRPr="00297365" w:rsidRDefault="00297365" w:rsidP="00297365">
            <w:pPr>
              <w:widowControl w:val="0"/>
              <w:suppressAutoHyphens/>
              <w:spacing w:line="256" w:lineRule="auto"/>
              <w:ind w:left="28" w:right="86" w:firstLine="0"/>
              <w:rPr>
                <w:rFonts w:ascii="Times New Roman" w:eastAsia="Times New Roman" w:hAnsi="Times New Roman" w:cs="Mangal"/>
                <w:bCs/>
                <w:kern w:val="2"/>
                <w:sz w:val="24"/>
                <w:szCs w:val="24"/>
                <w:lang w:eastAsia="zh-CN" w:bidi="hi-IN"/>
              </w:rPr>
            </w:pPr>
            <w:r w:rsidRPr="00297365">
              <w:rPr>
                <w:rFonts w:ascii="Times New Roman" w:eastAsia="Times New Roman" w:hAnsi="Times New Roman" w:cs="Mangal"/>
                <w:bCs/>
                <w:kern w:val="2"/>
                <w:sz w:val="24"/>
                <w:szCs w:val="24"/>
                <w:lang w:eastAsia="zh-CN" w:bidi="hi-IN"/>
              </w:rPr>
              <w:t>7.6. Закон України «Про місцеве самоврядування»</w:t>
            </w:r>
          </w:p>
          <w:p w:rsidR="00297365" w:rsidRPr="00297365" w:rsidRDefault="00297365" w:rsidP="00297365">
            <w:pPr>
              <w:widowControl w:val="0"/>
              <w:suppressLineNumbers/>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 xml:space="preserve">7.7. Закон України </w:t>
            </w:r>
            <w:r w:rsidRPr="00297365">
              <w:rPr>
                <w:rFonts w:ascii="Times New Roman" w:eastAsia="Times New Roman" w:hAnsi="Times New Roman"/>
                <w:color w:val="000000"/>
                <w:sz w:val="24"/>
                <w:szCs w:val="28"/>
              </w:rPr>
              <w:t>«</w:t>
            </w:r>
            <w:r w:rsidRPr="00297365">
              <w:rPr>
                <w:rFonts w:ascii="Times New Roman" w:eastAsia="Times New Roman" w:hAnsi="Times New Roman" w:cs="Mangal"/>
                <w:kern w:val="2"/>
                <w:sz w:val="24"/>
                <w:szCs w:val="24"/>
                <w:lang w:eastAsia="zh-CN" w:bidi="hi-IN"/>
              </w:rPr>
              <w:t>Про адміністративні послуги</w:t>
            </w:r>
            <w:r w:rsidRPr="00297365">
              <w:rPr>
                <w:rFonts w:ascii="Times New Roman" w:eastAsia="Times New Roman" w:hAnsi="Times New Roman"/>
                <w:sz w:val="24"/>
                <w:szCs w:val="24"/>
              </w:rPr>
              <w:t>»</w:t>
            </w:r>
          </w:p>
          <w:p w:rsidR="00297365" w:rsidRPr="00297365" w:rsidRDefault="00297365" w:rsidP="00297365">
            <w:pPr>
              <w:widowControl w:val="0"/>
              <w:suppressLineNumbers/>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7.8. Закон України «Про захист персональних даних»</w:t>
            </w:r>
          </w:p>
          <w:p w:rsidR="00297365" w:rsidRPr="00297365" w:rsidRDefault="00297365" w:rsidP="00297365">
            <w:pPr>
              <w:widowControl w:val="0"/>
              <w:suppressLineNumbers/>
              <w:suppressAutoHyphens/>
              <w:spacing w:line="256" w:lineRule="auto"/>
              <w:ind w:left="28" w:right="86" w:firstLine="0"/>
              <w:rPr>
                <w:rFonts w:ascii="Times New Roman" w:eastAsia="Times New Roman" w:hAnsi="Times New Roman"/>
                <w:sz w:val="24"/>
                <w:szCs w:val="24"/>
              </w:rPr>
            </w:pPr>
            <w:r w:rsidRPr="00297365">
              <w:rPr>
                <w:rFonts w:ascii="Times New Roman" w:eastAsia="Times New Roman" w:hAnsi="Times New Roman" w:cs="Mangal"/>
                <w:kern w:val="2"/>
                <w:sz w:val="24"/>
                <w:szCs w:val="24"/>
                <w:lang w:eastAsia="zh-CN" w:bidi="hi-IN"/>
              </w:rPr>
              <w:t xml:space="preserve">7.9. постанова Кабінету Міністрів України від 05.04.2017 року № 268 </w:t>
            </w:r>
            <w:r w:rsidRPr="00297365">
              <w:rPr>
                <w:rFonts w:ascii="Times New Roman" w:eastAsia="Times New Roman" w:hAnsi="Times New Roman"/>
                <w:color w:val="000000"/>
                <w:sz w:val="24"/>
                <w:szCs w:val="28"/>
              </w:rPr>
              <w:t>«Про затвердження Порядку надання статусу дитини, яка постраждала внаслідок воєнних дій та збройних конфліктів</w:t>
            </w:r>
            <w:r w:rsidRPr="00297365">
              <w:rPr>
                <w:rFonts w:ascii="Times New Roman" w:eastAsia="Times New Roman" w:hAnsi="Times New Roman"/>
                <w:sz w:val="24"/>
                <w:szCs w:val="24"/>
              </w:rPr>
              <w:t>»</w:t>
            </w:r>
          </w:p>
          <w:p w:rsidR="00297365" w:rsidRPr="00297365" w:rsidRDefault="00297365" w:rsidP="00297365">
            <w:pPr>
              <w:widowControl w:val="0"/>
              <w:suppressAutoHyphens/>
              <w:spacing w:line="256" w:lineRule="auto"/>
              <w:ind w:left="28" w:right="86" w:firstLine="0"/>
              <w:rPr>
                <w:rFonts w:ascii="Times New Roman" w:eastAsia="Times New Roman" w:hAnsi="Times New Roman"/>
                <w:sz w:val="24"/>
                <w:szCs w:val="24"/>
              </w:rPr>
            </w:pPr>
            <w:r w:rsidRPr="00297365">
              <w:rPr>
                <w:rFonts w:ascii="Times New Roman" w:eastAsia="Times New Roman" w:hAnsi="Times New Roman" w:cs="Mangal"/>
                <w:kern w:val="2"/>
                <w:sz w:val="24"/>
                <w:szCs w:val="24"/>
                <w:lang w:eastAsia="zh-CN" w:bidi="hi-IN"/>
              </w:rPr>
              <w:t xml:space="preserve">7.10. постанова Кабінету Міністрів України від 24.09.2008 року № 866 </w:t>
            </w:r>
            <w:r w:rsidRPr="00297365">
              <w:rPr>
                <w:rFonts w:ascii="Times New Roman" w:eastAsia="Times New Roman" w:hAnsi="Times New Roman"/>
                <w:color w:val="000000"/>
                <w:sz w:val="24"/>
                <w:szCs w:val="28"/>
              </w:rPr>
              <w:t>«</w:t>
            </w:r>
            <w:r w:rsidRPr="00297365">
              <w:rPr>
                <w:rFonts w:ascii="Times New Roman" w:eastAsia="Times New Roman" w:hAnsi="Times New Roman" w:cs="Mangal"/>
                <w:kern w:val="2"/>
                <w:sz w:val="24"/>
                <w:szCs w:val="24"/>
                <w:lang w:eastAsia="zh-CN" w:bidi="hi-IN"/>
              </w:rPr>
              <w:t>Питання діяльності органів опіки та піклування, пов'язаної із захистом прав дитини</w:t>
            </w:r>
            <w:r w:rsidRPr="00297365">
              <w:rPr>
                <w:rFonts w:ascii="Times New Roman" w:eastAsia="Times New Roman" w:hAnsi="Times New Roman"/>
                <w:sz w:val="24"/>
                <w:szCs w:val="24"/>
              </w:rPr>
              <w:t>»</w:t>
            </w:r>
          </w:p>
          <w:p w:rsidR="00297365" w:rsidRPr="00297365" w:rsidRDefault="00297365" w:rsidP="00297365">
            <w:pPr>
              <w:widowControl w:val="0"/>
              <w:tabs>
                <w:tab w:val="left" w:pos="4769"/>
              </w:tabs>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7.11. розпорядження Кабінету Міністрів України від 02.12.2015 року № 1275-р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w:t>
            </w:r>
          </w:p>
          <w:p w:rsidR="00297365" w:rsidRPr="00297365" w:rsidRDefault="00297365" w:rsidP="00297365">
            <w:pPr>
              <w:widowControl w:val="0"/>
              <w:suppressLineNumbers/>
              <w:suppressAutoHyphens/>
              <w:spacing w:line="256" w:lineRule="auto"/>
              <w:ind w:left="28" w:right="86"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 xml:space="preserve">7.12. </w:t>
            </w:r>
            <w:r w:rsidRPr="00297365">
              <w:rPr>
                <w:rFonts w:ascii="Times New Roman" w:eastAsia="Times New Roman" w:hAnsi="Times New Roman"/>
                <w:color w:val="000000"/>
                <w:sz w:val="24"/>
                <w:szCs w:val="28"/>
              </w:rPr>
              <w:t>Рішення сесії Хмельницької міської ради від 17.04.2019 р. № 22 «</w:t>
            </w:r>
            <w:r w:rsidRPr="00297365">
              <w:rPr>
                <w:rFonts w:ascii="Times New Roman" w:eastAsia="Times New Roman" w:hAnsi="Times New Roman"/>
                <w:sz w:val="24"/>
                <w:szCs w:val="24"/>
              </w:rPr>
              <w:t>Про внесення змін до рішення сесії міської ради від 20.09.2017 року № 37».</w:t>
            </w:r>
          </w:p>
        </w:tc>
      </w:tr>
    </w:tbl>
    <w:p w:rsidR="00297365" w:rsidRPr="00297365" w:rsidRDefault="00297365" w:rsidP="00297365">
      <w:pPr>
        <w:widowControl w:val="0"/>
        <w:suppressAutoHyphens/>
        <w:ind w:right="0" w:firstLine="0"/>
        <w:jc w:val="left"/>
        <w:rPr>
          <w:rFonts w:ascii="Times New Roman" w:eastAsia="Times New Roman" w:hAnsi="Times New Roman" w:cs="Mangal"/>
          <w:kern w:val="2"/>
          <w:sz w:val="24"/>
          <w:szCs w:val="24"/>
          <w:lang w:eastAsia="zh-CN" w:bidi="hi-IN"/>
        </w:rPr>
      </w:pPr>
    </w:p>
    <w:p w:rsidR="00297365" w:rsidRPr="00297365" w:rsidRDefault="00297365" w:rsidP="00297365">
      <w:pPr>
        <w:widowControl w:val="0"/>
        <w:suppressAutoHyphens/>
        <w:ind w:right="0" w:firstLine="0"/>
        <w:rPr>
          <w:rFonts w:ascii="Times New Roman" w:eastAsia="Times New Roman" w:hAnsi="Times New Roman" w:cs="Mangal"/>
          <w:kern w:val="2"/>
          <w:sz w:val="24"/>
          <w:szCs w:val="24"/>
          <w:lang w:eastAsia="zh-CN" w:bidi="hi-IN"/>
        </w:rPr>
      </w:pPr>
      <w:r w:rsidRPr="00297365">
        <w:rPr>
          <w:rFonts w:ascii="Times New Roman" w:eastAsia="Times New Roman" w:hAnsi="Times New Roman" w:cs="Mangal"/>
          <w:kern w:val="2"/>
          <w:sz w:val="24"/>
          <w:szCs w:val="24"/>
          <w:lang w:eastAsia="zh-CN" w:bidi="hi-IN"/>
        </w:rPr>
        <w:t>Механізм оскарження результату надання адміністративної послуги</w:t>
      </w:r>
      <w:r w:rsidRPr="00297365">
        <w:rPr>
          <w:rFonts w:ascii="Times New Roman" w:eastAsia="Times New Roman" w:hAnsi="Times New Roman" w:cs="Mangal"/>
          <w:kern w:val="2"/>
          <w:sz w:val="24"/>
          <w:szCs w:val="24"/>
          <w:lang w:eastAsia="zh-CN" w:bidi="hi-IN"/>
        </w:rPr>
        <w:sym w:font="Symbol" w:char="F03A"/>
      </w:r>
      <w:r w:rsidRPr="00297365">
        <w:rPr>
          <w:rFonts w:ascii="Times New Roman" w:eastAsia="Times New Roman" w:hAnsi="Times New Roman" w:cs="Mangal"/>
          <w:kern w:val="2"/>
          <w:sz w:val="24"/>
          <w:szCs w:val="24"/>
          <w:lang w:eastAsia="zh-CN" w:bidi="hi-IN"/>
        </w:rPr>
        <w:t xml:space="preserve"> в порядку, передбаченому чинним законодавством.</w:t>
      </w:r>
    </w:p>
    <w:p w:rsidR="00297365" w:rsidRPr="00297365" w:rsidRDefault="00297365" w:rsidP="00297365">
      <w:pPr>
        <w:widowControl w:val="0"/>
        <w:tabs>
          <w:tab w:val="left" w:pos="6946"/>
        </w:tabs>
        <w:suppressAutoHyphens/>
        <w:ind w:right="0" w:firstLine="0"/>
        <w:jc w:val="left"/>
        <w:rPr>
          <w:rFonts w:ascii="Times New Roman" w:eastAsia="Times New Roman" w:hAnsi="Times New Roman" w:cs="Mangal"/>
          <w:kern w:val="2"/>
          <w:sz w:val="24"/>
          <w:szCs w:val="24"/>
          <w:lang w:eastAsia="zh-CN" w:bidi="hi-IN"/>
        </w:rPr>
      </w:pPr>
    </w:p>
    <w:p w:rsidR="00297365" w:rsidRPr="00297365" w:rsidRDefault="00297365" w:rsidP="00297365">
      <w:pPr>
        <w:tabs>
          <w:tab w:val="num" w:pos="-720"/>
          <w:tab w:val="left" w:pos="7088"/>
          <w:tab w:val="left" w:pos="7513"/>
          <w:tab w:val="left" w:pos="7560"/>
          <w:tab w:val="left" w:pos="7655"/>
        </w:tabs>
        <w:ind w:right="0" w:firstLine="0"/>
        <w:jc w:val="left"/>
        <w:rPr>
          <w:rFonts w:ascii="Times New Roman" w:eastAsia="Times New Roman" w:hAnsi="Times New Roman"/>
          <w:sz w:val="24"/>
          <w:szCs w:val="24"/>
          <w:lang w:eastAsia="uk-UA"/>
        </w:rPr>
      </w:pPr>
      <w:r w:rsidRPr="00297365">
        <w:rPr>
          <w:rFonts w:ascii="Times New Roman" w:eastAsia="Times New Roman" w:hAnsi="Times New Roman"/>
          <w:sz w:val="24"/>
          <w:szCs w:val="24"/>
          <w:lang w:eastAsia="uk-UA"/>
        </w:rPr>
        <w:t>Керуючий</w:t>
      </w:r>
      <w:r>
        <w:rPr>
          <w:rFonts w:ascii="Times New Roman" w:eastAsia="Times New Roman" w:hAnsi="Times New Roman"/>
          <w:sz w:val="24"/>
          <w:szCs w:val="24"/>
          <w:lang w:eastAsia="uk-UA"/>
        </w:rPr>
        <w:t xml:space="preserve"> справами виконавчого комітету                                            </w:t>
      </w:r>
      <w:r w:rsidRPr="00297365">
        <w:rPr>
          <w:rFonts w:ascii="Times New Roman" w:eastAsia="Times New Roman" w:hAnsi="Times New Roman"/>
          <w:sz w:val="24"/>
          <w:szCs w:val="24"/>
          <w:lang w:eastAsia="uk-UA"/>
        </w:rPr>
        <w:t>Юлія САБІЙ</w:t>
      </w:r>
    </w:p>
    <w:p w:rsidR="00297365" w:rsidRPr="00297365" w:rsidRDefault="00297365" w:rsidP="00297365">
      <w:pPr>
        <w:tabs>
          <w:tab w:val="left" w:pos="7513"/>
          <w:tab w:val="left" w:pos="7655"/>
        </w:tabs>
        <w:ind w:right="0" w:firstLine="0"/>
        <w:jc w:val="left"/>
        <w:rPr>
          <w:rFonts w:ascii="Times New Roman" w:eastAsia="Times New Roman" w:hAnsi="Times New Roman" w:cs="Mangal"/>
          <w:kern w:val="2"/>
          <w:sz w:val="24"/>
          <w:szCs w:val="24"/>
          <w:lang w:eastAsia="zh-CN" w:bidi="hi-IN"/>
        </w:rPr>
      </w:pPr>
    </w:p>
    <w:p w:rsidR="00297365" w:rsidRDefault="00297365" w:rsidP="00297365">
      <w:pPr>
        <w:tabs>
          <w:tab w:val="left" w:pos="6710"/>
          <w:tab w:val="left" w:pos="7088"/>
        </w:tabs>
        <w:ind w:right="-1" w:firstLine="0"/>
        <w:jc w:val="left"/>
      </w:pPr>
      <w:r w:rsidRPr="00297365">
        <w:rPr>
          <w:rFonts w:ascii="Times New Roman" w:eastAsia="Times New Roman" w:hAnsi="Times New Roman" w:cs="Mangal"/>
          <w:kern w:val="2"/>
          <w:sz w:val="24"/>
          <w:szCs w:val="24"/>
          <w:lang w:eastAsia="zh-CN" w:bidi="hi-IN"/>
        </w:rPr>
        <w:t>На</w:t>
      </w:r>
      <w:r>
        <w:rPr>
          <w:rFonts w:ascii="Times New Roman" w:eastAsia="Times New Roman" w:hAnsi="Times New Roman" w:cs="Mangal"/>
          <w:kern w:val="2"/>
          <w:sz w:val="24"/>
          <w:szCs w:val="24"/>
          <w:lang w:eastAsia="zh-CN" w:bidi="hi-IN"/>
        </w:rPr>
        <w:t>чальник служби у справах дітей                                                          Світлана ДИКА</w:t>
      </w:r>
    </w:p>
    <w:sectPr w:rsidR="00297365" w:rsidSect="00B0067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11F9"/>
    <w:multiLevelType w:val="hybridMultilevel"/>
    <w:tmpl w:val="732277B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3A"/>
    <w:rsid w:val="00144E15"/>
    <w:rsid w:val="002248F4"/>
    <w:rsid w:val="00254A17"/>
    <w:rsid w:val="00297365"/>
    <w:rsid w:val="002B02E8"/>
    <w:rsid w:val="00572546"/>
    <w:rsid w:val="005A02FE"/>
    <w:rsid w:val="006A6B22"/>
    <w:rsid w:val="00850912"/>
    <w:rsid w:val="00905F3A"/>
    <w:rsid w:val="009A4860"/>
    <w:rsid w:val="009B1B37"/>
    <w:rsid w:val="00A75C31"/>
    <w:rsid w:val="00E545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65E56-EFB1-4BF6-A349-B88BC7FB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2E8"/>
    <w:pPr>
      <w:spacing w:after="0" w:line="240" w:lineRule="auto"/>
      <w:ind w:right="567"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9B1B37"/>
    <w:pPr>
      <w:spacing w:before="100" w:beforeAutospacing="1" w:after="100" w:afterAutospacing="1"/>
      <w:ind w:right="0" w:firstLine="0"/>
      <w:jc w:val="left"/>
    </w:pPr>
    <w:rPr>
      <w:rFonts w:ascii="Times New Roman" w:eastAsia="Times New Roman" w:hAnsi="Times New Roman"/>
      <w:sz w:val="24"/>
      <w:szCs w:val="24"/>
      <w:lang w:eastAsia="uk-UA"/>
    </w:rPr>
  </w:style>
  <w:style w:type="paragraph" w:customStyle="1" w:styleId="rtejustify">
    <w:name w:val="rtejustify"/>
    <w:basedOn w:val="a"/>
    <w:rsid w:val="009B1B37"/>
    <w:pPr>
      <w:spacing w:before="100" w:beforeAutospacing="1" w:after="100" w:afterAutospacing="1"/>
      <w:ind w:right="0" w:firstLine="0"/>
      <w:jc w:val="left"/>
    </w:pPr>
    <w:rPr>
      <w:rFonts w:ascii="Times New Roman" w:eastAsia="Times New Roman" w:hAnsi="Times New Roman"/>
      <w:sz w:val="24"/>
      <w:szCs w:val="24"/>
      <w:lang w:eastAsia="uk-UA"/>
    </w:rPr>
  </w:style>
  <w:style w:type="paragraph" w:styleId="a3">
    <w:name w:val="Normal (Web)"/>
    <w:basedOn w:val="a"/>
    <w:uiPriority w:val="99"/>
    <w:semiHidden/>
    <w:unhideWhenUsed/>
    <w:rsid w:val="009B1B37"/>
    <w:pPr>
      <w:spacing w:before="100" w:beforeAutospacing="1" w:after="100" w:afterAutospacing="1"/>
      <w:ind w:right="0" w:firstLine="0"/>
      <w:jc w:val="left"/>
    </w:pPr>
    <w:rPr>
      <w:rFonts w:ascii="Times New Roman" w:eastAsia="Times New Roman" w:hAnsi="Times New Roman"/>
      <w:sz w:val="24"/>
      <w:szCs w:val="24"/>
      <w:lang w:eastAsia="uk-UA"/>
    </w:rPr>
  </w:style>
  <w:style w:type="paragraph" w:styleId="a4">
    <w:name w:val="List Paragraph"/>
    <w:basedOn w:val="a"/>
    <w:uiPriority w:val="34"/>
    <w:qFormat/>
    <w:rsid w:val="00E545EC"/>
    <w:pPr>
      <w:ind w:left="720"/>
      <w:contextualSpacing/>
    </w:pPr>
  </w:style>
  <w:style w:type="paragraph" w:styleId="a5">
    <w:name w:val="Balloon Text"/>
    <w:basedOn w:val="a"/>
    <w:link w:val="a6"/>
    <w:uiPriority w:val="99"/>
    <w:semiHidden/>
    <w:unhideWhenUsed/>
    <w:rsid w:val="00144E15"/>
    <w:rPr>
      <w:rFonts w:ascii="Segoe UI" w:hAnsi="Segoe UI" w:cs="Segoe UI"/>
      <w:sz w:val="18"/>
      <w:szCs w:val="18"/>
    </w:rPr>
  </w:style>
  <w:style w:type="character" w:customStyle="1" w:styleId="a6">
    <w:name w:val="Текст у виносці Знак"/>
    <w:basedOn w:val="a0"/>
    <w:link w:val="a5"/>
    <w:uiPriority w:val="99"/>
    <w:semiHidden/>
    <w:rsid w:val="00144E1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608229">
      <w:bodyDiv w:val="1"/>
      <w:marLeft w:val="0"/>
      <w:marRight w:val="0"/>
      <w:marTop w:val="0"/>
      <w:marBottom w:val="0"/>
      <w:divBdr>
        <w:top w:val="none" w:sz="0" w:space="0" w:color="auto"/>
        <w:left w:val="none" w:sz="0" w:space="0" w:color="auto"/>
        <w:bottom w:val="none" w:sz="0" w:space="0" w:color="auto"/>
        <w:right w:val="none" w:sz="0" w:space="0" w:color="auto"/>
      </w:divBdr>
      <w:divsChild>
        <w:div w:id="678240157">
          <w:marLeft w:val="0"/>
          <w:marRight w:val="0"/>
          <w:marTop w:val="0"/>
          <w:marBottom w:val="0"/>
          <w:divBdr>
            <w:top w:val="none" w:sz="0" w:space="0" w:color="auto"/>
            <w:left w:val="none" w:sz="0" w:space="0" w:color="auto"/>
            <w:bottom w:val="none" w:sz="0" w:space="0" w:color="auto"/>
            <w:right w:val="none" w:sz="0" w:space="0" w:color="auto"/>
          </w:divBdr>
          <w:divsChild>
            <w:div w:id="1158303654">
              <w:marLeft w:val="0"/>
              <w:marRight w:val="0"/>
              <w:marTop w:val="0"/>
              <w:marBottom w:val="0"/>
              <w:divBdr>
                <w:top w:val="none" w:sz="0" w:space="0" w:color="auto"/>
                <w:left w:val="none" w:sz="0" w:space="0" w:color="auto"/>
                <w:bottom w:val="none" w:sz="0" w:space="0" w:color="auto"/>
                <w:right w:val="none" w:sz="0" w:space="0" w:color="auto"/>
              </w:divBdr>
              <w:divsChild>
                <w:div w:id="5593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6178">
          <w:marLeft w:val="0"/>
          <w:marRight w:val="0"/>
          <w:marTop w:val="0"/>
          <w:marBottom w:val="0"/>
          <w:divBdr>
            <w:top w:val="single" w:sz="6" w:space="0" w:color="D4D8E0"/>
            <w:left w:val="none" w:sz="0" w:space="0" w:color="auto"/>
            <w:bottom w:val="none" w:sz="0" w:space="0" w:color="auto"/>
            <w:right w:val="none" w:sz="0" w:space="0" w:color="auto"/>
          </w:divBdr>
          <w:divsChild>
            <w:div w:id="1086151525">
              <w:marLeft w:val="0"/>
              <w:marRight w:val="0"/>
              <w:marTop w:val="0"/>
              <w:marBottom w:val="0"/>
              <w:divBdr>
                <w:top w:val="none" w:sz="0" w:space="0" w:color="auto"/>
                <w:left w:val="none" w:sz="0" w:space="0" w:color="auto"/>
                <w:bottom w:val="none" w:sz="0" w:space="0" w:color="auto"/>
                <w:right w:val="none" w:sz="0" w:space="0" w:color="auto"/>
              </w:divBdr>
              <w:divsChild>
                <w:div w:id="1898935633">
                  <w:marLeft w:val="0"/>
                  <w:marRight w:val="0"/>
                  <w:marTop w:val="0"/>
                  <w:marBottom w:val="0"/>
                  <w:divBdr>
                    <w:top w:val="none" w:sz="0" w:space="0" w:color="auto"/>
                    <w:left w:val="none" w:sz="0" w:space="0" w:color="auto"/>
                    <w:bottom w:val="none" w:sz="0" w:space="0" w:color="auto"/>
                    <w:right w:val="none" w:sz="0" w:space="0" w:color="auto"/>
                  </w:divBdr>
                  <w:divsChild>
                    <w:div w:id="13231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09539">
              <w:marLeft w:val="0"/>
              <w:marRight w:val="0"/>
              <w:marTop w:val="0"/>
              <w:marBottom w:val="0"/>
              <w:divBdr>
                <w:top w:val="none" w:sz="0" w:space="0" w:color="auto"/>
                <w:left w:val="none" w:sz="0" w:space="0" w:color="auto"/>
                <w:bottom w:val="none" w:sz="0" w:space="0" w:color="auto"/>
                <w:right w:val="none" w:sz="0" w:space="0" w:color="auto"/>
              </w:divBdr>
              <w:divsChild>
                <w:div w:id="2017807039">
                  <w:marLeft w:val="0"/>
                  <w:marRight w:val="0"/>
                  <w:marTop w:val="0"/>
                  <w:marBottom w:val="0"/>
                  <w:divBdr>
                    <w:top w:val="none" w:sz="0" w:space="0" w:color="auto"/>
                    <w:left w:val="none" w:sz="0" w:space="0" w:color="auto"/>
                    <w:bottom w:val="none" w:sz="0" w:space="0" w:color="auto"/>
                    <w:right w:val="none" w:sz="0" w:space="0" w:color="auto"/>
                  </w:divBdr>
                  <w:divsChild>
                    <w:div w:id="16487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8-2017-%D0%BF" TargetMode="External"/><Relationship Id="rId13" Type="http://schemas.openxmlformats.org/officeDocument/2006/relationships/hyperlink" Target="https://zakon.rada.gov.ua/laws/show/740-2015-%D0%BF" TargetMode="External"/><Relationship Id="rId3" Type="http://schemas.openxmlformats.org/officeDocument/2006/relationships/settings" Target="settings.xml"/><Relationship Id="rId7" Type="http://schemas.openxmlformats.org/officeDocument/2006/relationships/hyperlink" Target="https://zakon.rada.gov.ua/laws/show/2297-17" TargetMode="External"/><Relationship Id="rId12" Type="http://schemas.openxmlformats.org/officeDocument/2006/relationships/hyperlink" Target="https://zakon.rada.gov.ua/laws/show/268-2017-%D0%B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zakon.rada.gov.ua/laws/show/268-2017-%D0%B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zakon.rada.gov.ua/laws/show/268-2017-%D0%BF" TargetMode="External"/><Relationship Id="rId4" Type="http://schemas.openxmlformats.org/officeDocument/2006/relationships/webSettings" Target="webSettings.xml"/><Relationship Id="rId9" Type="http://schemas.openxmlformats.org/officeDocument/2006/relationships/hyperlink" Target="https://zakon.rada.gov.ua/laws/show/268-2017-%D0%BF" TargetMode="External"/><Relationship Id="rId14" Type="http://schemas.openxmlformats.org/officeDocument/2006/relationships/hyperlink" Target="https://zakon.rada.gov.ua/laws/show/268-2017-%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6616</Words>
  <Characters>3772</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Оксана Анатоліївна</dc:creator>
  <cp:keywords/>
  <dc:description/>
  <cp:lastModifiedBy>Отрощенко Сергій Володимирович</cp:lastModifiedBy>
  <cp:revision>7</cp:revision>
  <cp:lastPrinted>2023-11-14T14:02:00Z</cp:lastPrinted>
  <dcterms:created xsi:type="dcterms:W3CDTF">2023-11-14T11:55:00Z</dcterms:created>
  <dcterms:modified xsi:type="dcterms:W3CDTF">2023-11-22T14:12:00Z</dcterms:modified>
</cp:coreProperties>
</file>