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C3A" w14:textId="7BBE542D" w:rsidR="00EB5B73" w:rsidRPr="00711B46" w:rsidRDefault="00A96179" w:rsidP="00EB5B73">
      <w:pPr>
        <w:jc w:val="center"/>
        <w:rPr>
          <w:color w:val="000000"/>
          <w:kern w:val="2"/>
          <w:lang w:val="uk-UA" w:eastAsia="zh-CN"/>
        </w:rPr>
      </w:pPr>
      <w:r w:rsidRPr="00EB5B73">
        <w:rPr>
          <w:noProof/>
          <w:color w:val="000000"/>
          <w:lang w:val="uk-UA" w:eastAsia="uk-UA"/>
        </w:rPr>
        <w:drawing>
          <wp:inline distT="0" distB="0" distL="0" distR="0" wp14:anchorId="0F40E859" wp14:editId="6C906D4F">
            <wp:extent cx="485775" cy="657225"/>
            <wp:effectExtent l="0" t="0" r="0" b="0"/>
            <wp:docPr id="14839039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9D96" w14:textId="77777777" w:rsidR="00EB5B73" w:rsidRPr="00711B46" w:rsidRDefault="00EB5B73" w:rsidP="00EB5B73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E244607" w14:textId="5D164895" w:rsidR="00EB5B73" w:rsidRPr="00711B46" w:rsidRDefault="00A96179" w:rsidP="00EB5B73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F866B" wp14:editId="06CC0C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46283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DFAA5" w14:textId="77777777" w:rsidR="00EB5B73" w:rsidRPr="00711B46" w:rsidRDefault="00EB5B73" w:rsidP="00EB5B7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F866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1DFAA5" w14:textId="77777777" w:rsidR="00EB5B73" w:rsidRPr="00711B46" w:rsidRDefault="00EB5B73" w:rsidP="00EB5B7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B5B73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09F5FC5" w14:textId="77777777" w:rsidR="00EB5B73" w:rsidRPr="00711B46" w:rsidRDefault="00EB5B73" w:rsidP="00EB5B7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D29F19D" w14:textId="08246375" w:rsidR="00EB5B73" w:rsidRPr="00711B46" w:rsidRDefault="00A96179" w:rsidP="00EB5B73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AA243" wp14:editId="67782B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679911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89013" w14:textId="77777777" w:rsidR="00EB5B73" w:rsidRPr="00711B46" w:rsidRDefault="00EB5B73" w:rsidP="00EB5B73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A24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B89013" w14:textId="77777777" w:rsidR="00EB5B73" w:rsidRPr="00711B46" w:rsidRDefault="00EB5B73" w:rsidP="00EB5B73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96373" wp14:editId="3B4F0ED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706949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69A05" w14:textId="235719F9" w:rsidR="00EB5B73" w:rsidRPr="00711B46" w:rsidRDefault="00EB5B73" w:rsidP="00EB5B7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9637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369A05" w14:textId="235719F9" w:rsidR="00EB5B73" w:rsidRPr="00711B46" w:rsidRDefault="00EB5B73" w:rsidP="00EB5B7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2D270734" w14:textId="77777777" w:rsidR="00EB5B73" w:rsidRPr="00711B46" w:rsidRDefault="00EB5B73" w:rsidP="00EB5B73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  <w:t>м.Хмельницький</w:t>
      </w:r>
    </w:p>
    <w:p w14:paraId="4D4C1056" w14:textId="77777777" w:rsidR="00EB5B73" w:rsidRPr="00C57A0B" w:rsidRDefault="00EB5B73" w:rsidP="00EB5B73">
      <w:pPr>
        <w:ind w:right="5386"/>
        <w:jc w:val="both"/>
        <w:rPr>
          <w:lang w:val="uk-UA"/>
        </w:rPr>
      </w:pPr>
    </w:p>
    <w:p w14:paraId="46970117" w14:textId="77777777" w:rsidR="00F70DCB" w:rsidRPr="00240932" w:rsidRDefault="00F70DCB" w:rsidP="00240932">
      <w:pPr>
        <w:ind w:right="5386"/>
        <w:jc w:val="both"/>
        <w:rPr>
          <w:lang w:val="uk-UA"/>
        </w:rPr>
      </w:pPr>
      <w:r w:rsidRPr="00240932">
        <w:rPr>
          <w:lang w:val="uk-UA"/>
        </w:rPr>
        <w:t>Про внесення змін до рішення тридцять четвертої сесії Хмельницької міської ради від 09.10.2019 року №19</w:t>
      </w:r>
    </w:p>
    <w:p w14:paraId="2A119AF6" w14:textId="77777777" w:rsidR="00976FFD" w:rsidRDefault="00976FFD" w:rsidP="00976FFD">
      <w:pPr>
        <w:rPr>
          <w:lang w:val="uk-UA"/>
        </w:rPr>
      </w:pPr>
    </w:p>
    <w:p w14:paraId="1C96FB25" w14:textId="77777777" w:rsidR="00EB5B73" w:rsidRPr="00240932" w:rsidRDefault="00EB5B73" w:rsidP="00976FFD">
      <w:pPr>
        <w:rPr>
          <w:lang w:val="uk-UA"/>
        </w:rPr>
      </w:pPr>
    </w:p>
    <w:p w14:paraId="00728D69" w14:textId="77777777" w:rsidR="006B71CD" w:rsidRPr="00240932" w:rsidRDefault="006B71CD" w:rsidP="006B71CD">
      <w:pPr>
        <w:pStyle w:val="a3"/>
        <w:ind w:firstLine="567"/>
        <w:jc w:val="both"/>
        <w:rPr>
          <w:sz w:val="24"/>
          <w:szCs w:val="24"/>
        </w:rPr>
      </w:pPr>
      <w:r w:rsidRPr="00240932">
        <w:rPr>
          <w:sz w:val="24"/>
          <w:szCs w:val="24"/>
        </w:rPr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14:paraId="45A7B7E8" w14:textId="77777777" w:rsidR="00AA0C28" w:rsidRPr="00240932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4E47130D" w14:textId="77777777" w:rsidR="00AA0C28" w:rsidRPr="00240932" w:rsidRDefault="00AA0C28" w:rsidP="00AA0C28">
      <w:pPr>
        <w:ind w:left="720" w:hanging="720"/>
        <w:rPr>
          <w:lang w:val="uk-UA"/>
        </w:rPr>
      </w:pPr>
      <w:r w:rsidRPr="00240932">
        <w:rPr>
          <w:lang w:val="uk-UA"/>
        </w:rPr>
        <w:t>ВИРІШИЛА:</w:t>
      </w:r>
    </w:p>
    <w:p w14:paraId="17B2C1E0" w14:textId="77777777" w:rsidR="006B4B04" w:rsidRPr="00240932" w:rsidRDefault="006B4B04" w:rsidP="00126C6D">
      <w:pPr>
        <w:tabs>
          <w:tab w:val="left" w:pos="540"/>
        </w:tabs>
        <w:rPr>
          <w:lang w:val="uk-UA"/>
        </w:rPr>
      </w:pPr>
    </w:p>
    <w:p w14:paraId="3FC47449" w14:textId="77777777" w:rsidR="00B80B98" w:rsidRPr="00240932" w:rsidRDefault="006B71CD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1. Внести зміни до рішення тридцять четвертої сесії Хмельницької міської ради від 09.10.2019 року №19 «Про внесення змін до рішення тридцять п’ятої сесії Хмельницької міської ради від 28.04.2010 року №31 зі змінами та затвердження Порядку виплати компенсації вартості самостійного санаторно-курортного лікування почесним громадянам міста Хмельницького», а саме:</w:t>
      </w:r>
    </w:p>
    <w:p w14:paraId="6EADDA0D" w14:textId="77777777" w:rsidR="00B80B98" w:rsidRPr="00240932" w:rsidRDefault="00B80B98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1.1. Викласти пункт 2 в новій редакції:</w:t>
      </w:r>
    </w:p>
    <w:p w14:paraId="1E931425" w14:textId="77777777" w:rsidR="00B80B98" w:rsidRPr="00240932" w:rsidRDefault="00B80B98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«2. .Затвердити Порядок виплати компенсації вартості самостійного санаторно-курортного лікування почесним громадянам міста Хмельницького та Хмельницької міської територіальної громади».</w:t>
      </w:r>
    </w:p>
    <w:p w14:paraId="0B7886D1" w14:textId="77777777" w:rsidR="00B80B98" w:rsidRPr="00240932" w:rsidRDefault="00B80B98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1.2. Викласти додаток до рішення в новій редакції (додається).</w:t>
      </w:r>
    </w:p>
    <w:p w14:paraId="29D8BC52" w14:textId="15900989" w:rsidR="00203434" w:rsidRPr="00240932" w:rsidRDefault="00AA32DE" w:rsidP="00240932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2</w:t>
      </w:r>
      <w:r w:rsidR="00203434" w:rsidRPr="00240932">
        <w:rPr>
          <w:lang w:val="uk-UA"/>
        </w:rPr>
        <w:t>. Відповідальність за виконання рішення покласти на управління праці та соціального захисту населення та заступника міського голови М.Кривака.</w:t>
      </w:r>
    </w:p>
    <w:p w14:paraId="7ABD58B2" w14:textId="60DA803B" w:rsidR="00203434" w:rsidRPr="00240932" w:rsidRDefault="00AA32DE" w:rsidP="00240932">
      <w:pPr>
        <w:tabs>
          <w:tab w:val="left" w:pos="540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203434" w:rsidRPr="00240932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D00ACBC" w14:textId="77777777" w:rsidR="00240932" w:rsidRPr="00240932" w:rsidRDefault="00240932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2DEF7CBE" w14:textId="77777777" w:rsidR="00240932" w:rsidRPr="00240932" w:rsidRDefault="00240932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579153B2" w14:textId="77777777" w:rsidR="00240932" w:rsidRPr="00240932" w:rsidRDefault="00240932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7D44C939" w14:textId="77777777" w:rsidR="00240932" w:rsidRDefault="001C3635" w:rsidP="00240932">
      <w:pPr>
        <w:jc w:val="both"/>
        <w:rPr>
          <w:lang w:val="uk-UA"/>
        </w:rPr>
      </w:pPr>
      <w:r w:rsidRPr="00240932">
        <w:rPr>
          <w:lang w:val="uk-UA"/>
        </w:rPr>
        <w:t>Міський голова</w:t>
      </w:r>
      <w:r w:rsidRPr="00240932">
        <w:rPr>
          <w:lang w:val="uk-UA"/>
        </w:rPr>
        <w:tab/>
      </w:r>
      <w:r w:rsidR="00240932">
        <w:rPr>
          <w:lang w:val="uk-UA"/>
        </w:rPr>
        <w:tab/>
      </w:r>
      <w:r w:rsidR="00240932">
        <w:rPr>
          <w:lang w:val="uk-UA"/>
        </w:rPr>
        <w:tab/>
      </w:r>
      <w:r w:rsidR="00240932">
        <w:rPr>
          <w:lang w:val="uk-UA"/>
        </w:rPr>
        <w:tab/>
      </w:r>
      <w:r w:rsidR="00240932">
        <w:rPr>
          <w:lang w:val="uk-UA"/>
        </w:rPr>
        <w:tab/>
      </w:r>
      <w:r w:rsidR="00240932">
        <w:rPr>
          <w:lang w:val="uk-UA"/>
        </w:rPr>
        <w:tab/>
      </w:r>
      <w:r w:rsidR="00240932">
        <w:rPr>
          <w:lang w:val="uk-UA"/>
        </w:rPr>
        <w:tab/>
      </w:r>
      <w:r w:rsidRPr="00240932">
        <w:rPr>
          <w:lang w:val="uk-UA"/>
        </w:rPr>
        <w:t>О</w:t>
      </w:r>
      <w:r w:rsidR="009219A6" w:rsidRPr="00240932">
        <w:rPr>
          <w:lang w:val="uk-UA"/>
        </w:rPr>
        <w:t>лександр</w:t>
      </w:r>
      <w:r w:rsidRPr="00240932">
        <w:rPr>
          <w:lang w:val="uk-UA"/>
        </w:rPr>
        <w:t xml:space="preserve"> СИМЧИШИН</w:t>
      </w:r>
    </w:p>
    <w:p w14:paraId="52E88FAF" w14:textId="77777777" w:rsidR="00240932" w:rsidRDefault="00240932" w:rsidP="00240932">
      <w:pPr>
        <w:jc w:val="both"/>
        <w:rPr>
          <w:lang w:val="uk-UA"/>
        </w:rPr>
      </w:pPr>
    </w:p>
    <w:p w14:paraId="3EDD0FB4" w14:textId="77777777" w:rsidR="00240932" w:rsidRDefault="00240932" w:rsidP="00240932">
      <w:pPr>
        <w:jc w:val="both"/>
        <w:rPr>
          <w:lang w:val="uk-UA"/>
        </w:rPr>
        <w:sectPr w:rsidR="00240932" w:rsidSect="00240932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3D64B570" w14:textId="10F5DE5E" w:rsidR="000A7D6E" w:rsidRPr="004A669C" w:rsidRDefault="000A7D6E" w:rsidP="000A7D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B915357" w14:textId="77777777" w:rsidR="000A7D6E" w:rsidRPr="004A669C" w:rsidRDefault="000A7D6E" w:rsidP="000A7D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1371FA6" w14:textId="424A830D" w:rsidR="000A7D6E" w:rsidRPr="004A669C" w:rsidRDefault="000A7D6E" w:rsidP="000A7D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46</w:t>
      </w:r>
    </w:p>
    <w:p w14:paraId="088382FF" w14:textId="77777777" w:rsidR="0095237A" w:rsidRPr="00240932" w:rsidRDefault="0095237A" w:rsidP="00240932">
      <w:pPr>
        <w:tabs>
          <w:tab w:val="left" w:pos="709"/>
        </w:tabs>
        <w:ind w:hanging="18"/>
        <w:jc w:val="both"/>
        <w:rPr>
          <w:lang w:val="uk-UA"/>
        </w:rPr>
      </w:pPr>
    </w:p>
    <w:p w14:paraId="38452589" w14:textId="77777777" w:rsidR="0095237A" w:rsidRPr="00240932" w:rsidRDefault="0095237A" w:rsidP="0095237A">
      <w:pPr>
        <w:tabs>
          <w:tab w:val="left" w:pos="567"/>
          <w:tab w:val="left" w:pos="709"/>
        </w:tabs>
        <w:ind w:hanging="18"/>
        <w:jc w:val="center"/>
        <w:rPr>
          <w:lang w:val="uk-UA"/>
        </w:rPr>
      </w:pPr>
      <w:r w:rsidRPr="00240932">
        <w:rPr>
          <w:lang w:val="uk-UA"/>
        </w:rPr>
        <w:t>ПОРЯДОК</w:t>
      </w:r>
    </w:p>
    <w:p w14:paraId="4FBDDBC0" w14:textId="77777777" w:rsidR="0095237A" w:rsidRPr="00240932" w:rsidRDefault="0095237A" w:rsidP="0095237A">
      <w:pPr>
        <w:tabs>
          <w:tab w:val="left" w:pos="567"/>
          <w:tab w:val="left" w:pos="709"/>
        </w:tabs>
        <w:ind w:hanging="18"/>
        <w:jc w:val="center"/>
        <w:rPr>
          <w:lang w:val="uk-UA"/>
        </w:rPr>
      </w:pPr>
      <w:r w:rsidRPr="00240932">
        <w:rPr>
          <w:lang w:val="uk-UA"/>
        </w:rPr>
        <w:t>виплати компенсації вартості самостійного санаторно-курортного</w:t>
      </w:r>
      <w:r w:rsidR="00240932">
        <w:rPr>
          <w:lang w:val="uk-UA"/>
        </w:rPr>
        <w:t xml:space="preserve"> </w:t>
      </w:r>
      <w:r w:rsidRPr="00240932">
        <w:rPr>
          <w:lang w:val="uk-UA"/>
        </w:rPr>
        <w:t>лікування почесним громадянам міста Хмельницького та</w:t>
      </w:r>
      <w:r w:rsidR="00240932">
        <w:rPr>
          <w:lang w:val="uk-UA"/>
        </w:rPr>
        <w:t xml:space="preserve"> </w:t>
      </w:r>
      <w:r w:rsidRPr="00240932">
        <w:rPr>
          <w:lang w:val="uk-UA"/>
        </w:rPr>
        <w:t>Хмельницької міської територіальної громади</w:t>
      </w:r>
    </w:p>
    <w:p w14:paraId="41A42C91" w14:textId="77777777" w:rsidR="0095237A" w:rsidRPr="00240932" w:rsidRDefault="0095237A" w:rsidP="0095237A">
      <w:pPr>
        <w:tabs>
          <w:tab w:val="left" w:pos="567"/>
          <w:tab w:val="left" w:pos="709"/>
        </w:tabs>
        <w:ind w:hanging="18"/>
        <w:jc w:val="center"/>
        <w:rPr>
          <w:lang w:val="uk-UA"/>
        </w:rPr>
      </w:pPr>
    </w:p>
    <w:p w14:paraId="524E8C05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1. Цей Порядок визначає механізм виплати грошової компенсації вартості самостійного санаторно-курортного лікування почесним громадянам міста Хмельницького та Хмельницької міської територіальної громади, її розміри.</w:t>
      </w:r>
    </w:p>
    <w:p w14:paraId="2A5E7163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2. Підставою для виплати компенсації є заява громадянина, до якої додаються документи, а саме:</w:t>
      </w:r>
    </w:p>
    <w:p w14:paraId="0430A714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- копія паспорта (1, 2 сторінки та  сторінка з реєстрацією);</w:t>
      </w:r>
    </w:p>
    <w:p w14:paraId="59866203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- копія реєстраційного номера облікової картки платника податків або серія та номер паспорта з відміткою про відмову від прийняття такого номера;</w:t>
      </w:r>
    </w:p>
    <w:p w14:paraId="136AEC54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- копія посвідчення почесного громадянина міста Хмельницького (почесного громадянина Хмельницької міської територіальної громади);</w:t>
      </w:r>
    </w:p>
    <w:p w14:paraId="07F900D3" w14:textId="77777777" w:rsidR="0095237A" w:rsidRPr="00240932" w:rsidRDefault="0095237A" w:rsidP="00240932">
      <w:pPr>
        <w:ind w:firstLine="567"/>
        <w:jc w:val="both"/>
        <w:rPr>
          <w:spacing w:val="8"/>
          <w:lang w:val="uk-UA"/>
        </w:rPr>
      </w:pPr>
      <w:r w:rsidRPr="00240932">
        <w:rPr>
          <w:lang w:val="uk-UA"/>
        </w:rPr>
        <w:t xml:space="preserve">- </w:t>
      </w:r>
      <w:r w:rsidRPr="00240932">
        <w:rPr>
          <w:color w:val="000000"/>
          <w:lang w:val="uk-UA"/>
        </w:rPr>
        <w:t>документ про сплату повної вартості санаторно-курортної путівки (проживання, харчування та лікування) та документ, що засвідчує проходження особою санаторно-курортного лікування</w:t>
      </w:r>
      <w:r w:rsidRPr="00240932">
        <w:rPr>
          <w:spacing w:val="8"/>
          <w:lang w:val="uk-UA"/>
        </w:rPr>
        <w:t>;</w:t>
      </w:r>
    </w:p>
    <w:p w14:paraId="76A15BDE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spacing w:val="8"/>
          <w:lang w:val="uk-UA"/>
        </w:rPr>
        <w:t>- реквізити соціального рахунку банку.</w:t>
      </w:r>
    </w:p>
    <w:p w14:paraId="274E3CD9" w14:textId="2B148E18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3. Грошова компенсація надається один раз на рік після проходження санаторно-курортного лікування. Якщо у поточному році скористались санаторно-курортним лікуванням відповідно до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мм.Києві та Севастополі держадміністрацій, виконавчими органами міських рад, компенсація не виплачується.</w:t>
      </w:r>
    </w:p>
    <w:p w14:paraId="7F812B91" w14:textId="77777777" w:rsidR="0095237A" w:rsidRPr="00240932" w:rsidRDefault="0095237A" w:rsidP="00240932">
      <w:pPr>
        <w:ind w:firstLine="567"/>
        <w:jc w:val="both"/>
        <w:rPr>
          <w:spacing w:val="8"/>
          <w:lang w:val="uk-UA"/>
        </w:rPr>
      </w:pPr>
      <w:r w:rsidRPr="00240932">
        <w:rPr>
          <w:spacing w:val="8"/>
          <w:lang w:val="uk-UA"/>
        </w:rPr>
        <w:t xml:space="preserve">4. </w:t>
      </w:r>
      <w:r w:rsidRPr="00240932">
        <w:rPr>
          <w:lang w:val="uk-UA"/>
        </w:rPr>
        <w:t>Компенсація виплачується у розмірі, що не перевищує п’яти прожиткових мінімумів для працездатних осіб, встановлених законодавством на 1 січня року, в якому здійснено самостійне санаторно-курортне лікування, а також оплата проїзду в санаторій та в зворотному напрямку у транспорті загального користування (залізничному та автомобільному) згідно з поданими проїзними квитками. У випадку проїзду залізничним транспортом відшкодовують вартість квитка у плацкартному вагоні. Вартість проїзду відшкодовується в сумі не більше 700 гривень у дві сторони. Звернення за виплатою компенсації подається не пізніше 10 грудня поточного року. У разі смерті Почесного громадянина, не одержана ним сума не виплачується.</w:t>
      </w:r>
    </w:p>
    <w:p w14:paraId="1971589B" w14:textId="77777777" w:rsidR="0095237A" w:rsidRPr="00240932" w:rsidRDefault="0095237A" w:rsidP="00240932">
      <w:pPr>
        <w:ind w:firstLine="567"/>
        <w:jc w:val="both"/>
        <w:rPr>
          <w:lang w:val="uk-UA"/>
        </w:rPr>
      </w:pPr>
      <w:r w:rsidRPr="00240932">
        <w:rPr>
          <w:lang w:val="uk-UA"/>
        </w:rPr>
        <w:t>5. Контроль за цільовим використанням коштів на виплату грошової компенсації покладається на управління праці та соціального захисту населення. Виплата грошової компенсації перераховується на особистий рахунок заявника в межах видатків, затверджених бюджетом Хмельницької міської територіальної громади.</w:t>
      </w:r>
    </w:p>
    <w:p w14:paraId="2C6100C3" w14:textId="77777777" w:rsidR="0095237A" w:rsidRPr="00240932" w:rsidRDefault="0095237A" w:rsidP="00240932">
      <w:pPr>
        <w:jc w:val="both"/>
        <w:rPr>
          <w:lang w:val="uk-UA"/>
        </w:rPr>
      </w:pPr>
    </w:p>
    <w:p w14:paraId="2066F323" w14:textId="77777777" w:rsidR="0095237A" w:rsidRPr="00240932" w:rsidRDefault="0095237A" w:rsidP="00240932">
      <w:pPr>
        <w:jc w:val="both"/>
        <w:rPr>
          <w:lang w:val="uk-UA"/>
        </w:rPr>
      </w:pPr>
    </w:p>
    <w:p w14:paraId="288A4555" w14:textId="77777777" w:rsidR="0095237A" w:rsidRPr="00240932" w:rsidRDefault="0095237A" w:rsidP="0095237A">
      <w:pPr>
        <w:jc w:val="both"/>
        <w:rPr>
          <w:lang w:val="uk-UA"/>
        </w:rPr>
      </w:pPr>
      <w:r w:rsidRPr="00240932">
        <w:rPr>
          <w:lang w:val="uk-UA"/>
        </w:rPr>
        <w:t>Секретар міської ради</w:t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  <w:t>Віталій ДІДЕНКО</w:t>
      </w:r>
    </w:p>
    <w:p w14:paraId="5B928985" w14:textId="77777777" w:rsidR="0095237A" w:rsidRPr="00240932" w:rsidRDefault="0095237A" w:rsidP="0095237A">
      <w:pPr>
        <w:jc w:val="both"/>
        <w:rPr>
          <w:lang w:val="uk-UA"/>
        </w:rPr>
      </w:pPr>
    </w:p>
    <w:p w14:paraId="1FB2A3A3" w14:textId="77777777" w:rsidR="0095237A" w:rsidRPr="00240932" w:rsidRDefault="0095237A" w:rsidP="0095237A">
      <w:pPr>
        <w:jc w:val="both"/>
        <w:rPr>
          <w:lang w:val="uk-UA"/>
        </w:rPr>
      </w:pPr>
    </w:p>
    <w:p w14:paraId="233C6268" w14:textId="77777777" w:rsidR="0095237A" w:rsidRPr="00240932" w:rsidRDefault="0095237A" w:rsidP="0095237A">
      <w:pPr>
        <w:rPr>
          <w:lang w:val="uk-UA"/>
        </w:rPr>
      </w:pPr>
      <w:r w:rsidRPr="00240932">
        <w:rPr>
          <w:lang w:val="uk-UA"/>
        </w:rPr>
        <w:t>Начальник управління праці та</w:t>
      </w:r>
    </w:p>
    <w:p w14:paraId="5E98007A" w14:textId="77777777" w:rsidR="0095237A" w:rsidRPr="00240932" w:rsidRDefault="0095237A" w:rsidP="0095237A">
      <w:pPr>
        <w:rPr>
          <w:lang w:val="uk-UA"/>
        </w:rPr>
      </w:pPr>
      <w:r w:rsidRPr="00240932">
        <w:rPr>
          <w:lang w:val="uk-UA"/>
        </w:rPr>
        <w:t>соціального захисту населення</w:t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</w:r>
      <w:r w:rsidRPr="00240932">
        <w:rPr>
          <w:lang w:val="uk-UA"/>
        </w:rPr>
        <w:tab/>
        <w:t>Словян ВОРОНЕЦЬКИЙ</w:t>
      </w:r>
    </w:p>
    <w:sectPr w:rsidR="0095237A" w:rsidRPr="00240932" w:rsidSect="00240932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8DD"/>
    <w:multiLevelType w:val="hybridMultilevel"/>
    <w:tmpl w:val="99165FAA"/>
    <w:lvl w:ilvl="0" w:tplc="C3505F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C3505F2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" w15:restartNumberingAfterBreak="0">
    <w:nsid w:val="393B38DA"/>
    <w:multiLevelType w:val="hybridMultilevel"/>
    <w:tmpl w:val="E4589FBE"/>
    <w:lvl w:ilvl="0" w:tplc="8C4243E4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620847275">
    <w:abstractNumId w:val="0"/>
  </w:num>
  <w:num w:numId="2" w16cid:durableId="104544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5297E"/>
    <w:rsid w:val="000729BA"/>
    <w:rsid w:val="0007641A"/>
    <w:rsid w:val="000A0918"/>
    <w:rsid w:val="000A7D6E"/>
    <w:rsid w:val="000C0290"/>
    <w:rsid w:val="000D5AA4"/>
    <w:rsid w:val="000E51DD"/>
    <w:rsid w:val="00126C6D"/>
    <w:rsid w:val="001B5763"/>
    <w:rsid w:val="001C3635"/>
    <w:rsid w:val="001C5ED9"/>
    <w:rsid w:val="001F72A9"/>
    <w:rsid w:val="00203434"/>
    <w:rsid w:val="002038CA"/>
    <w:rsid w:val="00216ABC"/>
    <w:rsid w:val="00240932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7418"/>
    <w:rsid w:val="003E5DE6"/>
    <w:rsid w:val="003F7152"/>
    <w:rsid w:val="00424A82"/>
    <w:rsid w:val="00425D8A"/>
    <w:rsid w:val="004B2F16"/>
    <w:rsid w:val="004D57BE"/>
    <w:rsid w:val="004E4385"/>
    <w:rsid w:val="004F0C41"/>
    <w:rsid w:val="004F5534"/>
    <w:rsid w:val="004F690F"/>
    <w:rsid w:val="00514C42"/>
    <w:rsid w:val="00516646"/>
    <w:rsid w:val="00553A24"/>
    <w:rsid w:val="005642F6"/>
    <w:rsid w:val="005778DC"/>
    <w:rsid w:val="00587993"/>
    <w:rsid w:val="005E6B2F"/>
    <w:rsid w:val="005F42B5"/>
    <w:rsid w:val="00606C42"/>
    <w:rsid w:val="00626792"/>
    <w:rsid w:val="0069451B"/>
    <w:rsid w:val="006A2D72"/>
    <w:rsid w:val="006A38A6"/>
    <w:rsid w:val="006B3E49"/>
    <w:rsid w:val="006B4B04"/>
    <w:rsid w:val="006B71CD"/>
    <w:rsid w:val="0070239B"/>
    <w:rsid w:val="007053DA"/>
    <w:rsid w:val="00706F31"/>
    <w:rsid w:val="00735641"/>
    <w:rsid w:val="00777D92"/>
    <w:rsid w:val="00781858"/>
    <w:rsid w:val="007A278B"/>
    <w:rsid w:val="00844D1A"/>
    <w:rsid w:val="008605EE"/>
    <w:rsid w:val="00881F1C"/>
    <w:rsid w:val="00883CBE"/>
    <w:rsid w:val="008911A5"/>
    <w:rsid w:val="008B7085"/>
    <w:rsid w:val="008E564B"/>
    <w:rsid w:val="00913CFC"/>
    <w:rsid w:val="009219A6"/>
    <w:rsid w:val="00950D13"/>
    <w:rsid w:val="0095237A"/>
    <w:rsid w:val="00971B90"/>
    <w:rsid w:val="00976938"/>
    <w:rsid w:val="00976FFD"/>
    <w:rsid w:val="009A7EE2"/>
    <w:rsid w:val="009D4EA0"/>
    <w:rsid w:val="00A202BD"/>
    <w:rsid w:val="00A452F7"/>
    <w:rsid w:val="00A55567"/>
    <w:rsid w:val="00A7101E"/>
    <w:rsid w:val="00A86B11"/>
    <w:rsid w:val="00A96179"/>
    <w:rsid w:val="00A96204"/>
    <w:rsid w:val="00AA0C28"/>
    <w:rsid w:val="00AA32DE"/>
    <w:rsid w:val="00AB7DCF"/>
    <w:rsid w:val="00AC569E"/>
    <w:rsid w:val="00AD096F"/>
    <w:rsid w:val="00B542AC"/>
    <w:rsid w:val="00B80B98"/>
    <w:rsid w:val="00B82777"/>
    <w:rsid w:val="00C11AAA"/>
    <w:rsid w:val="00C136FA"/>
    <w:rsid w:val="00C3703C"/>
    <w:rsid w:val="00C44BE4"/>
    <w:rsid w:val="00C533DE"/>
    <w:rsid w:val="00C60580"/>
    <w:rsid w:val="00C8461B"/>
    <w:rsid w:val="00C849BE"/>
    <w:rsid w:val="00C97987"/>
    <w:rsid w:val="00CC31C8"/>
    <w:rsid w:val="00CE372B"/>
    <w:rsid w:val="00D0657A"/>
    <w:rsid w:val="00D37FDF"/>
    <w:rsid w:val="00D510ED"/>
    <w:rsid w:val="00D64786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E126C7"/>
    <w:rsid w:val="00E178C6"/>
    <w:rsid w:val="00E2796F"/>
    <w:rsid w:val="00E65EB1"/>
    <w:rsid w:val="00EB5B73"/>
    <w:rsid w:val="00EB6CD0"/>
    <w:rsid w:val="00ED382A"/>
    <w:rsid w:val="00ED6E70"/>
    <w:rsid w:val="00EF63FA"/>
    <w:rsid w:val="00F039A9"/>
    <w:rsid w:val="00F24329"/>
    <w:rsid w:val="00F523FA"/>
    <w:rsid w:val="00F703D1"/>
    <w:rsid w:val="00F70DCB"/>
    <w:rsid w:val="00F75339"/>
    <w:rsid w:val="00F768D5"/>
    <w:rsid w:val="00F86F70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586AF8"/>
  <w15:chartTrackingRefBased/>
  <w15:docId w15:val="{CD738A96-FACD-4868-BCE5-FB43DA04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C7F70-EC07-481B-9073-284B6ABB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2023-12-07T07:53:00Z</cp:lastPrinted>
  <dcterms:created xsi:type="dcterms:W3CDTF">2024-01-05T09:09:00Z</dcterms:created>
  <dcterms:modified xsi:type="dcterms:W3CDTF">2024-01-05T09:09:00Z</dcterms:modified>
</cp:coreProperties>
</file>