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8CE5C" w14:textId="77777777" w:rsidR="00090F5C" w:rsidRPr="00D24508" w:rsidRDefault="00090F5C" w:rsidP="00B06ECF">
      <w:pPr>
        <w:pStyle w:val="2"/>
        <w:spacing w:before="0" w:beforeAutospacing="0" w:after="0" w:afterAutospacing="0"/>
        <w:rPr>
          <w:sz w:val="24"/>
          <w:szCs w:val="24"/>
        </w:rPr>
      </w:pPr>
      <w:r w:rsidRPr="00D24508">
        <w:rPr>
          <w:noProof/>
        </w:rPr>
        <w:drawing>
          <wp:inline distT="0" distB="0" distL="0" distR="0" wp14:anchorId="452DA7B4" wp14:editId="0387765E">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14:paraId="0E956966" w14:textId="2BA06967" w:rsidR="00262C07" w:rsidRPr="00D24508" w:rsidRDefault="00090F5C" w:rsidP="00B06ECF">
      <w:pPr>
        <w:spacing w:after="0" w:line="240" w:lineRule="auto"/>
        <w:ind w:right="5720"/>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Про підведення підсумків фінансово-господарської діяльності бюджетних</w:t>
      </w:r>
      <w:r w:rsidR="00497E6F" w:rsidRPr="00D24508">
        <w:rPr>
          <w:rFonts w:ascii="Times New Roman" w:eastAsia="Times New Roman" w:hAnsi="Times New Roman" w:cs="Times New Roman"/>
          <w:sz w:val="24"/>
          <w:szCs w:val="24"/>
          <w:lang w:val="uk-UA" w:eastAsia="uk-UA"/>
        </w:rPr>
        <w:t xml:space="preserve"> </w:t>
      </w:r>
      <w:r w:rsidRPr="00D24508">
        <w:rPr>
          <w:rFonts w:ascii="Times New Roman" w:eastAsia="Times New Roman" w:hAnsi="Times New Roman" w:cs="Times New Roman"/>
          <w:sz w:val="24"/>
          <w:szCs w:val="24"/>
          <w:lang w:val="uk-UA" w:eastAsia="uk-UA"/>
        </w:rPr>
        <w:t>установ за 20</w:t>
      </w:r>
      <w:r w:rsidR="00DF43A9" w:rsidRPr="00D24508">
        <w:rPr>
          <w:rFonts w:ascii="Times New Roman" w:eastAsia="Times New Roman" w:hAnsi="Times New Roman" w:cs="Times New Roman"/>
          <w:sz w:val="24"/>
          <w:szCs w:val="24"/>
          <w:lang w:val="uk-UA" w:eastAsia="uk-UA"/>
        </w:rPr>
        <w:t>2</w:t>
      </w:r>
      <w:r w:rsidR="00AD0303" w:rsidRPr="00D24508">
        <w:rPr>
          <w:rFonts w:ascii="Times New Roman" w:eastAsia="Times New Roman" w:hAnsi="Times New Roman" w:cs="Times New Roman"/>
          <w:sz w:val="24"/>
          <w:szCs w:val="24"/>
          <w:lang w:val="uk-UA" w:eastAsia="uk-UA"/>
        </w:rPr>
        <w:t>3</w:t>
      </w:r>
      <w:r w:rsidR="00DF43A9" w:rsidRPr="00D24508">
        <w:rPr>
          <w:rFonts w:ascii="Times New Roman" w:eastAsia="Times New Roman" w:hAnsi="Times New Roman" w:cs="Times New Roman"/>
          <w:sz w:val="24"/>
          <w:szCs w:val="24"/>
          <w:lang w:val="uk-UA" w:eastAsia="uk-UA"/>
        </w:rPr>
        <w:t> </w:t>
      </w:r>
      <w:r w:rsidRPr="00D24508">
        <w:rPr>
          <w:rFonts w:ascii="Times New Roman" w:eastAsia="Times New Roman" w:hAnsi="Times New Roman" w:cs="Times New Roman"/>
          <w:sz w:val="24"/>
          <w:szCs w:val="24"/>
          <w:lang w:val="uk-UA" w:eastAsia="uk-UA"/>
        </w:rPr>
        <w:t>рік</w:t>
      </w:r>
      <w:r w:rsidR="00262C07" w:rsidRPr="00D24508">
        <w:rPr>
          <w:rFonts w:ascii="Times New Roman" w:eastAsia="Times New Roman" w:hAnsi="Times New Roman" w:cs="Times New Roman"/>
          <w:sz w:val="24"/>
          <w:szCs w:val="24"/>
          <w:lang w:val="uk-UA" w:eastAsia="uk-UA"/>
        </w:rPr>
        <w:t>, що належать Хмельницьк</w:t>
      </w:r>
      <w:r w:rsidR="00ED4F6F" w:rsidRPr="00D24508">
        <w:rPr>
          <w:rFonts w:ascii="Times New Roman" w:eastAsia="Times New Roman" w:hAnsi="Times New Roman" w:cs="Times New Roman"/>
          <w:sz w:val="24"/>
          <w:szCs w:val="24"/>
          <w:lang w:val="uk-UA" w:eastAsia="uk-UA"/>
        </w:rPr>
        <w:t>ій</w:t>
      </w:r>
      <w:r w:rsidR="00262C07" w:rsidRPr="00D24508">
        <w:rPr>
          <w:rFonts w:ascii="Times New Roman" w:eastAsia="Times New Roman" w:hAnsi="Times New Roman" w:cs="Times New Roman"/>
          <w:sz w:val="24"/>
          <w:szCs w:val="24"/>
          <w:lang w:val="uk-UA" w:eastAsia="uk-UA"/>
        </w:rPr>
        <w:t xml:space="preserve"> міськ</w:t>
      </w:r>
      <w:r w:rsidR="00ED4F6F" w:rsidRPr="00D24508">
        <w:rPr>
          <w:rFonts w:ascii="Times New Roman" w:eastAsia="Times New Roman" w:hAnsi="Times New Roman" w:cs="Times New Roman"/>
          <w:sz w:val="24"/>
          <w:szCs w:val="24"/>
          <w:lang w:val="uk-UA" w:eastAsia="uk-UA"/>
        </w:rPr>
        <w:t>ій</w:t>
      </w:r>
      <w:r w:rsidR="00262C07" w:rsidRPr="00D24508">
        <w:rPr>
          <w:rFonts w:ascii="Times New Roman" w:eastAsia="Times New Roman" w:hAnsi="Times New Roman" w:cs="Times New Roman"/>
          <w:sz w:val="24"/>
          <w:szCs w:val="24"/>
          <w:lang w:val="uk-UA" w:eastAsia="uk-UA"/>
        </w:rPr>
        <w:t xml:space="preserve"> територіальн</w:t>
      </w:r>
      <w:r w:rsidR="00ED4F6F" w:rsidRPr="00D24508">
        <w:rPr>
          <w:rFonts w:ascii="Times New Roman" w:eastAsia="Times New Roman" w:hAnsi="Times New Roman" w:cs="Times New Roman"/>
          <w:sz w:val="24"/>
          <w:szCs w:val="24"/>
          <w:lang w:val="uk-UA" w:eastAsia="uk-UA"/>
        </w:rPr>
        <w:t>ій</w:t>
      </w:r>
      <w:r w:rsidR="00262C07" w:rsidRPr="00D24508">
        <w:rPr>
          <w:rFonts w:ascii="Times New Roman" w:eastAsia="Times New Roman" w:hAnsi="Times New Roman" w:cs="Times New Roman"/>
          <w:sz w:val="24"/>
          <w:szCs w:val="24"/>
          <w:lang w:val="uk-UA" w:eastAsia="uk-UA"/>
        </w:rPr>
        <w:t xml:space="preserve"> громад</w:t>
      </w:r>
      <w:r w:rsidR="00ED4F6F" w:rsidRPr="00D24508">
        <w:rPr>
          <w:rFonts w:ascii="Times New Roman" w:eastAsia="Times New Roman" w:hAnsi="Times New Roman" w:cs="Times New Roman"/>
          <w:sz w:val="24"/>
          <w:szCs w:val="24"/>
          <w:lang w:val="uk-UA" w:eastAsia="uk-UA"/>
        </w:rPr>
        <w:t>і</w:t>
      </w:r>
    </w:p>
    <w:p w14:paraId="07F4974D" w14:textId="77777777" w:rsidR="00090F5C" w:rsidRPr="00D24508" w:rsidRDefault="00090F5C" w:rsidP="00B06ECF">
      <w:pPr>
        <w:spacing w:after="0" w:line="240" w:lineRule="auto"/>
        <w:jc w:val="both"/>
        <w:rPr>
          <w:rFonts w:ascii="Times New Roman" w:eastAsia="Times New Roman" w:hAnsi="Times New Roman" w:cs="Times New Roman"/>
          <w:sz w:val="24"/>
          <w:szCs w:val="24"/>
          <w:lang w:val="uk-UA" w:eastAsia="uk-UA"/>
        </w:rPr>
      </w:pPr>
    </w:p>
    <w:p w14:paraId="15412A51" w14:textId="6A43C235" w:rsidR="00C45B84" w:rsidRPr="00D24508" w:rsidRDefault="009D1B7F"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 xml:space="preserve">Заслухавши інформацію заступника міського голови </w:t>
      </w:r>
      <w:proofErr w:type="spellStart"/>
      <w:r w:rsidR="00497E6F" w:rsidRPr="00D24508">
        <w:rPr>
          <w:rFonts w:ascii="Times New Roman" w:eastAsia="Times New Roman" w:hAnsi="Times New Roman" w:cs="Times New Roman"/>
          <w:sz w:val="24"/>
          <w:szCs w:val="24"/>
          <w:lang w:val="uk-UA" w:eastAsia="uk-UA"/>
        </w:rPr>
        <w:t>Кривака</w:t>
      </w:r>
      <w:proofErr w:type="spellEnd"/>
      <w:r w:rsidR="006D5D36" w:rsidRPr="00D24508">
        <w:rPr>
          <w:rFonts w:ascii="Times New Roman" w:eastAsia="Times New Roman" w:hAnsi="Times New Roman" w:cs="Times New Roman"/>
          <w:sz w:val="24"/>
          <w:szCs w:val="24"/>
          <w:lang w:val="uk-UA" w:eastAsia="uk-UA"/>
        </w:rPr>
        <w:t> </w:t>
      </w:r>
      <w:r w:rsidR="00497E6F" w:rsidRPr="00D24508">
        <w:rPr>
          <w:rFonts w:ascii="Times New Roman" w:eastAsia="Times New Roman" w:hAnsi="Times New Roman" w:cs="Times New Roman"/>
          <w:sz w:val="24"/>
          <w:szCs w:val="24"/>
          <w:lang w:val="uk-UA" w:eastAsia="uk-UA"/>
        </w:rPr>
        <w:t>М.</w:t>
      </w:r>
      <w:r w:rsidR="006D5D36" w:rsidRPr="00D24508">
        <w:rPr>
          <w:rFonts w:ascii="Times New Roman" w:eastAsia="Times New Roman" w:hAnsi="Times New Roman" w:cs="Times New Roman"/>
          <w:sz w:val="24"/>
          <w:szCs w:val="24"/>
          <w:lang w:val="uk-UA" w:eastAsia="uk-UA"/>
        </w:rPr>
        <w:t> </w:t>
      </w:r>
      <w:r w:rsidR="00497E6F" w:rsidRPr="00D24508">
        <w:rPr>
          <w:rFonts w:ascii="Times New Roman" w:eastAsia="Times New Roman" w:hAnsi="Times New Roman" w:cs="Times New Roman"/>
          <w:sz w:val="24"/>
          <w:szCs w:val="24"/>
          <w:lang w:val="uk-UA" w:eastAsia="uk-UA"/>
        </w:rPr>
        <w:t>М.</w:t>
      </w:r>
      <w:r w:rsidRPr="00D24508">
        <w:rPr>
          <w:rFonts w:ascii="Times New Roman" w:eastAsia="Times New Roman" w:hAnsi="Times New Roman" w:cs="Times New Roman"/>
          <w:sz w:val="24"/>
          <w:szCs w:val="24"/>
          <w:lang w:val="uk-UA" w:eastAsia="uk-UA"/>
        </w:rPr>
        <w:t xml:space="preserve"> щодо результатів фінансово-господарської діяльності бюджетних установ за 20</w:t>
      </w:r>
      <w:r w:rsidR="00497E6F" w:rsidRPr="00D24508">
        <w:rPr>
          <w:rFonts w:ascii="Times New Roman" w:eastAsia="Times New Roman" w:hAnsi="Times New Roman" w:cs="Times New Roman"/>
          <w:sz w:val="24"/>
          <w:szCs w:val="24"/>
          <w:lang w:val="uk-UA" w:eastAsia="uk-UA"/>
        </w:rPr>
        <w:t>2</w:t>
      </w:r>
      <w:r w:rsidR="00415463" w:rsidRPr="00D24508">
        <w:rPr>
          <w:rFonts w:ascii="Times New Roman" w:eastAsia="Times New Roman" w:hAnsi="Times New Roman" w:cs="Times New Roman"/>
          <w:sz w:val="24"/>
          <w:szCs w:val="24"/>
          <w:lang w:val="uk-UA" w:eastAsia="uk-UA"/>
        </w:rPr>
        <w:t>3</w:t>
      </w:r>
      <w:r w:rsidR="00585165" w:rsidRPr="00D24508">
        <w:rPr>
          <w:rFonts w:ascii="Times New Roman" w:eastAsia="Times New Roman" w:hAnsi="Times New Roman" w:cs="Times New Roman"/>
          <w:sz w:val="24"/>
          <w:szCs w:val="24"/>
          <w:lang w:val="uk-UA" w:eastAsia="uk-UA"/>
        </w:rPr>
        <w:t> </w:t>
      </w:r>
      <w:r w:rsidRPr="00D24508">
        <w:rPr>
          <w:rFonts w:ascii="Times New Roman" w:eastAsia="Times New Roman" w:hAnsi="Times New Roman" w:cs="Times New Roman"/>
          <w:sz w:val="24"/>
          <w:szCs w:val="24"/>
          <w:lang w:val="uk-UA" w:eastAsia="uk-UA"/>
        </w:rPr>
        <w:t xml:space="preserve">рік, </w:t>
      </w:r>
      <w:r w:rsidR="00B94789" w:rsidRPr="00D24508">
        <w:rPr>
          <w:rFonts w:ascii="Times New Roman" w:eastAsia="Times New Roman" w:hAnsi="Times New Roman" w:cs="Times New Roman"/>
          <w:sz w:val="24"/>
          <w:szCs w:val="24"/>
          <w:lang w:val="uk-UA" w:eastAsia="uk-UA"/>
        </w:rPr>
        <w:t>з</w:t>
      </w:r>
      <w:r w:rsidR="00C45B84" w:rsidRPr="00D24508">
        <w:rPr>
          <w:rFonts w:ascii="Times New Roman" w:eastAsia="Times New Roman" w:hAnsi="Times New Roman" w:cs="Times New Roman"/>
          <w:sz w:val="24"/>
          <w:szCs w:val="24"/>
          <w:lang w:val="uk-UA" w:eastAsia="uk-UA"/>
        </w:rPr>
        <w:t xml:space="preserve"> метою підвищення ефективності використання та економії бюджетних коштів, покращення показників фінансово-господарської діяльності бюджетних установ Хмельницько</w:t>
      </w:r>
      <w:r w:rsidR="00F55F92" w:rsidRPr="00D24508">
        <w:rPr>
          <w:rFonts w:ascii="Times New Roman" w:eastAsia="Times New Roman" w:hAnsi="Times New Roman" w:cs="Times New Roman"/>
          <w:sz w:val="24"/>
          <w:szCs w:val="24"/>
          <w:lang w:val="uk-UA" w:eastAsia="uk-UA"/>
        </w:rPr>
        <w:t>ї міської територіальної громади</w:t>
      </w:r>
      <w:r w:rsidR="00C45B84" w:rsidRPr="00D24508">
        <w:rPr>
          <w:rFonts w:ascii="Times New Roman" w:eastAsia="Times New Roman" w:hAnsi="Times New Roman" w:cs="Times New Roman"/>
          <w:sz w:val="24"/>
          <w:szCs w:val="24"/>
          <w:lang w:val="uk-UA" w:eastAsia="uk-UA"/>
        </w:rPr>
        <w:t>, керуючись законом України «Про місцеве самоврядування в Україні», виконавчий комітет міської ради</w:t>
      </w:r>
    </w:p>
    <w:p w14:paraId="04A43484" w14:textId="77777777" w:rsidR="00E719CC" w:rsidRPr="00D24508" w:rsidRDefault="00E719CC" w:rsidP="00B06ECF">
      <w:pPr>
        <w:spacing w:after="0" w:line="240" w:lineRule="auto"/>
        <w:ind w:firstLine="709"/>
        <w:jc w:val="both"/>
        <w:rPr>
          <w:rFonts w:ascii="Times New Roman" w:eastAsia="Times New Roman" w:hAnsi="Times New Roman" w:cs="Times New Roman"/>
          <w:sz w:val="24"/>
          <w:szCs w:val="24"/>
          <w:lang w:val="uk-UA" w:eastAsia="uk-UA"/>
        </w:rPr>
      </w:pPr>
    </w:p>
    <w:p w14:paraId="65E3D41C" w14:textId="09A03E37" w:rsidR="009D1B7F" w:rsidRPr="00D24508" w:rsidRDefault="009D1B7F" w:rsidP="00B06ECF">
      <w:pPr>
        <w:spacing w:after="0" w:line="240" w:lineRule="auto"/>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ВИРІШИВ:</w:t>
      </w:r>
    </w:p>
    <w:p w14:paraId="637F840B" w14:textId="77777777" w:rsidR="00FD5B46" w:rsidRPr="00D24508" w:rsidRDefault="00FD5B46" w:rsidP="00B06ECF">
      <w:pPr>
        <w:spacing w:after="0" w:line="240" w:lineRule="auto"/>
        <w:rPr>
          <w:rFonts w:ascii="Times New Roman" w:eastAsia="Times New Roman" w:hAnsi="Times New Roman" w:cs="Times New Roman"/>
          <w:sz w:val="24"/>
          <w:szCs w:val="24"/>
          <w:lang w:val="uk-UA" w:eastAsia="uk-UA"/>
        </w:rPr>
      </w:pPr>
    </w:p>
    <w:p w14:paraId="5A96B04A" w14:textId="0E2FC3A5" w:rsidR="009D1B7F" w:rsidRPr="00D24508" w:rsidRDefault="009D1B7F"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1.</w:t>
      </w:r>
      <w:r w:rsidR="009C6A1F" w:rsidRPr="00D24508">
        <w:rPr>
          <w:rFonts w:ascii="Times New Roman" w:eastAsia="Times New Roman" w:hAnsi="Times New Roman" w:cs="Times New Roman"/>
          <w:sz w:val="24"/>
          <w:szCs w:val="24"/>
          <w:lang w:val="uk-UA" w:eastAsia="uk-UA"/>
        </w:rPr>
        <w:t> </w:t>
      </w:r>
      <w:r w:rsidRPr="00D24508">
        <w:rPr>
          <w:rFonts w:ascii="Times New Roman" w:eastAsia="Times New Roman" w:hAnsi="Times New Roman" w:cs="Times New Roman"/>
          <w:sz w:val="24"/>
          <w:szCs w:val="24"/>
          <w:lang w:val="uk-UA" w:eastAsia="uk-UA"/>
        </w:rPr>
        <w:t xml:space="preserve">Інформацію про підведення підсумків фінансово-господарської діяльності бюджетних установ </w:t>
      </w:r>
      <w:r w:rsidR="00F55F92" w:rsidRPr="00D24508">
        <w:rPr>
          <w:rFonts w:ascii="Times New Roman" w:eastAsia="Times New Roman" w:hAnsi="Times New Roman" w:cs="Times New Roman"/>
          <w:sz w:val="24"/>
          <w:szCs w:val="24"/>
          <w:lang w:val="uk-UA" w:eastAsia="uk-UA"/>
        </w:rPr>
        <w:t>Хмельницької міської територіальної громади</w:t>
      </w:r>
      <w:r w:rsidRPr="00D24508">
        <w:rPr>
          <w:rFonts w:ascii="Times New Roman" w:eastAsia="Times New Roman" w:hAnsi="Times New Roman" w:cs="Times New Roman"/>
          <w:sz w:val="24"/>
          <w:szCs w:val="24"/>
          <w:lang w:val="uk-UA" w:eastAsia="uk-UA"/>
        </w:rPr>
        <w:t xml:space="preserve"> </w:t>
      </w:r>
      <w:r w:rsidR="008634F0" w:rsidRPr="00D24508">
        <w:rPr>
          <w:rFonts w:ascii="Times New Roman" w:eastAsia="Times New Roman" w:hAnsi="Times New Roman" w:cs="Times New Roman"/>
          <w:sz w:val="24"/>
          <w:szCs w:val="24"/>
          <w:lang w:val="uk-UA" w:eastAsia="uk-UA"/>
        </w:rPr>
        <w:t xml:space="preserve">(додаток) </w:t>
      </w:r>
      <w:r w:rsidRPr="00D24508">
        <w:rPr>
          <w:rFonts w:ascii="Times New Roman" w:eastAsia="Times New Roman" w:hAnsi="Times New Roman" w:cs="Times New Roman"/>
          <w:sz w:val="24"/>
          <w:szCs w:val="24"/>
          <w:lang w:val="uk-UA" w:eastAsia="uk-UA"/>
        </w:rPr>
        <w:t>взяти до відома.</w:t>
      </w:r>
    </w:p>
    <w:p w14:paraId="34BA3CD7" w14:textId="42989716" w:rsidR="009D1B7F" w:rsidRPr="00D24508" w:rsidRDefault="009D1B7F" w:rsidP="00B06ECF">
      <w:pPr>
        <w:spacing w:after="0" w:line="240" w:lineRule="auto"/>
        <w:ind w:firstLine="709"/>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2</w:t>
      </w:r>
      <w:r w:rsidR="004927B5" w:rsidRPr="00D24508">
        <w:rPr>
          <w:rFonts w:ascii="Times New Roman" w:eastAsia="Times New Roman" w:hAnsi="Times New Roman" w:cs="Times New Roman"/>
          <w:sz w:val="24"/>
          <w:szCs w:val="24"/>
          <w:lang w:val="uk-UA" w:eastAsia="uk-UA"/>
        </w:rPr>
        <w:t>.</w:t>
      </w:r>
      <w:r w:rsidR="009C6A1F" w:rsidRPr="00D24508">
        <w:rPr>
          <w:rFonts w:ascii="Times New Roman" w:eastAsia="Times New Roman" w:hAnsi="Times New Roman" w:cs="Times New Roman"/>
          <w:sz w:val="24"/>
          <w:szCs w:val="24"/>
          <w:lang w:val="uk-UA" w:eastAsia="uk-UA"/>
        </w:rPr>
        <w:t> </w:t>
      </w:r>
      <w:r w:rsidRPr="00D24508">
        <w:rPr>
          <w:rFonts w:ascii="Times New Roman" w:eastAsia="Times New Roman" w:hAnsi="Times New Roman" w:cs="Times New Roman"/>
          <w:sz w:val="24"/>
          <w:szCs w:val="24"/>
          <w:lang w:val="uk-UA" w:eastAsia="uk-UA"/>
        </w:rPr>
        <w:t>Департаменту освіти та науки (</w:t>
      </w:r>
      <w:proofErr w:type="spellStart"/>
      <w:r w:rsidR="00C32504" w:rsidRPr="00D24508">
        <w:rPr>
          <w:rFonts w:ascii="Times New Roman" w:eastAsia="Times New Roman" w:hAnsi="Times New Roman" w:cs="Times New Roman"/>
          <w:sz w:val="24"/>
          <w:szCs w:val="24"/>
          <w:lang w:val="uk-UA" w:eastAsia="uk-UA"/>
        </w:rPr>
        <w:t>Кшановська</w:t>
      </w:r>
      <w:proofErr w:type="spellEnd"/>
      <w:r w:rsidR="00C32504" w:rsidRPr="00D24508">
        <w:rPr>
          <w:rFonts w:ascii="Times New Roman" w:eastAsia="Times New Roman" w:hAnsi="Times New Roman" w:cs="Times New Roman"/>
          <w:sz w:val="24"/>
          <w:szCs w:val="24"/>
          <w:lang w:val="uk-UA" w:eastAsia="uk-UA"/>
        </w:rPr>
        <w:t xml:space="preserve"> О.В.</w:t>
      </w:r>
      <w:r w:rsidRPr="00D24508">
        <w:rPr>
          <w:rFonts w:ascii="Times New Roman" w:eastAsia="Times New Roman" w:hAnsi="Times New Roman" w:cs="Times New Roman"/>
          <w:sz w:val="24"/>
          <w:szCs w:val="24"/>
          <w:lang w:val="uk-UA" w:eastAsia="uk-UA"/>
        </w:rPr>
        <w:t>):</w:t>
      </w:r>
    </w:p>
    <w:p w14:paraId="58A3E184" w14:textId="2D3B0591" w:rsidR="00A64E48" w:rsidRPr="00D24508" w:rsidRDefault="00F532CB" w:rsidP="00B06ECF">
      <w:pPr>
        <w:spacing w:after="0" w:line="240" w:lineRule="auto"/>
        <w:ind w:firstLine="709"/>
        <w:jc w:val="both"/>
        <w:rPr>
          <w:rFonts w:ascii="Times New Roman" w:hAnsi="Times New Roman" w:cs="Times New Roman"/>
          <w:color w:val="000000" w:themeColor="text1"/>
          <w:sz w:val="24"/>
          <w:szCs w:val="24"/>
          <w:lang w:val="uk-UA"/>
        </w:rPr>
      </w:pPr>
      <w:r w:rsidRPr="00D24508">
        <w:rPr>
          <w:rFonts w:ascii="Times New Roman" w:hAnsi="Times New Roman" w:cs="Times New Roman"/>
          <w:sz w:val="24"/>
          <w:szCs w:val="24"/>
          <w:lang w:val="uk-UA"/>
        </w:rPr>
        <w:t>2.1. </w:t>
      </w:r>
      <w:r w:rsidR="00801EE1" w:rsidRPr="00D24508">
        <w:rPr>
          <w:rFonts w:ascii="Times New Roman" w:hAnsi="Times New Roman" w:cs="Times New Roman"/>
          <w:sz w:val="24"/>
          <w:szCs w:val="24"/>
          <w:lang w:val="uk-UA"/>
        </w:rPr>
        <w:t xml:space="preserve">провести інвентаризацію груп подовженого дня, </w:t>
      </w:r>
      <w:r w:rsidRPr="00D24508">
        <w:rPr>
          <w:rFonts w:ascii="Times New Roman" w:hAnsi="Times New Roman" w:cs="Times New Roman"/>
          <w:sz w:val="24"/>
          <w:szCs w:val="24"/>
          <w:lang w:val="uk-UA"/>
        </w:rPr>
        <w:t xml:space="preserve">забезпечити оптимальну </w:t>
      </w:r>
      <w:r w:rsidR="00801EE1" w:rsidRPr="00D24508">
        <w:rPr>
          <w:rFonts w:ascii="Times New Roman" w:hAnsi="Times New Roman" w:cs="Times New Roman"/>
          <w:sz w:val="24"/>
          <w:szCs w:val="24"/>
          <w:lang w:val="uk-UA"/>
        </w:rPr>
        <w:t xml:space="preserve">їх </w:t>
      </w:r>
      <w:r w:rsidRPr="00D24508">
        <w:rPr>
          <w:rFonts w:ascii="Times New Roman" w:hAnsi="Times New Roman" w:cs="Times New Roman"/>
          <w:sz w:val="24"/>
          <w:szCs w:val="24"/>
          <w:lang w:val="uk-UA"/>
        </w:rPr>
        <w:t>кількість та відповідну їх наповнюваність;</w:t>
      </w:r>
    </w:p>
    <w:p w14:paraId="2DC2DD91" w14:textId="5ABCC196" w:rsidR="00A64E48" w:rsidRPr="00D24508" w:rsidRDefault="00F532CB" w:rsidP="00B06ECF">
      <w:pPr>
        <w:spacing w:after="0" w:line="240" w:lineRule="auto"/>
        <w:ind w:firstLine="709"/>
        <w:jc w:val="both"/>
        <w:rPr>
          <w:rFonts w:ascii="Times New Roman" w:hAnsi="Times New Roman" w:cs="Times New Roman"/>
          <w:color w:val="000000" w:themeColor="text1"/>
          <w:sz w:val="24"/>
          <w:szCs w:val="24"/>
          <w:lang w:val="uk-UA"/>
        </w:rPr>
      </w:pPr>
      <w:r w:rsidRPr="00D24508">
        <w:rPr>
          <w:rFonts w:ascii="Times New Roman" w:hAnsi="Times New Roman" w:cs="Times New Roman"/>
          <w:sz w:val="24"/>
          <w:szCs w:val="24"/>
          <w:lang w:val="uk-UA"/>
        </w:rPr>
        <w:t>2.</w:t>
      </w:r>
      <w:r w:rsidR="00C42952" w:rsidRPr="00D24508">
        <w:rPr>
          <w:rFonts w:ascii="Times New Roman" w:hAnsi="Times New Roman" w:cs="Times New Roman"/>
          <w:sz w:val="24"/>
          <w:szCs w:val="24"/>
          <w:lang w:val="uk-UA"/>
        </w:rPr>
        <w:t>2</w:t>
      </w:r>
      <w:r w:rsidRPr="00D24508">
        <w:rPr>
          <w:rFonts w:ascii="Times New Roman" w:hAnsi="Times New Roman" w:cs="Times New Roman"/>
          <w:sz w:val="24"/>
          <w:szCs w:val="24"/>
          <w:lang w:val="uk-UA"/>
        </w:rPr>
        <w:t>. забезпечити ефективне використання спеціального фонду та використання залишків коштів</w:t>
      </w:r>
      <w:r w:rsidR="00F02745">
        <w:rPr>
          <w:rFonts w:ascii="Times New Roman" w:hAnsi="Times New Roman" w:cs="Times New Roman"/>
          <w:sz w:val="24"/>
          <w:szCs w:val="24"/>
          <w:lang w:val="uk-UA"/>
        </w:rPr>
        <w:t>, які утворилися станом на 01.01.2024 року</w:t>
      </w:r>
      <w:r w:rsidRPr="00D24508">
        <w:rPr>
          <w:rFonts w:ascii="Times New Roman" w:hAnsi="Times New Roman" w:cs="Times New Roman"/>
          <w:sz w:val="24"/>
          <w:szCs w:val="24"/>
          <w:lang w:val="uk-UA"/>
        </w:rPr>
        <w:t>;</w:t>
      </w:r>
    </w:p>
    <w:p w14:paraId="67A6D6E4" w14:textId="606656A3" w:rsidR="00A64E48" w:rsidRPr="00D24508" w:rsidRDefault="00F532CB" w:rsidP="00B06ECF">
      <w:pPr>
        <w:spacing w:after="0" w:line="240" w:lineRule="auto"/>
        <w:ind w:firstLine="709"/>
        <w:jc w:val="both"/>
        <w:rPr>
          <w:rFonts w:ascii="Times New Roman" w:hAnsi="Times New Roman" w:cs="Times New Roman"/>
          <w:color w:val="000000" w:themeColor="text1"/>
          <w:sz w:val="24"/>
          <w:szCs w:val="24"/>
          <w:lang w:val="uk-UA"/>
        </w:rPr>
      </w:pPr>
      <w:r w:rsidRPr="00D24508">
        <w:rPr>
          <w:rFonts w:ascii="Times New Roman" w:hAnsi="Times New Roman" w:cs="Times New Roman"/>
          <w:sz w:val="24"/>
          <w:szCs w:val="24"/>
          <w:lang w:val="uk-UA"/>
        </w:rPr>
        <w:t>2.</w:t>
      </w:r>
      <w:r w:rsidR="00C42952" w:rsidRPr="00D24508">
        <w:rPr>
          <w:rFonts w:ascii="Times New Roman" w:hAnsi="Times New Roman" w:cs="Times New Roman"/>
          <w:sz w:val="24"/>
          <w:szCs w:val="24"/>
          <w:lang w:val="uk-UA"/>
        </w:rPr>
        <w:t>3</w:t>
      </w:r>
      <w:r w:rsidRPr="00D24508">
        <w:rPr>
          <w:rFonts w:ascii="Times New Roman" w:hAnsi="Times New Roman" w:cs="Times New Roman"/>
          <w:sz w:val="24"/>
          <w:szCs w:val="24"/>
          <w:lang w:val="uk-UA"/>
        </w:rPr>
        <w:t>. </w:t>
      </w:r>
      <w:r w:rsidR="00F02745">
        <w:rPr>
          <w:rFonts w:ascii="Times New Roman" w:hAnsi="Times New Roman" w:cs="Times New Roman"/>
          <w:sz w:val="24"/>
          <w:szCs w:val="24"/>
          <w:lang w:val="uk-UA"/>
        </w:rPr>
        <w:t>сформувати оптимальну</w:t>
      </w:r>
      <w:r w:rsidRPr="00D24508">
        <w:rPr>
          <w:rFonts w:ascii="Times New Roman" w:hAnsi="Times New Roman" w:cs="Times New Roman"/>
          <w:sz w:val="24"/>
          <w:szCs w:val="24"/>
          <w:lang w:val="uk-UA"/>
        </w:rPr>
        <w:t xml:space="preserve"> мережу класів закладів загальної середньої освіти та груп закладів дошкільної освіти, враховуючи наповнюваність та відвідуваність закладів освіти на теперішній ча</w:t>
      </w:r>
      <w:r w:rsidR="00801EE1" w:rsidRPr="00D24508">
        <w:rPr>
          <w:rFonts w:ascii="Times New Roman" w:hAnsi="Times New Roman" w:cs="Times New Roman"/>
          <w:sz w:val="24"/>
          <w:szCs w:val="24"/>
          <w:lang w:val="uk-UA"/>
        </w:rPr>
        <w:t>с</w:t>
      </w:r>
      <w:r w:rsidR="00A45D56" w:rsidRPr="00D24508">
        <w:rPr>
          <w:rFonts w:ascii="Times New Roman" w:hAnsi="Times New Roman" w:cs="Times New Roman"/>
          <w:sz w:val="24"/>
          <w:szCs w:val="24"/>
          <w:lang w:val="uk-UA"/>
        </w:rPr>
        <w:t>, та привести у відповідність штатну чисельність працівників закладів</w:t>
      </w:r>
      <w:r w:rsidRPr="00D24508">
        <w:rPr>
          <w:rFonts w:ascii="Times New Roman" w:hAnsi="Times New Roman" w:cs="Times New Roman"/>
          <w:sz w:val="24"/>
          <w:szCs w:val="24"/>
          <w:lang w:val="uk-UA"/>
        </w:rPr>
        <w:t>;</w:t>
      </w:r>
    </w:p>
    <w:p w14:paraId="2A2EC5B3" w14:textId="0B450FBB" w:rsidR="00A64E48" w:rsidRPr="00D24508" w:rsidRDefault="00F532CB" w:rsidP="00B06ECF">
      <w:pPr>
        <w:spacing w:after="0" w:line="240" w:lineRule="auto"/>
        <w:ind w:firstLine="709"/>
        <w:jc w:val="both"/>
        <w:rPr>
          <w:rFonts w:ascii="Times New Roman" w:hAnsi="Times New Roman" w:cs="Times New Roman"/>
          <w:color w:val="000000" w:themeColor="text1"/>
          <w:sz w:val="24"/>
          <w:szCs w:val="24"/>
          <w:lang w:val="uk-UA"/>
        </w:rPr>
      </w:pPr>
      <w:r w:rsidRPr="00D24508">
        <w:rPr>
          <w:rFonts w:ascii="Times New Roman" w:hAnsi="Times New Roman" w:cs="Times New Roman"/>
          <w:sz w:val="24"/>
          <w:szCs w:val="24"/>
          <w:lang w:val="uk-UA"/>
        </w:rPr>
        <w:t>2.</w:t>
      </w:r>
      <w:r w:rsidR="00D723C3">
        <w:rPr>
          <w:rFonts w:ascii="Times New Roman" w:hAnsi="Times New Roman" w:cs="Times New Roman"/>
          <w:sz w:val="24"/>
          <w:szCs w:val="24"/>
          <w:lang w:val="uk-UA"/>
        </w:rPr>
        <w:t>4</w:t>
      </w:r>
      <w:r w:rsidRPr="00D24508">
        <w:rPr>
          <w:rFonts w:ascii="Times New Roman" w:hAnsi="Times New Roman" w:cs="Times New Roman"/>
          <w:sz w:val="24"/>
          <w:szCs w:val="24"/>
          <w:lang w:val="uk-UA"/>
        </w:rPr>
        <w:t>. </w:t>
      </w:r>
      <w:r w:rsidR="00D723C3">
        <w:rPr>
          <w:rFonts w:ascii="Times New Roman" w:hAnsi="Times New Roman" w:cs="Times New Roman"/>
          <w:sz w:val="24"/>
          <w:szCs w:val="24"/>
          <w:lang w:val="uk-UA"/>
        </w:rPr>
        <w:t xml:space="preserve">забезпечити постійний контроль за </w:t>
      </w:r>
      <w:r w:rsidRPr="00D24508">
        <w:rPr>
          <w:rFonts w:ascii="Times New Roman" w:hAnsi="Times New Roman" w:cs="Times New Roman"/>
          <w:sz w:val="24"/>
          <w:szCs w:val="24"/>
          <w:lang w:val="uk-UA"/>
        </w:rPr>
        <w:t>як</w:t>
      </w:r>
      <w:r w:rsidR="00D723C3">
        <w:rPr>
          <w:rFonts w:ascii="Times New Roman" w:hAnsi="Times New Roman" w:cs="Times New Roman"/>
          <w:sz w:val="24"/>
          <w:szCs w:val="24"/>
          <w:lang w:val="uk-UA"/>
        </w:rPr>
        <w:t>і</w:t>
      </w:r>
      <w:r w:rsidRPr="00D24508">
        <w:rPr>
          <w:rFonts w:ascii="Times New Roman" w:hAnsi="Times New Roman" w:cs="Times New Roman"/>
          <w:sz w:val="24"/>
          <w:szCs w:val="24"/>
          <w:lang w:val="uk-UA"/>
        </w:rPr>
        <w:t>ст</w:t>
      </w:r>
      <w:r w:rsidR="00D723C3">
        <w:rPr>
          <w:rFonts w:ascii="Times New Roman" w:hAnsi="Times New Roman" w:cs="Times New Roman"/>
          <w:sz w:val="24"/>
          <w:szCs w:val="24"/>
          <w:lang w:val="uk-UA"/>
        </w:rPr>
        <w:t>ю</w:t>
      </w:r>
      <w:r w:rsidRPr="00D24508">
        <w:rPr>
          <w:rFonts w:ascii="Times New Roman" w:hAnsi="Times New Roman" w:cs="Times New Roman"/>
          <w:sz w:val="24"/>
          <w:szCs w:val="24"/>
          <w:lang w:val="uk-UA"/>
        </w:rPr>
        <w:t xml:space="preserve"> харчування учнів та дітей в закладах освіти, а також </w:t>
      </w:r>
      <w:r w:rsidR="00D723C3">
        <w:rPr>
          <w:rFonts w:ascii="Times New Roman" w:hAnsi="Times New Roman" w:cs="Times New Roman"/>
          <w:sz w:val="24"/>
          <w:szCs w:val="24"/>
          <w:lang w:val="uk-UA"/>
        </w:rPr>
        <w:t>закупівельними</w:t>
      </w:r>
      <w:r w:rsidR="00C42952" w:rsidRPr="00D24508">
        <w:rPr>
          <w:rFonts w:ascii="Times New Roman" w:hAnsi="Times New Roman" w:cs="Times New Roman"/>
          <w:sz w:val="24"/>
          <w:szCs w:val="24"/>
          <w:lang w:val="uk-UA"/>
        </w:rPr>
        <w:t xml:space="preserve"> цін</w:t>
      </w:r>
      <w:r w:rsidR="00D723C3">
        <w:rPr>
          <w:rFonts w:ascii="Times New Roman" w:hAnsi="Times New Roman" w:cs="Times New Roman"/>
          <w:sz w:val="24"/>
          <w:szCs w:val="24"/>
          <w:lang w:val="uk-UA"/>
        </w:rPr>
        <w:t>ами</w:t>
      </w:r>
      <w:r w:rsidR="00C42952" w:rsidRPr="00D24508">
        <w:rPr>
          <w:rFonts w:ascii="Times New Roman" w:hAnsi="Times New Roman" w:cs="Times New Roman"/>
          <w:sz w:val="24"/>
          <w:szCs w:val="24"/>
          <w:lang w:val="uk-UA"/>
        </w:rPr>
        <w:t xml:space="preserve"> на </w:t>
      </w:r>
      <w:r w:rsidRPr="00D24508">
        <w:rPr>
          <w:rFonts w:ascii="Times New Roman" w:hAnsi="Times New Roman" w:cs="Times New Roman"/>
          <w:sz w:val="24"/>
          <w:szCs w:val="24"/>
          <w:lang w:val="uk-UA"/>
        </w:rPr>
        <w:t>продукт</w:t>
      </w:r>
      <w:r w:rsidR="00C42952" w:rsidRPr="00D24508">
        <w:rPr>
          <w:rFonts w:ascii="Times New Roman" w:hAnsi="Times New Roman" w:cs="Times New Roman"/>
          <w:sz w:val="24"/>
          <w:szCs w:val="24"/>
          <w:lang w:val="uk-UA"/>
        </w:rPr>
        <w:t>и</w:t>
      </w:r>
      <w:r w:rsidRPr="00D24508">
        <w:rPr>
          <w:rFonts w:ascii="Times New Roman" w:hAnsi="Times New Roman" w:cs="Times New Roman"/>
          <w:sz w:val="24"/>
          <w:szCs w:val="24"/>
          <w:lang w:val="uk-UA"/>
        </w:rPr>
        <w:t xml:space="preserve"> харчування;</w:t>
      </w:r>
    </w:p>
    <w:p w14:paraId="442953CE" w14:textId="2FF79BBC" w:rsidR="00F532CB" w:rsidRPr="00D24508" w:rsidRDefault="00F532CB" w:rsidP="00B06ECF">
      <w:pPr>
        <w:spacing w:after="0" w:line="240" w:lineRule="auto"/>
        <w:ind w:firstLine="709"/>
        <w:jc w:val="both"/>
        <w:rPr>
          <w:rFonts w:ascii="Times New Roman" w:hAnsi="Times New Roman" w:cs="Times New Roman"/>
          <w:color w:val="000000" w:themeColor="text1"/>
          <w:sz w:val="24"/>
          <w:szCs w:val="24"/>
          <w:lang w:val="uk-UA"/>
        </w:rPr>
      </w:pPr>
      <w:r w:rsidRPr="00D24508">
        <w:rPr>
          <w:rFonts w:ascii="Times New Roman" w:hAnsi="Times New Roman" w:cs="Times New Roman"/>
          <w:sz w:val="24"/>
          <w:szCs w:val="24"/>
          <w:lang w:val="uk-UA"/>
        </w:rPr>
        <w:t>2.</w:t>
      </w:r>
      <w:r w:rsidR="00780BAA">
        <w:rPr>
          <w:rFonts w:ascii="Times New Roman" w:hAnsi="Times New Roman" w:cs="Times New Roman"/>
          <w:sz w:val="24"/>
          <w:szCs w:val="24"/>
          <w:lang w:val="uk-UA"/>
        </w:rPr>
        <w:t>5</w:t>
      </w:r>
      <w:r w:rsidRPr="00D24508">
        <w:rPr>
          <w:rFonts w:ascii="Times New Roman" w:hAnsi="Times New Roman" w:cs="Times New Roman"/>
          <w:sz w:val="24"/>
          <w:szCs w:val="24"/>
          <w:lang w:val="uk-UA"/>
        </w:rPr>
        <w:t>. активізувати роботу закладів професійно-технічної освіти щодо:</w:t>
      </w:r>
    </w:p>
    <w:p w14:paraId="0080ECB7" w14:textId="7CC796E2" w:rsidR="00F532CB" w:rsidRPr="00D24508" w:rsidRDefault="00F532CB" w:rsidP="00B06ECF">
      <w:pPr>
        <w:pStyle w:val="ab"/>
        <w:spacing w:after="0" w:line="240" w:lineRule="auto"/>
        <w:ind w:left="0" w:firstLine="709"/>
        <w:jc w:val="both"/>
        <w:rPr>
          <w:rFonts w:ascii="Times New Roman" w:hAnsi="Times New Roman" w:cs="Times New Roman"/>
          <w:sz w:val="24"/>
          <w:szCs w:val="24"/>
          <w:lang w:val="uk-UA"/>
        </w:rPr>
      </w:pPr>
      <w:r w:rsidRPr="00D24508">
        <w:rPr>
          <w:rFonts w:ascii="Times New Roman" w:hAnsi="Times New Roman" w:cs="Times New Roman"/>
          <w:sz w:val="24"/>
          <w:szCs w:val="24"/>
          <w:lang w:val="uk-UA"/>
        </w:rPr>
        <w:t>збільшення кількості учнів, які навчаються за державним замовленням;</w:t>
      </w:r>
    </w:p>
    <w:p w14:paraId="6D05EB04" w14:textId="2A8C04D8" w:rsidR="00F532CB" w:rsidRPr="00D24508" w:rsidRDefault="00F532CB" w:rsidP="00B06ECF">
      <w:pPr>
        <w:pStyle w:val="ab"/>
        <w:spacing w:after="0" w:line="240" w:lineRule="auto"/>
        <w:ind w:left="0" w:firstLine="709"/>
        <w:jc w:val="both"/>
        <w:rPr>
          <w:rFonts w:ascii="Times New Roman" w:hAnsi="Times New Roman" w:cs="Times New Roman"/>
          <w:sz w:val="24"/>
          <w:szCs w:val="24"/>
          <w:lang w:val="uk-UA"/>
        </w:rPr>
      </w:pPr>
      <w:r w:rsidRPr="00D24508">
        <w:rPr>
          <w:rFonts w:ascii="Times New Roman" w:hAnsi="Times New Roman" w:cs="Times New Roman"/>
          <w:sz w:val="24"/>
          <w:szCs w:val="24"/>
          <w:lang w:val="uk-UA"/>
        </w:rPr>
        <w:t>ліцензування нових та актуальних на ринку праці професій;</w:t>
      </w:r>
    </w:p>
    <w:p w14:paraId="61D94CFF" w14:textId="77777777" w:rsidR="00A64E48" w:rsidRPr="00D24508" w:rsidRDefault="00F532CB" w:rsidP="00B06ECF">
      <w:pPr>
        <w:pStyle w:val="ab"/>
        <w:spacing w:after="0" w:line="240" w:lineRule="auto"/>
        <w:ind w:left="0" w:firstLine="709"/>
        <w:jc w:val="both"/>
        <w:rPr>
          <w:rFonts w:ascii="Times New Roman" w:hAnsi="Times New Roman" w:cs="Times New Roman"/>
          <w:sz w:val="24"/>
          <w:szCs w:val="24"/>
          <w:lang w:val="uk-UA"/>
        </w:rPr>
      </w:pPr>
      <w:r w:rsidRPr="00D24508">
        <w:rPr>
          <w:rFonts w:ascii="Times New Roman" w:hAnsi="Times New Roman" w:cs="Times New Roman"/>
          <w:sz w:val="24"/>
          <w:szCs w:val="24"/>
          <w:lang w:val="uk-UA"/>
        </w:rPr>
        <w:t>збільшення надходжень до спеціального фонду, в тому числі від виробничої практики;</w:t>
      </w:r>
    </w:p>
    <w:p w14:paraId="3D12D869" w14:textId="2AEBBA71" w:rsidR="00F532CB" w:rsidRDefault="00F532CB" w:rsidP="00B06ECF">
      <w:pPr>
        <w:pStyle w:val="ab"/>
        <w:spacing w:after="0" w:line="240" w:lineRule="auto"/>
        <w:ind w:left="0" w:firstLine="709"/>
        <w:jc w:val="both"/>
        <w:rPr>
          <w:rFonts w:ascii="Times New Roman" w:hAnsi="Times New Roman" w:cs="Times New Roman"/>
          <w:sz w:val="24"/>
          <w:szCs w:val="24"/>
          <w:lang w:val="uk-UA"/>
        </w:rPr>
      </w:pPr>
      <w:r w:rsidRPr="00D24508">
        <w:rPr>
          <w:rFonts w:ascii="Times New Roman" w:hAnsi="Times New Roman" w:cs="Times New Roman"/>
          <w:sz w:val="24"/>
          <w:szCs w:val="24"/>
          <w:lang w:val="uk-UA"/>
        </w:rPr>
        <w:t>2.</w:t>
      </w:r>
      <w:r w:rsidR="00780BAA">
        <w:rPr>
          <w:rFonts w:ascii="Times New Roman" w:hAnsi="Times New Roman" w:cs="Times New Roman"/>
          <w:sz w:val="24"/>
          <w:szCs w:val="24"/>
          <w:lang w:val="uk-UA"/>
        </w:rPr>
        <w:t>6</w:t>
      </w:r>
      <w:r w:rsidRPr="00D24508">
        <w:rPr>
          <w:rFonts w:ascii="Times New Roman" w:hAnsi="Times New Roman" w:cs="Times New Roman"/>
          <w:sz w:val="24"/>
          <w:szCs w:val="24"/>
          <w:lang w:val="uk-UA"/>
        </w:rPr>
        <w:t>. </w:t>
      </w:r>
      <w:r w:rsidR="004219D3" w:rsidRPr="00D24508">
        <w:rPr>
          <w:rFonts w:ascii="Times New Roman" w:hAnsi="Times New Roman" w:cs="Times New Roman"/>
          <w:sz w:val="24"/>
          <w:szCs w:val="24"/>
          <w:lang w:val="uk-UA"/>
        </w:rPr>
        <w:t xml:space="preserve">забезпечити належний </w:t>
      </w:r>
      <w:r w:rsidRPr="00D24508">
        <w:rPr>
          <w:rFonts w:ascii="Times New Roman" w:hAnsi="Times New Roman" w:cs="Times New Roman"/>
          <w:sz w:val="24"/>
          <w:szCs w:val="24"/>
          <w:lang w:val="uk-UA"/>
        </w:rPr>
        <w:t>стан споруд цивільного захисту (укриттів) в закладах освіти</w:t>
      </w:r>
      <w:r w:rsidR="004219D3" w:rsidRPr="00D24508">
        <w:rPr>
          <w:rFonts w:ascii="Times New Roman" w:hAnsi="Times New Roman" w:cs="Times New Roman"/>
          <w:sz w:val="24"/>
          <w:szCs w:val="24"/>
          <w:lang w:val="uk-UA"/>
        </w:rPr>
        <w:t>, завершити будівництво нових укриттів</w:t>
      </w:r>
      <w:r w:rsidR="00D723C3">
        <w:rPr>
          <w:rFonts w:ascii="Times New Roman" w:hAnsi="Times New Roman" w:cs="Times New Roman"/>
          <w:sz w:val="24"/>
          <w:szCs w:val="24"/>
          <w:lang w:val="uk-UA"/>
        </w:rPr>
        <w:t>;</w:t>
      </w:r>
    </w:p>
    <w:p w14:paraId="20D66F6F" w14:textId="5F434F17" w:rsidR="00D723C3" w:rsidRPr="00D723C3" w:rsidRDefault="00D723C3" w:rsidP="00B06ECF">
      <w:pPr>
        <w:spacing w:after="0" w:line="240" w:lineRule="auto"/>
        <w:ind w:firstLine="709"/>
        <w:jc w:val="both"/>
        <w:rPr>
          <w:rFonts w:ascii="Times New Roman" w:hAnsi="Times New Roman" w:cs="Times New Roman"/>
          <w:color w:val="000000" w:themeColor="text1"/>
          <w:sz w:val="24"/>
          <w:szCs w:val="24"/>
          <w:lang w:val="uk-UA"/>
        </w:rPr>
      </w:pPr>
      <w:r w:rsidRPr="00D24508">
        <w:rPr>
          <w:rFonts w:ascii="Times New Roman" w:hAnsi="Times New Roman" w:cs="Times New Roman"/>
          <w:sz w:val="24"/>
          <w:szCs w:val="24"/>
          <w:lang w:val="uk-UA"/>
        </w:rPr>
        <w:t>2.</w:t>
      </w:r>
      <w:r w:rsidR="00780BAA">
        <w:rPr>
          <w:rFonts w:ascii="Times New Roman" w:hAnsi="Times New Roman" w:cs="Times New Roman"/>
          <w:sz w:val="24"/>
          <w:szCs w:val="24"/>
          <w:lang w:val="uk-UA"/>
        </w:rPr>
        <w:t>7</w:t>
      </w:r>
      <w:r w:rsidRPr="00D24508">
        <w:rPr>
          <w:rFonts w:ascii="Times New Roman" w:hAnsi="Times New Roman" w:cs="Times New Roman"/>
          <w:sz w:val="24"/>
          <w:szCs w:val="24"/>
          <w:lang w:val="uk-UA"/>
        </w:rPr>
        <w:t xml:space="preserve">. забезпечити </w:t>
      </w:r>
      <w:r>
        <w:rPr>
          <w:rFonts w:ascii="Times New Roman" w:hAnsi="Times New Roman" w:cs="Times New Roman"/>
          <w:sz w:val="24"/>
          <w:szCs w:val="24"/>
          <w:lang w:val="uk-UA"/>
        </w:rPr>
        <w:t xml:space="preserve">належне </w:t>
      </w:r>
      <w:r w:rsidRPr="00D24508">
        <w:rPr>
          <w:rFonts w:ascii="Times New Roman" w:hAnsi="Times New Roman" w:cs="Times New Roman"/>
          <w:sz w:val="24"/>
          <w:szCs w:val="24"/>
          <w:lang w:val="uk-UA"/>
        </w:rPr>
        <w:t xml:space="preserve">виконання підпорядкованими закладами освіти/комунальними установами Концепції системи енергетичного менеджменту Хмельницької міської територіальної громади, </w:t>
      </w:r>
      <w:r>
        <w:rPr>
          <w:rFonts w:ascii="Times New Roman" w:hAnsi="Times New Roman" w:cs="Times New Roman"/>
          <w:sz w:val="24"/>
          <w:szCs w:val="24"/>
          <w:lang w:val="uk-UA"/>
        </w:rPr>
        <w:t>з метою економії</w:t>
      </w:r>
      <w:r w:rsidRPr="00D24508">
        <w:rPr>
          <w:rFonts w:ascii="Times New Roman" w:hAnsi="Times New Roman" w:cs="Times New Roman"/>
          <w:sz w:val="24"/>
          <w:szCs w:val="24"/>
          <w:lang w:val="uk-UA"/>
        </w:rPr>
        <w:t xml:space="preserve"> витрат на енергоносії</w:t>
      </w:r>
      <w:r>
        <w:rPr>
          <w:rFonts w:ascii="Times New Roman" w:hAnsi="Times New Roman" w:cs="Times New Roman"/>
          <w:sz w:val="24"/>
          <w:szCs w:val="24"/>
          <w:lang w:val="uk-UA"/>
        </w:rPr>
        <w:t>.</w:t>
      </w:r>
    </w:p>
    <w:p w14:paraId="363A1F03" w14:textId="77777777" w:rsidR="004A27A0" w:rsidRPr="00D24508" w:rsidRDefault="004A27A0" w:rsidP="00B06ECF">
      <w:pPr>
        <w:pStyle w:val="ab"/>
        <w:tabs>
          <w:tab w:val="left" w:pos="993"/>
        </w:tabs>
        <w:spacing w:after="0" w:line="240" w:lineRule="auto"/>
        <w:ind w:left="426" w:firstLine="709"/>
        <w:jc w:val="both"/>
        <w:rPr>
          <w:rFonts w:ascii="Times New Roman" w:eastAsia="Times New Roman" w:hAnsi="Times New Roman" w:cs="Times New Roman"/>
          <w:sz w:val="8"/>
          <w:szCs w:val="8"/>
          <w:highlight w:val="green"/>
          <w:lang w:val="uk-UA" w:eastAsia="uk-UA"/>
        </w:rPr>
      </w:pPr>
    </w:p>
    <w:p w14:paraId="00B18425" w14:textId="77777777" w:rsidR="009673CB" w:rsidRPr="00D24508" w:rsidRDefault="009673CB" w:rsidP="00B06ECF">
      <w:pPr>
        <w:pStyle w:val="ab"/>
        <w:numPr>
          <w:ilvl w:val="0"/>
          <w:numId w:val="10"/>
        </w:numPr>
        <w:tabs>
          <w:tab w:val="left" w:pos="993"/>
        </w:tabs>
        <w:spacing w:after="0" w:line="240" w:lineRule="auto"/>
        <w:ind w:firstLine="34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Управлінню культури і туризму (</w:t>
      </w:r>
      <w:proofErr w:type="spellStart"/>
      <w:r w:rsidRPr="00D24508">
        <w:rPr>
          <w:rFonts w:ascii="Times New Roman" w:eastAsia="Times New Roman" w:hAnsi="Times New Roman" w:cs="Times New Roman"/>
          <w:sz w:val="24"/>
          <w:szCs w:val="24"/>
          <w:lang w:val="uk-UA" w:eastAsia="uk-UA"/>
        </w:rPr>
        <w:t>Ромасюков</w:t>
      </w:r>
      <w:proofErr w:type="spellEnd"/>
      <w:r w:rsidRPr="00D24508">
        <w:rPr>
          <w:rFonts w:ascii="Times New Roman" w:eastAsia="Times New Roman" w:hAnsi="Times New Roman" w:cs="Times New Roman"/>
          <w:sz w:val="24"/>
          <w:szCs w:val="24"/>
          <w:lang w:val="uk-UA" w:eastAsia="uk-UA"/>
        </w:rPr>
        <w:t xml:space="preserve"> А. Є.):</w:t>
      </w:r>
    </w:p>
    <w:p w14:paraId="280407E7" w14:textId="77777777" w:rsidR="004927B5" w:rsidRPr="00D24508" w:rsidRDefault="004927B5" w:rsidP="00B06ECF">
      <w:pPr>
        <w:pStyle w:val="ab"/>
        <w:numPr>
          <w:ilvl w:val="1"/>
          <w:numId w:val="10"/>
        </w:numPr>
        <w:tabs>
          <w:tab w:val="left" w:pos="1134"/>
        </w:tabs>
        <w:spacing w:after="0" w:line="240" w:lineRule="auto"/>
        <w:ind w:left="0"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lastRenderedPageBreak/>
        <w:t xml:space="preserve">розглянути можливість збільшення кількості учнів в мистецьких школах шляхом відкриття класів, груп, в </w:t>
      </w:r>
      <w:proofErr w:type="spellStart"/>
      <w:r w:rsidRPr="00D24508">
        <w:rPr>
          <w:rFonts w:ascii="Times New Roman" w:eastAsia="Times New Roman" w:hAnsi="Times New Roman" w:cs="Times New Roman"/>
          <w:sz w:val="24"/>
          <w:szCs w:val="24"/>
          <w:lang w:val="uk-UA" w:eastAsia="uk-UA"/>
        </w:rPr>
        <w:t>т.ч</w:t>
      </w:r>
      <w:proofErr w:type="spellEnd"/>
      <w:r w:rsidRPr="00D24508">
        <w:rPr>
          <w:rFonts w:ascii="Times New Roman" w:eastAsia="Times New Roman" w:hAnsi="Times New Roman" w:cs="Times New Roman"/>
          <w:sz w:val="24"/>
          <w:szCs w:val="24"/>
          <w:lang w:val="uk-UA" w:eastAsia="uk-UA"/>
        </w:rPr>
        <w:t>. на базі загальноосвітніх шкіл міської територіальної громади;</w:t>
      </w:r>
    </w:p>
    <w:p w14:paraId="3DAFE7EF" w14:textId="77777777" w:rsidR="004927B5" w:rsidRPr="00D24508" w:rsidRDefault="004927B5" w:rsidP="00B06ECF">
      <w:pPr>
        <w:pStyle w:val="ab"/>
        <w:numPr>
          <w:ilvl w:val="1"/>
          <w:numId w:val="10"/>
        </w:numPr>
        <w:tabs>
          <w:tab w:val="left" w:pos="1134"/>
        </w:tabs>
        <w:spacing w:after="0" w:line="240" w:lineRule="auto"/>
        <w:ind w:left="0"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вжити заходів щодо збільшення кількості учнів в закладах культури на засадах самоокупності;</w:t>
      </w:r>
    </w:p>
    <w:p w14:paraId="20618C73" w14:textId="1857C542" w:rsidR="004927B5" w:rsidRPr="00D24508" w:rsidRDefault="007554BD" w:rsidP="00B06ECF">
      <w:pPr>
        <w:pStyle w:val="ab"/>
        <w:numPr>
          <w:ilvl w:val="1"/>
          <w:numId w:val="10"/>
        </w:numPr>
        <w:tabs>
          <w:tab w:val="left" w:pos="1134"/>
        </w:tabs>
        <w:spacing w:after="0" w:line="240" w:lineRule="auto"/>
        <w:ind w:left="0"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 xml:space="preserve">у наступному навчальному році </w:t>
      </w:r>
      <w:r w:rsidR="004927B5" w:rsidRPr="00D24508">
        <w:rPr>
          <w:rFonts w:ascii="Times New Roman" w:eastAsia="Times New Roman" w:hAnsi="Times New Roman" w:cs="Times New Roman"/>
          <w:sz w:val="24"/>
          <w:szCs w:val="24"/>
          <w:lang w:val="uk-UA" w:eastAsia="uk-UA"/>
        </w:rPr>
        <w:t xml:space="preserve">привести у відповідність </w:t>
      </w:r>
      <w:r w:rsidRPr="00D24508">
        <w:rPr>
          <w:rFonts w:ascii="Times New Roman" w:eastAsia="Times New Roman" w:hAnsi="Times New Roman" w:cs="Times New Roman"/>
          <w:sz w:val="24"/>
          <w:szCs w:val="24"/>
          <w:lang w:val="uk-UA" w:eastAsia="uk-UA"/>
        </w:rPr>
        <w:t>плату за навчання до фактичних витрат</w:t>
      </w:r>
      <w:r w:rsidR="004927B5" w:rsidRPr="00D24508">
        <w:rPr>
          <w:rFonts w:ascii="Times New Roman" w:eastAsia="Times New Roman" w:hAnsi="Times New Roman" w:cs="Times New Roman"/>
          <w:sz w:val="24"/>
          <w:szCs w:val="24"/>
          <w:lang w:val="uk-UA" w:eastAsia="uk-UA"/>
        </w:rPr>
        <w:t>;</w:t>
      </w:r>
    </w:p>
    <w:p w14:paraId="5955DC56" w14:textId="46E10F8B" w:rsidR="004927B5" w:rsidRPr="00D24508" w:rsidRDefault="004927B5" w:rsidP="00B06ECF">
      <w:pPr>
        <w:pStyle w:val="ab"/>
        <w:numPr>
          <w:ilvl w:val="1"/>
          <w:numId w:val="10"/>
        </w:numPr>
        <w:tabs>
          <w:tab w:val="left" w:pos="1134"/>
        </w:tabs>
        <w:spacing w:after="0" w:line="240" w:lineRule="auto"/>
        <w:ind w:left="0"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 xml:space="preserve">вжити заходів щодо збільшення підвідомчими закладами власних надходжень до спеціального фонду та ефективного </w:t>
      </w:r>
      <w:r w:rsidR="00E82EB7">
        <w:rPr>
          <w:rFonts w:ascii="Times New Roman" w:eastAsia="Times New Roman" w:hAnsi="Times New Roman" w:cs="Times New Roman"/>
          <w:sz w:val="24"/>
          <w:szCs w:val="24"/>
          <w:lang w:val="uk-UA" w:eastAsia="uk-UA"/>
        </w:rPr>
        <w:t xml:space="preserve">їх </w:t>
      </w:r>
      <w:r w:rsidRPr="00D24508">
        <w:rPr>
          <w:rFonts w:ascii="Times New Roman" w:eastAsia="Times New Roman" w:hAnsi="Times New Roman" w:cs="Times New Roman"/>
          <w:sz w:val="24"/>
          <w:szCs w:val="24"/>
          <w:lang w:val="uk-UA" w:eastAsia="uk-UA"/>
        </w:rPr>
        <w:t>використання;</w:t>
      </w:r>
    </w:p>
    <w:p w14:paraId="4DF2B0CC" w14:textId="77777777" w:rsidR="004927B5" w:rsidRPr="00D24508" w:rsidRDefault="004927B5" w:rsidP="00B06ECF">
      <w:pPr>
        <w:pStyle w:val="ab"/>
        <w:numPr>
          <w:ilvl w:val="1"/>
          <w:numId w:val="10"/>
        </w:numPr>
        <w:tabs>
          <w:tab w:val="left" w:pos="1134"/>
        </w:tabs>
        <w:spacing w:after="0" w:line="240" w:lineRule="auto"/>
        <w:ind w:left="0"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забезпечити належний облік реалізації квитків під час проведення концертних програм муніципального академічного камерного хору та муніципального академічного естрадно-духового оркестру;</w:t>
      </w:r>
    </w:p>
    <w:p w14:paraId="72756EFA" w14:textId="5EFF948B" w:rsidR="004927B5" w:rsidRPr="00D24508" w:rsidRDefault="004927B5" w:rsidP="00B06ECF">
      <w:pPr>
        <w:pStyle w:val="ab"/>
        <w:numPr>
          <w:ilvl w:val="1"/>
          <w:numId w:val="10"/>
        </w:numPr>
        <w:tabs>
          <w:tab w:val="left" w:pos="1134"/>
        </w:tabs>
        <w:spacing w:after="0" w:line="240" w:lineRule="auto"/>
        <w:ind w:left="0" w:firstLine="709"/>
        <w:jc w:val="both"/>
        <w:rPr>
          <w:rFonts w:ascii="Times New Roman" w:eastAsia="Times New Roman" w:hAnsi="Times New Roman" w:cs="Times New Roman"/>
          <w:sz w:val="24"/>
          <w:szCs w:val="24"/>
          <w:lang w:val="uk-UA" w:eastAsia="uk-UA"/>
        </w:rPr>
      </w:pPr>
      <w:r w:rsidRPr="00D24508">
        <w:rPr>
          <w:rFonts w:ascii="Times New Roman" w:hAnsi="Times New Roman" w:cs="Times New Roman"/>
          <w:color w:val="000000" w:themeColor="text1"/>
          <w:sz w:val="24"/>
          <w:szCs w:val="24"/>
          <w:lang w:val="uk-UA"/>
        </w:rPr>
        <w:t xml:space="preserve">до 1 вересня 2024 року відкрити гуртки у центрі культури і дозвілля села </w:t>
      </w:r>
      <w:proofErr w:type="spellStart"/>
      <w:r w:rsidRPr="00D24508">
        <w:rPr>
          <w:rFonts w:ascii="Times New Roman" w:hAnsi="Times New Roman" w:cs="Times New Roman"/>
          <w:color w:val="000000" w:themeColor="text1"/>
          <w:sz w:val="24"/>
          <w:szCs w:val="24"/>
          <w:lang w:val="uk-UA"/>
        </w:rPr>
        <w:t>Копистин</w:t>
      </w:r>
      <w:proofErr w:type="spellEnd"/>
      <w:r w:rsidRPr="00D24508">
        <w:rPr>
          <w:rFonts w:ascii="Times New Roman" w:hAnsi="Times New Roman" w:cs="Times New Roman"/>
          <w:color w:val="000000" w:themeColor="text1"/>
          <w:sz w:val="24"/>
          <w:szCs w:val="24"/>
          <w:lang w:val="uk-UA"/>
        </w:rPr>
        <w:t xml:space="preserve"> старостинського округу з центром в селі </w:t>
      </w:r>
      <w:proofErr w:type="spellStart"/>
      <w:r w:rsidRPr="00D24508">
        <w:rPr>
          <w:rFonts w:ascii="Times New Roman" w:hAnsi="Times New Roman" w:cs="Times New Roman"/>
          <w:color w:val="000000" w:themeColor="text1"/>
          <w:sz w:val="24"/>
          <w:szCs w:val="24"/>
          <w:lang w:val="uk-UA"/>
        </w:rPr>
        <w:t>Копистин</w:t>
      </w:r>
      <w:proofErr w:type="spellEnd"/>
      <w:r w:rsidRPr="00D24508">
        <w:rPr>
          <w:rFonts w:ascii="Times New Roman" w:hAnsi="Times New Roman" w:cs="Times New Roman"/>
          <w:color w:val="000000" w:themeColor="text1"/>
          <w:sz w:val="24"/>
          <w:szCs w:val="24"/>
          <w:lang w:val="uk-UA"/>
        </w:rPr>
        <w:t xml:space="preserve"> на засадах самоокупності;</w:t>
      </w:r>
    </w:p>
    <w:p w14:paraId="1C0635E6" w14:textId="77505BC2" w:rsidR="004927B5" w:rsidRPr="00D24508" w:rsidRDefault="004927B5" w:rsidP="00B06ECF">
      <w:pPr>
        <w:pStyle w:val="ab"/>
        <w:numPr>
          <w:ilvl w:val="1"/>
          <w:numId w:val="10"/>
        </w:numPr>
        <w:tabs>
          <w:tab w:val="left" w:pos="1134"/>
        </w:tabs>
        <w:spacing w:after="0" w:line="240" w:lineRule="auto"/>
        <w:ind w:left="0" w:firstLine="709"/>
        <w:jc w:val="both"/>
        <w:rPr>
          <w:rFonts w:ascii="Times New Roman" w:eastAsia="Times New Roman" w:hAnsi="Times New Roman" w:cs="Times New Roman"/>
          <w:sz w:val="24"/>
          <w:szCs w:val="24"/>
          <w:lang w:val="uk-UA" w:eastAsia="uk-UA"/>
        </w:rPr>
      </w:pPr>
      <w:r w:rsidRPr="00D24508">
        <w:rPr>
          <w:rFonts w:ascii="Times New Roman" w:hAnsi="Times New Roman" w:cs="Times New Roman"/>
          <w:color w:val="000000" w:themeColor="text1"/>
          <w:sz w:val="24"/>
          <w:szCs w:val="24"/>
          <w:lang w:val="uk-UA"/>
        </w:rPr>
        <w:t xml:space="preserve">музею-студії фотомистецтва з 1 </w:t>
      </w:r>
      <w:r w:rsidR="001E27BC">
        <w:rPr>
          <w:rFonts w:ascii="Times New Roman" w:hAnsi="Times New Roman" w:cs="Times New Roman"/>
          <w:color w:val="000000" w:themeColor="text1"/>
          <w:sz w:val="24"/>
          <w:szCs w:val="24"/>
          <w:lang w:val="uk-UA"/>
        </w:rPr>
        <w:t>червня</w:t>
      </w:r>
      <w:r w:rsidRPr="00D24508">
        <w:rPr>
          <w:rFonts w:ascii="Times New Roman" w:hAnsi="Times New Roman" w:cs="Times New Roman"/>
          <w:color w:val="000000" w:themeColor="text1"/>
          <w:sz w:val="24"/>
          <w:szCs w:val="24"/>
          <w:lang w:val="uk-UA"/>
        </w:rPr>
        <w:t xml:space="preserve"> 2024 року розпочати роботу реалізованого громадського проєкту «Лабораторія ручного друку»;</w:t>
      </w:r>
    </w:p>
    <w:p w14:paraId="354E72DA" w14:textId="77777777" w:rsidR="004927B5" w:rsidRPr="00D24508" w:rsidRDefault="004927B5" w:rsidP="00B06ECF">
      <w:pPr>
        <w:pStyle w:val="ab"/>
        <w:numPr>
          <w:ilvl w:val="1"/>
          <w:numId w:val="10"/>
        </w:numPr>
        <w:tabs>
          <w:tab w:val="left" w:pos="1134"/>
        </w:tabs>
        <w:spacing w:after="0" w:line="240" w:lineRule="auto"/>
        <w:ind w:left="0" w:firstLine="709"/>
        <w:jc w:val="both"/>
        <w:rPr>
          <w:rFonts w:ascii="Times New Roman" w:eastAsia="Times New Roman" w:hAnsi="Times New Roman" w:cs="Times New Roman"/>
          <w:sz w:val="24"/>
          <w:szCs w:val="24"/>
          <w:lang w:val="uk-UA" w:eastAsia="uk-UA"/>
        </w:rPr>
      </w:pPr>
      <w:r w:rsidRPr="00D24508">
        <w:rPr>
          <w:rFonts w:ascii="Times New Roman" w:hAnsi="Times New Roman" w:cs="Times New Roman"/>
          <w:color w:val="000000" w:themeColor="text1"/>
          <w:sz w:val="24"/>
          <w:szCs w:val="24"/>
          <w:lang w:val="uk-UA"/>
        </w:rPr>
        <w:t>музею-студії фотомистецтва активізувати популяризацію роботи закладу в соцмережах, залучати туристичні організації до співпраці, запровадити показ виїзних фотовиставок у загальноосвітніх школах;</w:t>
      </w:r>
    </w:p>
    <w:p w14:paraId="1D98D4D0" w14:textId="77777777" w:rsidR="004927B5" w:rsidRPr="00D24508" w:rsidRDefault="004927B5" w:rsidP="00B06ECF">
      <w:pPr>
        <w:pStyle w:val="ab"/>
        <w:numPr>
          <w:ilvl w:val="1"/>
          <w:numId w:val="10"/>
        </w:numPr>
        <w:tabs>
          <w:tab w:val="left" w:pos="1134"/>
        </w:tabs>
        <w:spacing w:after="0" w:line="240" w:lineRule="auto"/>
        <w:ind w:left="0" w:firstLine="709"/>
        <w:jc w:val="both"/>
        <w:rPr>
          <w:rFonts w:ascii="Times New Roman" w:eastAsia="Times New Roman" w:hAnsi="Times New Roman" w:cs="Times New Roman"/>
          <w:sz w:val="24"/>
          <w:szCs w:val="24"/>
          <w:lang w:val="uk-UA" w:eastAsia="uk-UA"/>
        </w:rPr>
      </w:pPr>
      <w:r w:rsidRPr="00D24508">
        <w:rPr>
          <w:rFonts w:ascii="Times New Roman" w:hAnsi="Times New Roman" w:cs="Times New Roman"/>
          <w:color w:val="000000" w:themeColor="text1"/>
          <w:sz w:val="24"/>
          <w:szCs w:val="24"/>
          <w:lang w:val="uk-UA"/>
        </w:rPr>
        <w:t>школі мистецтв «Озерна» до 1 жовтня 2024 року надати пропозиції щодо використання відкритого майданчика з облаштуванням мистецького простору;</w:t>
      </w:r>
    </w:p>
    <w:p w14:paraId="0B28EB35" w14:textId="77777777" w:rsidR="004927B5" w:rsidRPr="00D24508" w:rsidRDefault="004927B5" w:rsidP="00B06ECF">
      <w:pPr>
        <w:pStyle w:val="ab"/>
        <w:numPr>
          <w:ilvl w:val="1"/>
          <w:numId w:val="10"/>
        </w:numPr>
        <w:tabs>
          <w:tab w:val="left" w:pos="1276"/>
        </w:tabs>
        <w:spacing w:after="0" w:line="240" w:lineRule="auto"/>
        <w:ind w:left="0" w:firstLine="709"/>
        <w:jc w:val="both"/>
        <w:rPr>
          <w:rFonts w:ascii="Times New Roman" w:eastAsia="Times New Roman" w:hAnsi="Times New Roman" w:cs="Times New Roman"/>
          <w:sz w:val="24"/>
          <w:szCs w:val="24"/>
          <w:lang w:val="uk-UA" w:eastAsia="uk-UA"/>
        </w:rPr>
      </w:pPr>
      <w:r w:rsidRPr="00D24508">
        <w:rPr>
          <w:rFonts w:ascii="Times New Roman" w:hAnsi="Times New Roman" w:cs="Times New Roman"/>
          <w:color w:val="000000" w:themeColor="text1"/>
          <w:sz w:val="24"/>
          <w:szCs w:val="24"/>
          <w:lang w:val="uk-UA"/>
        </w:rPr>
        <w:t>музичній школі №1 ім. М. Мозгового з 1 вересня 2024 року збільшити набір учнів на відділи народних та духових інструментів;</w:t>
      </w:r>
    </w:p>
    <w:p w14:paraId="2EF0B516" w14:textId="20DD2C60" w:rsidR="007554BD" w:rsidRPr="00D24508" w:rsidRDefault="007554BD" w:rsidP="00B06ECF">
      <w:pPr>
        <w:pStyle w:val="ab"/>
        <w:numPr>
          <w:ilvl w:val="1"/>
          <w:numId w:val="10"/>
        </w:numPr>
        <w:tabs>
          <w:tab w:val="left" w:pos="1276"/>
        </w:tabs>
        <w:spacing w:after="0" w:line="240" w:lineRule="auto"/>
        <w:ind w:left="0" w:firstLine="709"/>
        <w:jc w:val="both"/>
        <w:rPr>
          <w:rFonts w:ascii="Times New Roman" w:eastAsia="Times New Roman" w:hAnsi="Times New Roman" w:cs="Times New Roman"/>
          <w:sz w:val="24"/>
          <w:szCs w:val="24"/>
          <w:lang w:val="uk-UA" w:eastAsia="uk-UA"/>
        </w:rPr>
      </w:pPr>
      <w:r w:rsidRPr="00D24508">
        <w:rPr>
          <w:rFonts w:ascii="Times New Roman" w:hAnsi="Times New Roman" w:cs="Times New Roman"/>
          <w:color w:val="000000" w:themeColor="text1"/>
          <w:sz w:val="24"/>
          <w:szCs w:val="24"/>
          <w:lang w:val="uk-UA"/>
        </w:rPr>
        <w:t>вирішити питання розміщення вихованців Художньої школи та школи іконопису «</w:t>
      </w:r>
      <w:proofErr w:type="spellStart"/>
      <w:r w:rsidRPr="00D24508">
        <w:rPr>
          <w:rFonts w:ascii="Times New Roman" w:hAnsi="Times New Roman" w:cs="Times New Roman"/>
          <w:color w:val="000000" w:themeColor="text1"/>
          <w:sz w:val="24"/>
          <w:szCs w:val="24"/>
          <w:lang w:val="uk-UA"/>
        </w:rPr>
        <w:t>Нікош</w:t>
      </w:r>
      <w:proofErr w:type="spellEnd"/>
      <w:r w:rsidRPr="00D24508">
        <w:rPr>
          <w:rFonts w:ascii="Times New Roman" w:hAnsi="Times New Roman" w:cs="Times New Roman"/>
          <w:color w:val="000000" w:themeColor="text1"/>
          <w:sz w:val="24"/>
          <w:szCs w:val="24"/>
          <w:lang w:val="uk-UA"/>
        </w:rPr>
        <w:t>» під час повітряних тривог в укритті на базі стадіону «Поділля» ДЮСШ № 1;</w:t>
      </w:r>
    </w:p>
    <w:p w14:paraId="5E663531" w14:textId="2ABFABE8" w:rsidR="009673CB" w:rsidRPr="00D24508" w:rsidRDefault="004927B5" w:rsidP="00B06ECF">
      <w:pPr>
        <w:pStyle w:val="ab"/>
        <w:numPr>
          <w:ilvl w:val="1"/>
          <w:numId w:val="10"/>
        </w:numPr>
        <w:tabs>
          <w:tab w:val="left" w:pos="1276"/>
        </w:tabs>
        <w:spacing w:after="0" w:line="240" w:lineRule="auto"/>
        <w:ind w:left="0"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пришвидшити початок ремонтних робіт в міському будинку культури, надати пропозиції щодо розміщення клубних формувань під час проведення ремонтних робіт</w:t>
      </w:r>
      <w:r w:rsidR="007554BD" w:rsidRPr="00D24508">
        <w:rPr>
          <w:rFonts w:ascii="Times New Roman" w:eastAsia="Times New Roman" w:hAnsi="Times New Roman" w:cs="Times New Roman"/>
          <w:sz w:val="24"/>
          <w:szCs w:val="24"/>
          <w:lang w:val="uk-UA" w:eastAsia="uk-UA"/>
        </w:rPr>
        <w:t>.</w:t>
      </w:r>
    </w:p>
    <w:p w14:paraId="604F997B" w14:textId="77777777" w:rsidR="00FB01F9" w:rsidRPr="00D24508" w:rsidRDefault="00FB01F9" w:rsidP="00B06ECF">
      <w:pPr>
        <w:pStyle w:val="ab"/>
        <w:tabs>
          <w:tab w:val="left" w:pos="1134"/>
        </w:tabs>
        <w:spacing w:after="0" w:line="240" w:lineRule="auto"/>
        <w:ind w:left="709"/>
        <w:jc w:val="both"/>
        <w:rPr>
          <w:rFonts w:ascii="Times New Roman" w:eastAsia="Times New Roman" w:hAnsi="Times New Roman" w:cs="Times New Roman"/>
          <w:sz w:val="8"/>
          <w:szCs w:val="8"/>
          <w:lang w:val="uk-UA" w:eastAsia="uk-UA"/>
        </w:rPr>
      </w:pPr>
    </w:p>
    <w:p w14:paraId="5D6E8132" w14:textId="407046C2" w:rsidR="00C0757F" w:rsidRPr="00D24508" w:rsidRDefault="00C0757F" w:rsidP="00B06ECF">
      <w:pPr>
        <w:pStyle w:val="ab"/>
        <w:numPr>
          <w:ilvl w:val="0"/>
          <w:numId w:val="10"/>
        </w:numPr>
        <w:tabs>
          <w:tab w:val="left" w:pos="993"/>
        </w:tabs>
        <w:spacing w:after="0" w:line="240" w:lineRule="auto"/>
        <w:ind w:firstLine="349"/>
        <w:jc w:val="both"/>
        <w:rPr>
          <w:rFonts w:ascii="Times New Roman" w:hAnsi="Times New Roman" w:cs="Times New Roman"/>
          <w:sz w:val="24"/>
          <w:szCs w:val="24"/>
          <w:lang w:val="uk-UA"/>
        </w:rPr>
      </w:pPr>
      <w:r w:rsidRPr="00D24508">
        <w:rPr>
          <w:rFonts w:ascii="Times New Roman" w:eastAsia="Times New Roman" w:hAnsi="Times New Roman" w:cs="Times New Roman"/>
          <w:sz w:val="24"/>
          <w:szCs w:val="24"/>
          <w:lang w:val="uk-UA" w:eastAsia="uk-UA"/>
        </w:rPr>
        <w:t>Управлінню</w:t>
      </w:r>
      <w:r w:rsidRPr="00D24508">
        <w:rPr>
          <w:rFonts w:ascii="Times New Roman" w:hAnsi="Times New Roman" w:cs="Times New Roman"/>
          <w:sz w:val="24"/>
          <w:szCs w:val="24"/>
          <w:lang w:val="uk-UA"/>
        </w:rPr>
        <w:t xml:space="preserve"> молоді та спорту (</w:t>
      </w:r>
      <w:proofErr w:type="spellStart"/>
      <w:r w:rsidRPr="00D24508">
        <w:rPr>
          <w:rFonts w:ascii="Times New Roman" w:hAnsi="Times New Roman" w:cs="Times New Roman"/>
          <w:sz w:val="24"/>
          <w:szCs w:val="24"/>
          <w:lang w:val="uk-UA"/>
        </w:rPr>
        <w:t>Головатюк</w:t>
      </w:r>
      <w:proofErr w:type="spellEnd"/>
      <w:r w:rsidRPr="00D24508">
        <w:rPr>
          <w:rFonts w:ascii="Times New Roman" w:hAnsi="Times New Roman" w:cs="Times New Roman"/>
          <w:sz w:val="24"/>
          <w:szCs w:val="24"/>
          <w:lang w:val="uk-UA"/>
        </w:rPr>
        <w:t xml:space="preserve"> В.С.):</w:t>
      </w:r>
    </w:p>
    <w:p w14:paraId="2DC39013" w14:textId="1AF3588B" w:rsidR="003404BF" w:rsidRPr="00D24508" w:rsidRDefault="003404BF" w:rsidP="00B06ECF">
      <w:pPr>
        <w:pStyle w:val="ab"/>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sidRPr="00D24508">
        <w:rPr>
          <w:rFonts w:ascii="Times New Roman" w:hAnsi="Times New Roman" w:cs="Times New Roman"/>
          <w:color w:val="000000" w:themeColor="text1"/>
          <w:sz w:val="24"/>
          <w:szCs w:val="24"/>
          <w:lang w:val="uk-UA"/>
        </w:rPr>
        <w:t>вжити заходів щодо збільшення підвідомчими закладами надходжень до спеціального фонду та ефективного їх використання;</w:t>
      </w:r>
    </w:p>
    <w:p w14:paraId="7985429F" w14:textId="25C2F27F" w:rsidR="003404BF" w:rsidRPr="00D24508" w:rsidRDefault="003404BF" w:rsidP="00B06ECF">
      <w:pPr>
        <w:pStyle w:val="ab"/>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sidRPr="00D24508">
        <w:rPr>
          <w:rFonts w:ascii="Times New Roman" w:hAnsi="Times New Roman" w:cs="Times New Roman"/>
          <w:color w:val="000000" w:themeColor="text1"/>
          <w:sz w:val="24"/>
          <w:szCs w:val="24"/>
          <w:lang w:val="uk-UA"/>
        </w:rPr>
        <w:t>вивчити питання щодо надання в оренду майна та запровадження платних послуг в ДЮСШ № 4 та ДЮСШ «Авангард»;</w:t>
      </w:r>
    </w:p>
    <w:p w14:paraId="6CCA8200" w14:textId="1AC93D8A" w:rsidR="003404BF" w:rsidRPr="00D24508" w:rsidRDefault="00A41883" w:rsidP="00B06ECF">
      <w:pPr>
        <w:pStyle w:val="ab"/>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проаналізувати ефективність</w:t>
      </w:r>
      <w:r w:rsidR="003404BF" w:rsidRPr="00D24508">
        <w:rPr>
          <w:rFonts w:ascii="Times New Roman" w:hAnsi="Times New Roman" w:cs="Times New Roman"/>
          <w:color w:val="000000" w:themeColor="text1"/>
          <w:sz w:val="24"/>
          <w:szCs w:val="24"/>
          <w:lang w:val="uk-UA"/>
        </w:rPr>
        <w:t xml:space="preserve"> фінансової підтримки дитячо-юнацьким спортивним школам «Буревісник», «Спартак» та завершити їх перехід з фізкультурно- спортивного товариства «Україна» в підпорядкування Хмельницької міської територіальної громади;</w:t>
      </w:r>
    </w:p>
    <w:p w14:paraId="0F200F93" w14:textId="3CAA8570" w:rsidR="007B3F5B" w:rsidRPr="007B3F5B" w:rsidRDefault="003404BF" w:rsidP="00B06ECF">
      <w:pPr>
        <w:pStyle w:val="ab"/>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sidRPr="00D24508">
        <w:rPr>
          <w:rFonts w:ascii="Times New Roman" w:hAnsi="Times New Roman" w:cs="Times New Roman"/>
          <w:color w:val="000000" w:themeColor="text1"/>
          <w:sz w:val="24"/>
          <w:szCs w:val="24"/>
          <w:lang w:val="uk-UA"/>
        </w:rPr>
        <w:t>впорядкувати види спорту між дитячо-юнацькими спортивними школами відповідно до розташування їхньої інфраструктури;</w:t>
      </w:r>
    </w:p>
    <w:p w14:paraId="47465488" w14:textId="77777777" w:rsidR="003404BF" w:rsidRPr="00D24508" w:rsidRDefault="003404BF" w:rsidP="00B06ECF">
      <w:pPr>
        <w:pStyle w:val="ab"/>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sidRPr="00D24508">
        <w:rPr>
          <w:rFonts w:ascii="Times New Roman" w:hAnsi="Times New Roman" w:cs="Times New Roman"/>
          <w:color w:val="000000" w:themeColor="text1"/>
          <w:sz w:val="24"/>
          <w:szCs w:val="24"/>
          <w:lang w:val="uk-UA"/>
        </w:rPr>
        <w:t>розглянути питання щодо передачі з балансу ДЮСШ № 3 водно-спортивної станції по вул. Нижня Берегова, 2/1 та відділення веслування на байдарках та каное на баланс ДЮСШ № 4;</w:t>
      </w:r>
    </w:p>
    <w:p w14:paraId="7025C65C" w14:textId="1A640767" w:rsidR="003404BF" w:rsidRPr="00D24508" w:rsidRDefault="003404BF" w:rsidP="00B06ECF">
      <w:pPr>
        <w:pStyle w:val="ab"/>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sidRPr="00D24508">
        <w:rPr>
          <w:rFonts w:ascii="Times New Roman" w:hAnsi="Times New Roman" w:cs="Times New Roman"/>
          <w:color w:val="000000" w:themeColor="text1"/>
          <w:sz w:val="24"/>
          <w:szCs w:val="24"/>
          <w:lang w:val="uk-UA"/>
        </w:rPr>
        <w:t xml:space="preserve">розглянути питання щодо передачі майданчика з балансу </w:t>
      </w:r>
      <w:r w:rsidR="00B97DBC" w:rsidRPr="00D24508">
        <w:rPr>
          <w:rFonts w:ascii="Times New Roman" w:hAnsi="Times New Roman"/>
          <w:sz w:val="24"/>
          <w:szCs w:val="24"/>
          <w:lang w:val="uk-UA" w:eastAsia="uk-UA"/>
        </w:rPr>
        <w:t>Центру по роботі з дітьми та підлітками за місцем проживання</w:t>
      </w:r>
      <w:r w:rsidRPr="00D24508">
        <w:rPr>
          <w:rFonts w:ascii="Times New Roman" w:hAnsi="Times New Roman" w:cs="Times New Roman"/>
          <w:color w:val="000000" w:themeColor="text1"/>
          <w:sz w:val="24"/>
          <w:szCs w:val="24"/>
          <w:lang w:val="uk-UA"/>
        </w:rPr>
        <w:t xml:space="preserve"> по вул. Старокостянтинівське шосе 2/1 «3» управляючій муніципальній компанії</w:t>
      </w:r>
      <w:r w:rsidR="00A7225C">
        <w:rPr>
          <w:rFonts w:ascii="Times New Roman" w:hAnsi="Times New Roman" w:cs="Times New Roman"/>
          <w:color w:val="000000" w:themeColor="text1"/>
          <w:sz w:val="24"/>
          <w:szCs w:val="24"/>
          <w:lang w:val="uk-UA"/>
        </w:rPr>
        <w:t xml:space="preserve"> «Озерна»</w:t>
      </w:r>
      <w:r w:rsidRPr="00D24508">
        <w:rPr>
          <w:rFonts w:ascii="Times New Roman" w:hAnsi="Times New Roman" w:cs="Times New Roman"/>
          <w:color w:val="000000" w:themeColor="text1"/>
          <w:sz w:val="24"/>
          <w:szCs w:val="24"/>
          <w:lang w:val="uk-UA"/>
        </w:rPr>
        <w:t xml:space="preserve"> Хмельницької міської ради, у зв’язку з аварійним станом та неможливістю його обслуговування;</w:t>
      </w:r>
    </w:p>
    <w:p w14:paraId="7437B945" w14:textId="50EAC156" w:rsidR="003404BF" w:rsidRPr="00D24508" w:rsidRDefault="003404BF" w:rsidP="00B06ECF">
      <w:pPr>
        <w:pStyle w:val="ab"/>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sidRPr="00D24508">
        <w:rPr>
          <w:rFonts w:ascii="Times New Roman" w:hAnsi="Times New Roman" w:cs="Times New Roman"/>
          <w:color w:val="000000" w:themeColor="text1"/>
          <w:sz w:val="24"/>
          <w:szCs w:val="24"/>
          <w:lang w:val="uk-UA"/>
        </w:rPr>
        <w:t>розглянути можлив</w:t>
      </w:r>
      <w:r w:rsidR="009D6F2C">
        <w:rPr>
          <w:rFonts w:ascii="Times New Roman" w:hAnsi="Times New Roman" w:cs="Times New Roman"/>
          <w:color w:val="000000" w:themeColor="text1"/>
          <w:sz w:val="24"/>
          <w:szCs w:val="24"/>
          <w:lang w:val="uk-UA"/>
        </w:rPr>
        <w:t>і</w:t>
      </w:r>
      <w:r w:rsidRPr="00D24508">
        <w:rPr>
          <w:rFonts w:ascii="Times New Roman" w:hAnsi="Times New Roman" w:cs="Times New Roman"/>
          <w:color w:val="000000" w:themeColor="text1"/>
          <w:sz w:val="24"/>
          <w:szCs w:val="24"/>
          <w:lang w:val="uk-UA"/>
        </w:rPr>
        <w:t>ст</w:t>
      </w:r>
      <w:r w:rsidR="009D6F2C">
        <w:rPr>
          <w:rFonts w:ascii="Times New Roman" w:hAnsi="Times New Roman" w:cs="Times New Roman"/>
          <w:color w:val="000000" w:themeColor="text1"/>
          <w:sz w:val="24"/>
          <w:szCs w:val="24"/>
          <w:lang w:val="uk-UA"/>
        </w:rPr>
        <w:t>ь</w:t>
      </w:r>
      <w:r w:rsidRPr="00D24508">
        <w:rPr>
          <w:rFonts w:ascii="Times New Roman" w:hAnsi="Times New Roman" w:cs="Times New Roman"/>
          <w:color w:val="000000" w:themeColor="text1"/>
          <w:sz w:val="24"/>
          <w:szCs w:val="24"/>
          <w:lang w:val="uk-UA"/>
        </w:rPr>
        <w:t xml:space="preserve"> передачі </w:t>
      </w:r>
      <w:r w:rsidR="00B97DBC" w:rsidRPr="00D24508">
        <w:rPr>
          <w:rFonts w:ascii="Times New Roman" w:hAnsi="Times New Roman"/>
          <w:sz w:val="24"/>
          <w:szCs w:val="24"/>
          <w:lang w:val="uk-UA" w:eastAsia="uk-UA"/>
        </w:rPr>
        <w:t>Центр</w:t>
      </w:r>
      <w:r w:rsidR="009D6F2C">
        <w:rPr>
          <w:rFonts w:ascii="Times New Roman" w:hAnsi="Times New Roman"/>
          <w:sz w:val="24"/>
          <w:szCs w:val="24"/>
          <w:lang w:val="uk-UA" w:eastAsia="uk-UA"/>
        </w:rPr>
        <w:t>ом</w:t>
      </w:r>
      <w:r w:rsidR="00B97DBC" w:rsidRPr="00D24508">
        <w:rPr>
          <w:rFonts w:ascii="Times New Roman" w:hAnsi="Times New Roman"/>
          <w:sz w:val="24"/>
          <w:szCs w:val="24"/>
          <w:lang w:val="uk-UA" w:eastAsia="uk-UA"/>
        </w:rPr>
        <w:t xml:space="preserve"> по роботі з дітьми та підлітками за місцем проживання</w:t>
      </w:r>
      <w:r w:rsidRPr="00D24508">
        <w:rPr>
          <w:rFonts w:ascii="Times New Roman" w:hAnsi="Times New Roman" w:cs="Times New Roman"/>
          <w:color w:val="000000" w:themeColor="text1"/>
          <w:sz w:val="24"/>
          <w:szCs w:val="24"/>
          <w:lang w:val="uk-UA"/>
        </w:rPr>
        <w:t xml:space="preserve"> земельної ділянки по </w:t>
      </w:r>
      <w:r w:rsidRPr="00D14603">
        <w:rPr>
          <w:rFonts w:ascii="Times New Roman" w:hAnsi="Times New Roman" w:cs="Times New Roman"/>
          <w:color w:val="000000" w:themeColor="text1"/>
          <w:sz w:val="24"/>
          <w:szCs w:val="24"/>
          <w:lang w:val="uk-UA"/>
        </w:rPr>
        <w:t>вул.</w:t>
      </w:r>
      <w:r w:rsidR="008D4148">
        <w:rPr>
          <w:rFonts w:ascii="Times New Roman" w:hAnsi="Times New Roman" w:cs="Times New Roman"/>
          <w:color w:val="000000" w:themeColor="text1"/>
          <w:sz w:val="24"/>
          <w:szCs w:val="24"/>
          <w:lang w:val="uk-UA"/>
        </w:rPr>
        <w:t> </w:t>
      </w:r>
      <w:proofErr w:type="spellStart"/>
      <w:r w:rsidRPr="00D14603">
        <w:rPr>
          <w:rFonts w:ascii="Times New Roman" w:hAnsi="Times New Roman" w:cs="Times New Roman"/>
          <w:color w:val="000000" w:themeColor="text1"/>
          <w:sz w:val="24"/>
          <w:szCs w:val="24"/>
          <w:lang w:val="uk-UA"/>
        </w:rPr>
        <w:t>Прибузькій</w:t>
      </w:r>
      <w:proofErr w:type="spellEnd"/>
      <w:r w:rsidRPr="00D14603">
        <w:rPr>
          <w:rFonts w:ascii="Times New Roman" w:hAnsi="Times New Roman" w:cs="Times New Roman"/>
          <w:color w:val="000000" w:themeColor="text1"/>
          <w:sz w:val="24"/>
          <w:szCs w:val="24"/>
          <w:lang w:val="uk-UA"/>
        </w:rPr>
        <w:t>, 36 управляюч</w:t>
      </w:r>
      <w:r w:rsidR="00B97DBC" w:rsidRPr="00D14603">
        <w:rPr>
          <w:rFonts w:ascii="Times New Roman" w:hAnsi="Times New Roman" w:cs="Times New Roman"/>
          <w:color w:val="000000" w:themeColor="text1"/>
          <w:sz w:val="24"/>
          <w:szCs w:val="24"/>
          <w:lang w:val="uk-UA"/>
        </w:rPr>
        <w:t>і</w:t>
      </w:r>
      <w:r w:rsidRPr="00D14603">
        <w:rPr>
          <w:rFonts w:ascii="Times New Roman" w:hAnsi="Times New Roman" w:cs="Times New Roman"/>
          <w:color w:val="000000" w:themeColor="text1"/>
          <w:sz w:val="24"/>
          <w:szCs w:val="24"/>
          <w:lang w:val="uk-UA"/>
        </w:rPr>
        <w:t xml:space="preserve">й муніципальній компанії </w:t>
      </w:r>
      <w:r w:rsidR="00065CD7" w:rsidRPr="00D14603">
        <w:rPr>
          <w:rFonts w:ascii="Times New Roman" w:hAnsi="Times New Roman" w:cs="Times New Roman"/>
          <w:color w:val="000000" w:themeColor="text1"/>
          <w:sz w:val="24"/>
          <w:szCs w:val="24"/>
          <w:lang w:val="uk-UA"/>
        </w:rPr>
        <w:t>«</w:t>
      </w:r>
      <w:r w:rsidR="00D14603" w:rsidRPr="00D14603">
        <w:rPr>
          <w:rFonts w:ascii="Times New Roman" w:hAnsi="Times New Roman" w:cs="Times New Roman"/>
          <w:color w:val="000000" w:themeColor="text1"/>
          <w:sz w:val="24"/>
          <w:szCs w:val="24"/>
          <w:lang w:val="uk-UA"/>
        </w:rPr>
        <w:t>Центральна</w:t>
      </w:r>
      <w:r w:rsidR="00065CD7" w:rsidRPr="00D14603">
        <w:rPr>
          <w:rFonts w:ascii="Times New Roman" w:hAnsi="Times New Roman" w:cs="Times New Roman"/>
          <w:color w:val="000000" w:themeColor="text1"/>
          <w:sz w:val="24"/>
          <w:szCs w:val="24"/>
          <w:lang w:val="uk-UA"/>
        </w:rPr>
        <w:t xml:space="preserve">» </w:t>
      </w:r>
      <w:r w:rsidRPr="00D14603">
        <w:rPr>
          <w:rFonts w:ascii="Times New Roman" w:hAnsi="Times New Roman" w:cs="Times New Roman"/>
          <w:color w:val="000000" w:themeColor="text1"/>
          <w:sz w:val="24"/>
          <w:szCs w:val="24"/>
          <w:lang w:val="uk-UA"/>
        </w:rPr>
        <w:t>Хмельницької міської ради;</w:t>
      </w:r>
    </w:p>
    <w:p w14:paraId="6C6CD3DE" w14:textId="540F117D" w:rsidR="003404BF" w:rsidRDefault="00065CD7" w:rsidP="00B06ECF">
      <w:pPr>
        <w:pStyle w:val="ab"/>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сформувати оптимальну</w:t>
      </w:r>
      <w:r w:rsidR="003404BF" w:rsidRPr="00D24508">
        <w:rPr>
          <w:rFonts w:ascii="Times New Roman" w:hAnsi="Times New Roman" w:cs="Times New Roman"/>
          <w:color w:val="000000" w:themeColor="text1"/>
          <w:sz w:val="24"/>
          <w:szCs w:val="24"/>
          <w:lang w:val="uk-UA"/>
        </w:rPr>
        <w:t xml:space="preserve"> мережу клубів, посилити контроль за відпрацюванням робочого часу працівниками, відвідуванням гуртків з метою ефективної роботи Центру по роботі з дітьми та підлітками за місцем проживання</w:t>
      </w:r>
      <w:r w:rsidR="00DA1A21">
        <w:rPr>
          <w:rFonts w:ascii="Times New Roman" w:hAnsi="Times New Roman" w:cs="Times New Roman"/>
          <w:color w:val="000000" w:themeColor="text1"/>
          <w:sz w:val="24"/>
          <w:szCs w:val="24"/>
          <w:lang w:val="uk-UA"/>
        </w:rPr>
        <w:t>;</w:t>
      </w:r>
    </w:p>
    <w:p w14:paraId="47B7095B" w14:textId="77777777" w:rsidR="00CF6CE7" w:rsidRDefault="00CF6CE7" w:rsidP="00B06ECF">
      <w:pPr>
        <w:pStyle w:val="ab"/>
        <w:numPr>
          <w:ilvl w:val="1"/>
          <w:numId w:val="10"/>
        </w:numPr>
        <w:tabs>
          <w:tab w:val="left" w:pos="1276"/>
        </w:tabs>
        <w:spacing w:after="0" w:line="240" w:lineRule="auto"/>
        <w:ind w:left="0" w:firstLine="851"/>
        <w:jc w:val="both"/>
        <w:rPr>
          <w:rFonts w:ascii="Times New Roman" w:hAnsi="Times New Roman" w:cs="Times New Roman"/>
          <w:color w:val="000000" w:themeColor="text1"/>
          <w:sz w:val="24"/>
          <w:szCs w:val="24"/>
          <w:lang w:val="uk-UA"/>
        </w:rPr>
      </w:pPr>
      <w:r w:rsidRPr="00CF6CE7">
        <w:rPr>
          <w:rFonts w:ascii="Times New Roman" w:hAnsi="Times New Roman" w:cs="Times New Roman"/>
          <w:color w:val="000000" w:themeColor="text1"/>
          <w:sz w:val="24"/>
          <w:szCs w:val="24"/>
          <w:lang w:val="uk-UA"/>
        </w:rPr>
        <w:lastRenderedPageBreak/>
        <w:t>збільшити проведення масових, загальноміських заходів та контингенту їх учасників у підтримку військових, що відповідають напрямам роботи комунальної установи «Молодіжний центр»;</w:t>
      </w:r>
    </w:p>
    <w:p w14:paraId="0B00ECF3" w14:textId="6679228E" w:rsidR="00CF6CE7" w:rsidRPr="00CF6CE7" w:rsidRDefault="00CF6CE7" w:rsidP="00B06ECF">
      <w:pPr>
        <w:pStyle w:val="ab"/>
        <w:numPr>
          <w:ilvl w:val="1"/>
          <w:numId w:val="10"/>
        </w:numPr>
        <w:tabs>
          <w:tab w:val="left" w:pos="1418"/>
        </w:tabs>
        <w:spacing w:after="0" w:line="240" w:lineRule="auto"/>
        <w:ind w:left="0" w:firstLine="851"/>
        <w:jc w:val="both"/>
        <w:rPr>
          <w:rFonts w:ascii="Times New Roman" w:hAnsi="Times New Roman" w:cs="Times New Roman"/>
          <w:color w:val="000000" w:themeColor="text1"/>
          <w:sz w:val="24"/>
          <w:szCs w:val="24"/>
          <w:lang w:val="uk-UA"/>
        </w:rPr>
      </w:pPr>
      <w:r w:rsidRPr="00CF6CE7">
        <w:rPr>
          <w:rFonts w:ascii="Times New Roman" w:hAnsi="Times New Roman" w:cs="Times New Roman"/>
          <w:color w:val="000000" w:themeColor="text1"/>
          <w:sz w:val="24"/>
          <w:szCs w:val="24"/>
          <w:lang w:val="uk-UA"/>
        </w:rPr>
        <w:t>запровад</w:t>
      </w:r>
      <w:r>
        <w:rPr>
          <w:rFonts w:ascii="Times New Roman" w:hAnsi="Times New Roman" w:cs="Times New Roman"/>
          <w:color w:val="000000" w:themeColor="text1"/>
          <w:sz w:val="24"/>
          <w:szCs w:val="24"/>
          <w:lang w:val="uk-UA"/>
        </w:rPr>
        <w:t>ити</w:t>
      </w:r>
      <w:r w:rsidRPr="00CF6CE7">
        <w:rPr>
          <w:rFonts w:ascii="Times New Roman" w:hAnsi="Times New Roman" w:cs="Times New Roman"/>
          <w:color w:val="000000" w:themeColor="text1"/>
          <w:sz w:val="24"/>
          <w:szCs w:val="24"/>
          <w:lang w:val="uk-UA"/>
        </w:rPr>
        <w:t xml:space="preserve"> сучасн</w:t>
      </w:r>
      <w:r>
        <w:rPr>
          <w:rFonts w:ascii="Times New Roman" w:hAnsi="Times New Roman" w:cs="Times New Roman"/>
          <w:color w:val="000000" w:themeColor="text1"/>
          <w:sz w:val="24"/>
          <w:szCs w:val="24"/>
          <w:lang w:val="uk-UA"/>
        </w:rPr>
        <w:t>і</w:t>
      </w:r>
      <w:r w:rsidRPr="00CF6CE7">
        <w:rPr>
          <w:rFonts w:ascii="Times New Roman" w:hAnsi="Times New Roman" w:cs="Times New Roman"/>
          <w:color w:val="000000" w:themeColor="text1"/>
          <w:sz w:val="24"/>
          <w:szCs w:val="24"/>
          <w:lang w:val="uk-UA"/>
        </w:rPr>
        <w:t xml:space="preserve"> метод</w:t>
      </w:r>
      <w:r>
        <w:rPr>
          <w:rFonts w:ascii="Times New Roman" w:hAnsi="Times New Roman" w:cs="Times New Roman"/>
          <w:color w:val="000000" w:themeColor="text1"/>
          <w:sz w:val="24"/>
          <w:szCs w:val="24"/>
          <w:lang w:val="uk-UA"/>
        </w:rPr>
        <w:t>и</w:t>
      </w:r>
      <w:r w:rsidRPr="00CF6CE7">
        <w:rPr>
          <w:rFonts w:ascii="Times New Roman" w:hAnsi="Times New Roman" w:cs="Times New Roman"/>
          <w:color w:val="000000" w:themeColor="text1"/>
          <w:sz w:val="24"/>
          <w:szCs w:val="24"/>
          <w:lang w:val="uk-UA"/>
        </w:rPr>
        <w:t xml:space="preserve"> роботи</w:t>
      </w:r>
      <w:r>
        <w:rPr>
          <w:rFonts w:ascii="Times New Roman" w:hAnsi="Times New Roman" w:cs="Times New Roman"/>
          <w:color w:val="000000" w:themeColor="text1"/>
          <w:sz w:val="24"/>
          <w:szCs w:val="24"/>
          <w:lang w:val="uk-UA"/>
        </w:rPr>
        <w:t xml:space="preserve"> </w:t>
      </w:r>
      <w:r w:rsidRPr="00CF6CE7">
        <w:rPr>
          <w:rFonts w:ascii="Times New Roman" w:hAnsi="Times New Roman" w:cs="Times New Roman"/>
          <w:color w:val="000000" w:themeColor="text1"/>
          <w:sz w:val="24"/>
          <w:szCs w:val="24"/>
          <w:lang w:val="uk-UA"/>
        </w:rPr>
        <w:t xml:space="preserve">комунальної установи «Молодіжний центр», </w:t>
      </w:r>
      <w:r>
        <w:rPr>
          <w:rFonts w:ascii="Times New Roman" w:hAnsi="Times New Roman" w:cs="Times New Roman"/>
          <w:color w:val="000000" w:themeColor="text1"/>
          <w:sz w:val="24"/>
          <w:szCs w:val="24"/>
          <w:lang w:val="uk-UA"/>
        </w:rPr>
        <w:t>розглянути питання в</w:t>
      </w:r>
      <w:r w:rsidRPr="00CF6CE7">
        <w:rPr>
          <w:rFonts w:ascii="Times New Roman" w:hAnsi="Times New Roman" w:cs="Times New Roman"/>
          <w:color w:val="000000" w:themeColor="text1"/>
          <w:sz w:val="24"/>
          <w:szCs w:val="24"/>
          <w:lang w:val="uk-UA"/>
        </w:rPr>
        <w:t>пров</w:t>
      </w:r>
      <w:r>
        <w:rPr>
          <w:rFonts w:ascii="Times New Roman" w:hAnsi="Times New Roman" w:cs="Times New Roman"/>
          <w:color w:val="000000" w:themeColor="text1"/>
          <w:sz w:val="24"/>
          <w:szCs w:val="24"/>
          <w:lang w:val="uk-UA"/>
        </w:rPr>
        <w:t>адження</w:t>
      </w:r>
      <w:r w:rsidRPr="00CF6CE7">
        <w:rPr>
          <w:rFonts w:ascii="Times New Roman" w:hAnsi="Times New Roman" w:cs="Times New Roman"/>
          <w:color w:val="000000" w:themeColor="text1"/>
          <w:sz w:val="24"/>
          <w:szCs w:val="24"/>
          <w:lang w:val="uk-UA"/>
        </w:rPr>
        <w:t xml:space="preserve"> навчання </w:t>
      </w:r>
      <w:proofErr w:type="spellStart"/>
      <w:r w:rsidRPr="00CF6CE7">
        <w:rPr>
          <w:rFonts w:ascii="Times New Roman" w:hAnsi="Times New Roman" w:cs="Times New Roman"/>
          <w:color w:val="000000" w:themeColor="text1"/>
          <w:sz w:val="24"/>
          <w:szCs w:val="24"/>
          <w:lang w:val="uk-UA"/>
        </w:rPr>
        <w:t>медіаграмотності</w:t>
      </w:r>
      <w:proofErr w:type="spellEnd"/>
      <w:r w:rsidRPr="00CF6CE7">
        <w:rPr>
          <w:rFonts w:ascii="Times New Roman" w:hAnsi="Times New Roman" w:cs="Times New Roman"/>
          <w:color w:val="000000" w:themeColor="text1"/>
          <w:sz w:val="24"/>
          <w:szCs w:val="24"/>
          <w:lang w:val="uk-UA"/>
        </w:rPr>
        <w:t xml:space="preserve"> з метою охоплення більшої та постійної кількості молодіжної аудиторії</w:t>
      </w:r>
      <w:r w:rsidR="00992A54">
        <w:rPr>
          <w:rFonts w:ascii="Times New Roman" w:hAnsi="Times New Roman" w:cs="Times New Roman"/>
          <w:color w:val="000000" w:themeColor="text1"/>
          <w:sz w:val="24"/>
          <w:szCs w:val="24"/>
          <w:lang w:val="uk-UA"/>
        </w:rPr>
        <w:t>.</w:t>
      </w:r>
    </w:p>
    <w:p w14:paraId="224ECD76" w14:textId="77777777" w:rsidR="00CF6CE7" w:rsidRPr="00D24508" w:rsidRDefault="00CF6CE7" w:rsidP="00B06ECF">
      <w:pPr>
        <w:tabs>
          <w:tab w:val="left" w:pos="1134"/>
        </w:tabs>
        <w:spacing w:after="0" w:line="240" w:lineRule="auto"/>
        <w:jc w:val="both"/>
        <w:rPr>
          <w:rFonts w:ascii="Times New Roman" w:hAnsi="Times New Roman" w:cs="Times New Roman"/>
          <w:sz w:val="8"/>
          <w:szCs w:val="8"/>
          <w:lang w:val="uk-UA"/>
        </w:rPr>
      </w:pPr>
    </w:p>
    <w:p w14:paraId="2C135E71" w14:textId="0DBE19ED" w:rsidR="006E3F3E" w:rsidRPr="00D24508" w:rsidRDefault="006E3F3E" w:rsidP="00B06ECF">
      <w:pPr>
        <w:pStyle w:val="ab"/>
        <w:numPr>
          <w:ilvl w:val="0"/>
          <w:numId w:val="10"/>
        </w:numPr>
        <w:tabs>
          <w:tab w:val="left" w:pos="993"/>
        </w:tabs>
        <w:spacing w:after="0" w:line="240" w:lineRule="auto"/>
        <w:ind w:left="0" w:firstLine="709"/>
        <w:jc w:val="both"/>
        <w:rPr>
          <w:rFonts w:ascii="Times New Roman" w:hAnsi="Times New Roman" w:cs="Times New Roman"/>
          <w:sz w:val="24"/>
          <w:szCs w:val="24"/>
          <w:lang w:val="uk-UA"/>
        </w:rPr>
      </w:pPr>
      <w:r w:rsidRPr="00D24508">
        <w:rPr>
          <w:rFonts w:ascii="Times New Roman" w:eastAsia="Times New Roman" w:hAnsi="Times New Roman" w:cs="Times New Roman"/>
          <w:sz w:val="24"/>
          <w:szCs w:val="24"/>
          <w:lang w:val="uk-UA" w:eastAsia="uk-UA"/>
        </w:rPr>
        <w:t>Управлінню праці та соціального захисту населення (</w:t>
      </w:r>
      <w:proofErr w:type="spellStart"/>
      <w:r w:rsidRPr="00D24508">
        <w:rPr>
          <w:rFonts w:ascii="Times New Roman" w:eastAsia="Times New Roman" w:hAnsi="Times New Roman" w:cs="Times New Roman"/>
          <w:sz w:val="24"/>
          <w:szCs w:val="24"/>
          <w:lang w:val="uk-UA" w:eastAsia="uk-UA"/>
        </w:rPr>
        <w:t>Воронецькому</w:t>
      </w:r>
      <w:proofErr w:type="spellEnd"/>
      <w:r w:rsidRPr="00D24508">
        <w:rPr>
          <w:rFonts w:ascii="Times New Roman" w:eastAsia="Times New Roman" w:hAnsi="Times New Roman" w:cs="Times New Roman"/>
          <w:sz w:val="24"/>
          <w:szCs w:val="24"/>
          <w:lang w:val="uk-UA" w:eastAsia="uk-UA"/>
        </w:rPr>
        <w:t xml:space="preserve"> С.І.):</w:t>
      </w:r>
    </w:p>
    <w:p w14:paraId="61EB3F19" w14:textId="53AE3058" w:rsidR="00A34057" w:rsidRPr="00D24508" w:rsidRDefault="00C054D6" w:rsidP="00B06ECF">
      <w:pPr>
        <w:pStyle w:val="ab"/>
        <w:numPr>
          <w:ilvl w:val="1"/>
          <w:numId w:val="10"/>
        </w:numPr>
        <w:tabs>
          <w:tab w:val="left" w:pos="1134"/>
        </w:tabs>
        <w:spacing w:after="0" w:line="240" w:lineRule="auto"/>
        <w:ind w:left="0" w:firstLine="709"/>
        <w:jc w:val="both"/>
        <w:rPr>
          <w:rFonts w:ascii="Times New Roman" w:hAnsi="Times New Roman" w:cs="Times New Roman"/>
          <w:sz w:val="24"/>
          <w:szCs w:val="24"/>
          <w:lang w:val="uk-UA"/>
        </w:rPr>
      </w:pPr>
      <w:r>
        <w:rPr>
          <w:rFonts w:ascii="Times New Roman" w:eastAsia="Times New Roman" w:hAnsi="Times New Roman" w:cs="Times New Roman"/>
          <w:color w:val="252B33"/>
          <w:sz w:val="24"/>
          <w:szCs w:val="24"/>
          <w:lang w:val="uk-UA" w:eastAsia="uk-UA"/>
        </w:rPr>
        <w:t>посилити</w:t>
      </w:r>
      <w:r w:rsidR="00A34057" w:rsidRPr="00D24508">
        <w:rPr>
          <w:rFonts w:ascii="Times New Roman" w:eastAsia="Times New Roman" w:hAnsi="Times New Roman" w:cs="Times New Roman"/>
          <w:color w:val="252B33"/>
          <w:sz w:val="24"/>
          <w:szCs w:val="24"/>
          <w:lang w:val="uk-UA" w:eastAsia="uk-UA"/>
        </w:rPr>
        <w:t xml:space="preserve"> контроль за веденням бухгалтерського обліку, складанням фінансової та бухгалтерської звітності</w:t>
      </w:r>
      <w:r>
        <w:rPr>
          <w:rFonts w:ascii="Times New Roman" w:eastAsia="Times New Roman" w:hAnsi="Times New Roman" w:cs="Times New Roman"/>
          <w:color w:val="252B33"/>
          <w:sz w:val="24"/>
          <w:szCs w:val="24"/>
          <w:lang w:val="uk-UA" w:eastAsia="uk-UA"/>
        </w:rPr>
        <w:t xml:space="preserve"> в підпорядкованих закладах;</w:t>
      </w:r>
    </w:p>
    <w:p w14:paraId="39A7CB93" w14:textId="77777777" w:rsidR="0094195C" w:rsidRPr="00D24508" w:rsidRDefault="00A34057" w:rsidP="00B06ECF">
      <w:pPr>
        <w:pStyle w:val="ab"/>
        <w:numPr>
          <w:ilvl w:val="1"/>
          <w:numId w:val="10"/>
        </w:numPr>
        <w:tabs>
          <w:tab w:val="left" w:pos="1134"/>
        </w:tabs>
        <w:spacing w:after="0" w:line="240" w:lineRule="auto"/>
        <w:ind w:left="0" w:firstLine="709"/>
        <w:jc w:val="both"/>
        <w:rPr>
          <w:rFonts w:ascii="Times New Roman" w:eastAsia="Times New Roman" w:hAnsi="Times New Roman" w:cs="Times New Roman"/>
          <w:color w:val="252B33"/>
          <w:sz w:val="24"/>
          <w:szCs w:val="24"/>
          <w:lang w:val="uk-UA" w:eastAsia="uk-UA"/>
        </w:rPr>
      </w:pPr>
      <w:r w:rsidRPr="00D24508">
        <w:rPr>
          <w:rFonts w:ascii="Times New Roman" w:eastAsia="Times New Roman" w:hAnsi="Times New Roman" w:cs="Times New Roman"/>
          <w:color w:val="252B33"/>
          <w:sz w:val="24"/>
          <w:szCs w:val="24"/>
          <w:lang w:val="uk-UA" w:eastAsia="uk-UA"/>
        </w:rPr>
        <w:t>з</w:t>
      </w:r>
      <w:r w:rsidRPr="00D24508">
        <w:rPr>
          <w:rFonts w:ascii="Times New Roman" w:hAnsi="Times New Roman" w:cs="Times New Roman"/>
          <w:sz w:val="24"/>
          <w:szCs w:val="24"/>
          <w:lang w:val="uk-UA"/>
        </w:rPr>
        <w:t>дійснювати</w:t>
      </w:r>
      <w:r w:rsidRPr="00D24508">
        <w:rPr>
          <w:rFonts w:ascii="Times New Roman" w:eastAsia="Times New Roman" w:hAnsi="Times New Roman" w:cs="Times New Roman"/>
          <w:color w:val="252B33"/>
          <w:sz w:val="24"/>
          <w:szCs w:val="24"/>
          <w:lang w:val="uk-UA" w:eastAsia="uk-UA"/>
        </w:rPr>
        <w:t xml:space="preserve"> контроль за наданням підпорядкованими установами соціальних послуг у відповідності до Закону України «Про соціальні послуги»;</w:t>
      </w:r>
    </w:p>
    <w:p w14:paraId="040A73F6" w14:textId="021E8F79" w:rsidR="00083888" w:rsidRPr="00D24508" w:rsidRDefault="00083888" w:rsidP="00B06ECF">
      <w:pPr>
        <w:pStyle w:val="ab"/>
        <w:numPr>
          <w:ilvl w:val="1"/>
          <w:numId w:val="10"/>
        </w:numPr>
        <w:tabs>
          <w:tab w:val="left" w:pos="1134"/>
        </w:tabs>
        <w:spacing w:after="0" w:line="240" w:lineRule="auto"/>
        <w:ind w:left="0" w:firstLine="709"/>
        <w:jc w:val="both"/>
        <w:rPr>
          <w:rFonts w:ascii="Times New Roman" w:eastAsia="Times New Roman" w:hAnsi="Times New Roman" w:cs="Times New Roman"/>
          <w:color w:val="252B33"/>
          <w:sz w:val="24"/>
          <w:szCs w:val="24"/>
          <w:lang w:val="uk-UA" w:eastAsia="uk-UA"/>
        </w:rPr>
      </w:pPr>
      <w:r w:rsidRPr="00D24508">
        <w:rPr>
          <w:rFonts w:ascii="Times New Roman" w:hAnsi="Times New Roman"/>
          <w:sz w:val="24"/>
          <w:szCs w:val="24"/>
          <w:lang w:val="uk-UA"/>
        </w:rPr>
        <w:t>забезпечити н</w:t>
      </w:r>
      <w:r w:rsidRPr="00D24508">
        <w:rPr>
          <w:rFonts w:ascii="Times New Roman" w:hAnsi="Times New Roman" w:cs="Times New Roman"/>
          <w:sz w:val="24"/>
          <w:szCs w:val="24"/>
          <w:lang w:val="uk-UA"/>
        </w:rPr>
        <w:t xml:space="preserve">алагодження співпраці підпорядкованих закладів з аналогічними установами в Україні та за межами країни для набуття досвіду та розширення спектра послуг </w:t>
      </w:r>
      <w:r w:rsidRPr="00D24508">
        <w:rPr>
          <w:rFonts w:ascii="Times New Roman" w:hAnsi="Times New Roman"/>
          <w:sz w:val="24"/>
          <w:szCs w:val="24"/>
          <w:lang w:val="uk-UA"/>
        </w:rPr>
        <w:t>–</w:t>
      </w:r>
      <w:r w:rsidRPr="00D24508">
        <w:rPr>
          <w:rFonts w:ascii="Times New Roman" w:hAnsi="Times New Roman" w:cs="Times New Roman"/>
          <w:sz w:val="24"/>
          <w:szCs w:val="24"/>
          <w:lang w:val="uk-UA"/>
        </w:rPr>
        <w:t xml:space="preserve"> протягом року;</w:t>
      </w:r>
    </w:p>
    <w:p w14:paraId="007A4B1F" w14:textId="77EBBAA1" w:rsidR="00D7240F" w:rsidRPr="00D24508" w:rsidRDefault="00D7240F" w:rsidP="00B06ECF">
      <w:pPr>
        <w:pStyle w:val="ab"/>
        <w:numPr>
          <w:ilvl w:val="1"/>
          <w:numId w:val="10"/>
        </w:numPr>
        <w:tabs>
          <w:tab w:val="left" w:pos="1134"/>
        </w:tabs>
        <w:spacing w:after="0" w:line="240" w:lineRule="auto"/>
        <w:ind w:left="0" w:firstLine="709"/>
        <w:jc w:val="both"/>
        <w:rPr>
          <w:rFonts w:ascii="Times New Roman" w:eastAsia="Times New Roman" w:hAnsi="Times New Roman" w:cs="Times New Roman"/>
          <w:color w:val="252B33"/>
          <w:sz w:val="24"/>
          <w:szCs w:val="24"/>
          <w:lang w:val="uk-UA" w:eastAsia="uk-UA"/>
        </w:rPr>
      </w:pPr>
      <w:r w:rsidRPr="00D24508">
        <w:rPr>
          <w:rFonts w:ascii="Times New Roman" w:hAnsi="Times New Roman" w:cs="Times New Roman"/>
          <w:sz w:val="24"/>
          <w:szCs w:val="24"/>
          <w:lang w:val="uk-UA"/>
        </w:rPr>
        <w:t>посилити роботу зі ЗМІ та на інтернет майданчиках, розвивати віртуальну комунікацію установ;</w:t>
      </w:r>
    </w:p>
    <w:p w14:paraId="5B37EDEC" w14:textId="2AD5D041" w:rsidR="00472AD6" w:rsidRPr="00D24508" w:rsidRDefault="00A34057" w:rsidP="00B06ECF">
      <w:pPr>
        <w:pStyle w:val="ab"/>
        <w:numPr>
          <w:ilvl w:val="1"/>
          <w:numId w:val="10"/>
        </w:numPr>
        <w:tabs>
          <w:tab w:val="left" w:pos="1134"/>
        </w:tabs>
        <w:spacing w:after="0" w:line="240" w:lineRule="auto"/>
        <w:ind w:left="0" w:firstLine="709"/>
        <w:jc w:val="both"/>
        <w:rPr>
          <w:rFonts w:ascii="Times New Roman" w:hAnsi="Times New Roman" w:cs="Times New Roman"/>
          <w:sz w:val="24"/>
          <w:szCs w:val="24"/>
          <w:lang w:val="uk-UA"/>
        </w:rPr>
      </w:pPr>
      <w:r w:rsidRPr="00D24508">
        <w:rPr>
          <w:rFonts w:ascii="Times New Roman" w:hAnsi="Times New Roman"/>
          <w:sz w:val="24"/>
          <w:szCs w:val="24"/>
          <w:lang w:val="uk-UA"/>
        </w:rPr>
        <w:t xml:space="preserve">надати пропозиції щодо питань збільшення площі футбольного поля </w:t>
      </w:r>
      <w:r w:rsidRPr="00D24508">
        <w:rPr>
          <w:rFonts w:ascii="Times New Roman" w:hAnsi="Times New Roman" w:cs="Times New Roman"/>
          <w:sz w:val="24"/>
          <w:szCs w:val="24"/>
          <w:lang w:val="uk-UA"/>
        </w:rPr>
        <w:t>Позаміського дитячого закладу оздоровлення та відпочинку «Чайка»</w:t>
      </w:r>
      <w:r w:rsidRPr="00D24508">
        <w:rPr>
          <w:rFonts w:ascii="Times New Roman" w:hAnsi="Times New Roman"/>
          <w:sz w:val="24"/>
          <w:szCs w:val="24"/>
          <w:lang w:val="uk-UA"/>
        </w:rPr>
        <w:t xml:space="preserve">, яке відповідатиме всім сучасним стандартам та вимогам, </w:t>
      </w:r>
      <w:r w:rsidR="0094195C" w:rsidRPr="00D24508">
        <w:rPr>
          <w:rFonts w:ascii="Times New Roman" w:eastAsia="Times New Roman" w:hAnsi="Times New Roman" w:cs="Times New Roman"/>
          <w:color w:val="333333"/>
          <w:sz w:val="24"/>
          <w:szCs w:val="24"/>
          <w:lang w:val="uk-UA" w:eastAsia="ru-RU"/>
        </w:rPr>
        <w:t>облаштування пляжу та лісових бігових доріжок,</w:t>
      </w:r>
      <w:r w:rsidR="0094195C" w:rsidRPr="00D24508">
        <w:rPr>
          <w:rFonts w:ascii="Times New Roman" w:hAnsi="Times New Roman"/>
          <w:sz w:val="24"/>
          <w:szCs w:val="24"/>
          <w:lang w:val="uk-UA"/>
        </w:rPr>
        <w:t xml:space="preserve"> </w:t>
      </w:r>
      <w:r w:rsidRPr="00D24508">
        <w:rPr>
          <w:rFonts w:ascii="Times New Roman" w:hAnsi="Times New Roman"/>
          <w:sz w:val="24"/>
          <w:szCs w:val="24"/>
          <w:lang w:val="uk-UA"/>
        </w:rPr>
        <w:t>організувати розроблення проєкту – до 01.06.2024 року;</w:t>
      </w:r>
    </w:p>
    <w:p w14:paraId="2AC38903" w14:textId="6DEE02F3" w:rsidR="00A34057" w:rsidRPr="00D24508" w:rsidRDefault="00472AD6" w:rsidP="00B06ECF">
      <w:pPr>
        <w:pStyle w:val="ab"/>
        <w:numPr>
          <w:ilvl w:val="1"/>
          <w:numId w:val="10"/>
        </w:numPr>
        <w:tabs>
          <w:tab w:val="left" w:pos="1134"/>
        </w:tabs>
        <w:spacing w:after="0" w:line="240" w:lineRule="auto"/>
        <w:ind w:left="0" w:firstLine="709"/>
        <w:jc w:val="both"/>
        <w:rPr>
          <w:rFonts w:ascii="Times New Roman" w:hAnsi="Times New Roman" w:cs="Times New Roman"/>
          <w:sz w:val="24"/>
          <w:szCs w:val="24"/>
          <w:lang w:val="uk-UA"/>
        </w:rPr>
      </w:pPr>
      <w:r w:rsidRPr="00D24508">
        <w:rPr>
          <w:rFonts w:ascii="Times New Roman" w:hAnsi="Times New Roman"/>
          <w:sz w:val="24"/>
          <w:szCs w:val="24"/>
          <w:lang w:val="uk-UA"/>
        </w:rPr>
        <w:t>організувати розроблення</w:t>
      </w:r>
      <w:r w:rsidR="00A34057" w:rsidRPr="00D24508">
        <w:rPr>
          <w:rFonts w:ascii="Times New Roman" w:hAnsi="Times New Roman"/>
          <w:sz w:val="24"/>
          <w:szCs w:val="24"/>
          <w:lang w:val="uk-UA"/>
        </w:rPr>
        <w:t xml:space="preserve"> </w:t>
      </w:r>
      <w:proofErr w:type="spellStart"/>
      <w:r w:rsidR="00A34057" w:rsidRPr="00D24508">
        <w:rPr>
          <w:rFonts w:ascii="Times New Roman" w:hAnsi="Times New Roman"/>
          <w:sz w:val="24"/>
          <w:szCs w:val="24"/>
          <w:lang w:val="uk-UA"/>
        </w:rPr>
        <w:t>про</w:t>
      </w:r>
      <w:r w:rsidRPr="00D24508">
        <w:rPr>
          <w:rFonts w:ascii="Times New Roman" w:hAnsi="Times New Roman"/>
          <w:sz w:val="24"/>
          <w:szCs w:val="24"/>
          <w:lang w:val="uk-UA"/>
        </w:rPr>
        <w:t>єк</w:t>
      </w:r>
      <w:r w:rsidR="00A34057" w:rsidRPr="00D24508">
        <w:rPr>
          <w:rFonts w:ascii="Times New Roman" w:hAnsi="Times New Roman"/>
          <w:sz w:val="24"/>
          <w:szCs w:val="24"/>
          <w:lang w:val="uk-UA"/>
        </w:rPr>
        <w:t>тн</w:t>
      </w:r>
      <w:r w:rsidRPr="00D24508">
        <w:rPr>
          <w:rFonts w:ascii="Times New Roman" w:hAnsi="Times New Roman"/>
          <w:sz w:val="24"/>
          <w:szCs w:val="24"/>
          <w:lang w:val="uk-UA"/>
        </w:rPr>
        <w:t>о</w:t>
      </w:r>
      <w:proofErr w:type="spellEnd"/>
      <w:r w:rsidRPr="00D24508">
        <w:rPr>
          <w:rFonts w:ascii="Times New Roman" w:hAnsi="Times New Roman"/>
          <w:sz w:val="24"/>
          <w:szCs w:val="24"/>
          <w:lang w:val="uk-UA"/>
        </w:rPr>
        <w:t>-кошторисної</w:t>
      </w:r>
      <w:r w:rsidR="00A34057" w:rsidRPr="00D24508">
        <w:rPr>
          <w:rFonts w:ascii="Times New Roman" w:hAnsi="Times New Roman"/>
          <w:sz w:val="24"/>
          <w:szCs w:val="24"/>
          <w:lang w:val="uk-UA"/>
        </w:rPr>
        <w:t xml:space="preserve"> документаці</w:t>
      </w:r>
      <w:r w:rsidRPr="00D24508">
        <w:rPr>
          <w:rFonts w:ascii="Times New Roman" w:hAnsi="Times New Roman"/>
          <w:sz w:val="24"/>
          <w:szCs w:val="24"/>
          <w:lang w:val="uk-UA"/>
        </w:rPr>
        <w:t>ї</w:t>
      </w:r>
      <w:r w:rsidR="00A34057" w:rsidRPr="00D24508">
        <w:rPr>
          <w:rFonts w:ascii="Times New Roman" w:hAnsi="Times New Roman"/>
          <w:sz w:val="24"/>
          <w:szCs w:val="24"/>
          <w:lang w:val="uk-UA"/>
        </w:rPr>
        <w:t xml:space="preserve"> на ремонт басейну </w:t>
      </w:r>
      <w:r w:rsidRPr="00D24508">
        <w:rPr>
          <w:rFonts w:ascii="Times New Roman" w:hAnsi="Times New Roman" w:cs="Times New Roman"/>
          <w:sz w:val="24"/>
          <w:szCs w:val="24"/>
          <w:lang w:val="uk-UA"/>
        </w:rPr>
        <w:t xml:space="preserve">Позаміського дитячого закладу оздоровлення та відпочинку «Чайка» </w:t>
      </w:r>
      <w:r w:rsidR="00D7240F" w:rsidRPr="00D24508">
        <w:rPr>
          <w:rFonts w:ascii="Times New Roman" w:hAnsi="Times New Roman"/>
          <w:sz w:val="24"/>
          <w:szCs w:val="24"/>
          <w:lang w:val="uk-UA"/>
        </w:rPr>
        <w:t>–</w:t>
      </w:r>
      <w:r w:rsidR="00A34057" w:rsidRPr="00D24508">
        <w:rPr>
          <w:rFonts w:ascii="Times New Roman" w:hAnsi="Times New Roman"/>
          <w:sz w:val="24"/>
          <w:szCs w:val="24"/>
          <w:lang w:val="uk-UA"/>
        </w:rPr>
        <w:t xml:space="preserve"> до 01.0</w:t>
      </w:r>
      <w:r w:rsidR="00B06ECF">
        <w:rPr>
          <w:rFonts w:ascii="Times New Roman" w:hAnsi="Times New Roman"/>
          <w:sz w:val="24"/>
          <w:szCs w:val="24"/>
          <w:lang w:val="uk-UA"/>
        </w:rPr>
        <w:t>8</w:t>
      </w:r>
      <w:r w:rsidR="00A34057" w:rsidRPr="00D24508">
        <w:rPr>
          <w:rFonts w:ascii="Times New Roman" w:hAnsi="Times New Roman"/>
          <w:sz w:val="24"/>
          <w:szCs w:val="24"/>
          <w:lang w:val="uk-UA"/>
        </w:rPr>
        <w:t>.2024</w:t>
      </w:r>
      <w:r w:rsidRPr="00D24508">
        <w:rPr>
          <w:rFonts w:ascii="Times New Roman" w:hAnsi="Times New Roman"/>
          <w:sz w:val="24"/>
          <w:szCs w:val="24"/>
          <w:lang w:val="uk-UA"/>
        </w:rPr>
        <w:t> року;</w:t>
      </w:r>
    </w:p>
    <w:p w14:paraId="46B652CC" w14:textId="4395B38C" w:rsidR="0044152E" w:rsidRPr="00D90BE1" w:rsidRDefault="00D7240F" w:rsidP="00B06ECF">
      <w:pPr>
        <w:pStyle w:val="ab"/>
        <w:numPr>
          <w:ilvl w:val="1"/>
          <w:numId w:val="10"/>
        </w:numPr>
        <w:tabs>
          <w:tab w:val="left" w:pos="1134"/>
        </w:tabs>
        <w:spacing w:after="0" w:line="240" w:lineRule="auto"/>
        <w:ind w:left="0" w:firstLine="709"/>
        <w:jc w:val="both"/>
        <w:rPr>
          <w:rFonts w:ascii="Times New Roman" w:hAnsi="Times New Roman"/>
          <w:sz w:val="24"/>
          <w:szCs w:val="24"/>
          <w:lang w:val="uk-UA"/>
        </w:rPr>
      </w:pPr>
      <w:r w:rsidRPr="00D90BE1">
        <w:rPr>
          <w:rFonts w:ascii="Times New Roman" w:hAnsi="Times New Roman"/>
          <w:sz w:val="24"/>
          <w:szCs w:val="24"/>
          <w:lang w:val="uk-UA"/>
        </w:rPr>
        <w:t xml:space="preserve">надати пропозиції щодо </w:t>
      </w:r>
      <w:r w:rsidR="00B06ECF">
        <w:rPr>
          <w:rFonts w:ascii="Times New Roman" w:hAnsi="Times New Roman"/>
          <w:sz w:val="24"/>
          <w:szCs w:val="24"/>
          <w:lang w:val="uk-UA"/>
        </w:rPr>
        <w:t xml:space="preserve">доцільності </w:t>
      </w:r>
      <w:r w:rsidRPr="00D90BE1">
        <w:rPr>
          <w:rFonts w:ascii="Times New Roman" w:hAnsi="Times New Roman"/>
          <w:sz w:val="24"/>
          <w:szCs w:val="24"/>
          <w:lang w:val="uk-UA"/>
        </w:rPr>
        <w:t>передачі на баланс Позаміського дитячого закладу оздоровлення та відпочинку «Чайка» закладу ДОП «Лісова казка» що розширить спектр послуг та кількість відпочиваючих –до 01.08.2024  </w:t>
      </w:r>
      <w:r w:rsidRPr="00D24508">
        <w:rPr>
          <w:rFonts w:ascii="Times New Roman" w:hAnsi="Times New Roman"/>
          <w:sz w:val="24"/>
          <w:szCs w:val="24"/>
          <w:lang w:val="uk-UA"/>
        </w:rPr>
        <w:t>року;</w:t>
      </w:r>
    </w:p>
    <w:p w14:paraId="6F9764F1" w14:textId="45BD7EBD" w:rsidR="00851C26" w:rsidRPr="00E7517D" w:rsidRDefault="00E7517D" w:rsidP="00B06ECF">
      <w:pPr>
        <w:pStyle w:val="ab"/>
        <w:numPr>
          <w:ilvl w:val="1"/>
          <w:numId w:val="10"/>
        </w:numPr>
        <w:tabs>
          <w:tab w:val="left" w:pos="1134"/>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w:t>
      </w:r>
      <w:r w:rsidR="00B06ECF">
        <w:rPr>
          <w:rFonts w:ascii="Times New Roman" w:hAnsi="Times New Roman" w:cs="Times New Roman"/>
          <w:sz w:val="24"/>
          <w:szCs w:val="24"/>
          <w:lang w:val="uk-UA"/>
        </w:rPr>
        <w:t>ити</w:t>
      </w:r>
      <w:r>
        <w:rPr>
          <w:rFonts w:ascii="Times New Roman" w:hAnsi="Times New Roman" w:cs="Times New Roman"/>
          <w:sz w:val="24"/>
          <w:szCs w:val="24"/>
          <w:lang w:val="uk-UA"/>
        </w:rPr>
        <w:t xml:space="preserve"> </w:t>
      </w:r>
      <w:r w:rsidRPr="00D24508">
        <w:rPr>
          <w:rFonts w:ascii="Times New Roman" w:hAnsi="Times New Roman" w:cs="Times New Roman"/>
          <w:sz w:val="24"/>
          <w:szCs w:val="24"/>
          <w:lang w:val="uk-UA"/>
        </w:rPr>
        <w:t>харчування</w:t>
      </w:r>
      <w:r>
        <w:rPr>
          <w:rFonts w:ascii="Times New Roman" w:hAnsi="Times New Roman" w:cs="Times New Roman"/>
          <w:sz w:val="24"/>
          <w:szCs w:val="24"/>
          <w:lang w:val="uk-UA"/>
        </w:rPr>
        <w:t xml:space="preserve">м контингенту </w:t>
      </w:r>
      <w:r w:rsidRPr="00D24508">
        <w:rPr>
          <w:rFonts w:ascii="Times New Roman" w:hAnsi="Times New Roman" w:cs="Times New Roman"/>
          <w:sz w:val="24"/>
          <w:szCs w:val="24"/>
          <w:lang w:val="uk-UA"/>
        </w:rPr>
        <w:t>Рекреаційн</w:t>
      </w:r>
      <w:r>
        <w:rPr>
          <w:rFonts w:ascii="Times New Roman" w:hAnsi="Times New Roman" w:cs="Times New Roman"/>
          <w:sz w:val="24"/>
          <w:szCs w:val="24"/>
          <w:lang w:val="uk-UA"/>
        </w:rPr>
        <w:t xml:space="preserve">ого </w:t>
      </w:r>
      <w:r w:rsidRPr="00D24508">
        <w:rPr>
          <w:rFonts w:ascii="Times New Roman" w:hAnsi="Times New Roman" w:cs="Times New Roman"/>
          <w:sz w:val="24"/>
          <w:szCs w:val="24"/>
          <w:lang w:val="uk-UA"/>
        </w:rPr>
        <w:t>центр</w:t>
      </w:r>
      <w:r>
        <w:rPr>
          <w:rFonts w:ascii="Times New Roman" w:hAnsi="Times New Roman" w:cs="Times New Roman"/>
          <w:sz w:val="24"/>
          <w:szCs w:val="24"/>
          <w:lang w:val="uk-UA"/>
        </w:rPr>
        <w:t>у</w:t>
      </w:r>
      <w:r w:rsidRPr="00D24508">
        <w:rPr>
          <w:rFonts w:ascii="Times New Roman" w:hAnsi="Times New Roman" w:cs="Times New Roman"/>
          <w:sz w:val="24"/>
          <w:szCs w:val="24"/>
          <w:lang w:val="uk-UA"/>
        </w:rPr>
        <w:t xml:space="preserve"> «Берег надії»</w:t>
      </w:r>
      <w:r>
        <w:rPr>
          <w:rFonts w:ascii="Times New Roman" w:hAnsi="Times New Roman" w:cs="Times New Roman"/>
          <w:sz w:val="24"/>
          <w:szCs w:val="24"/>
          <w:lang w:val="uk-UA"/>
        </w:rPr>
        <w:t xml:space="preserve"> </w:t>
      </w:r>
      <w:r w:rsidR="0044152E" w:rsidRPr="00E7517D">
        <w:rPr>
          <w:rFonts w:ascii="Times New Roman" w:hAnsi="Times New Roman" w:cs="Times New Roman"/>
          <w:sz w:val="24"/>
          <w:szCs w:val="24"/>
          <w:lang w:val="uk-UA"/>
        </w:rPr>
        <w:t>Позаміськ</w:t>
      </w:r>
      <w:r>
        <w:rPr>
          <w:rFonts w:ascii="Times New Roman" w:hAnsi="Times New Roman" w:cs="Times New Roman"/>
          <w:sz w:val="24"/>
          <w:szCs w:val="24"/>
          <w:lang w:val="uk-UA"/>
        </w:rPr>
        <w:t>им</w:t>
      </w:r>
      <w:r w:rsidR="0044152E" w:rsidRPr="00E7517D">
        <w:rPr>
          <w:rFonts w:ascii="Times New Roman" w:hAnsi="Times New Roman" w:cs="Times New Roman"/>
          <w:sz w:val="24"/>
          <w:szCs w:val="24"/>
          <w:lang w:val="uk-UA"/>
        </w:rPr>
        <w:t xml:space="preserve"> дитяч</w:t>
      </w:r>
      <w:r>
        <w:rPr>
          <w:rFonts w:ascii="Times New Roman" w:hAnsi="Times New Roman" w:cs="Times New Roman"/>
          <w:sz w:val="24"/>
          <w:szCs w:val="24"/>
          <w:lang w:val="uk-UA"/>
        </w:rPr>
        <w:t>им</w:t>
      </w:r>
      <w:r w:rsidR="0044152E" w:rsidRPr="00E7517D">
        <w:rPr>
          <w:rFonts w:ascii="Times New Roman" w:hAnsi="Times New Roman" w:cs="Times New Roman"/>
          <w:sz w:val="24"/>
          <w:szCs w:val="24"/>
          <w:lang w:val="uk-UA"/>
        </w:rPr>
        <w:t xml:space="preserve"> заклад</w:t>
      </w:r>
      <w:r>
        <w:rPr>
          <w:rFonts w:ascii="Times New Roman" w:hAnsi="Times New Roman" w:cs="Times New Roman"/>
          <w:sz w:val="24"/>
          <w:szCs w:val="24"/>
          <w:lang w:val="uk-UA"/>
        </w:rPr>
        <w:t>ом</w:t>
      </w:r>
      <w:r w:rsidR="0044152E" w:rsidRPr="00E7517D">
        <w:rPr>
          <w:rFonts w:ascii="Times New Roman" w:hAnsi="Times New Roman" w:cs="Times New Roman"/>
          <w:sz w:val="24"/>
          <w:szCs w:val="24"/>
          <w:lang w:val="uk-UA"/>
        </w:rPr>
        <w:t xml:space="preserve"> оздоровлення та відпочинку «Чайка» Хмельницької міської ради</w:t>
      </w:r>
      <w:r w:rsidR="00B06ECF">
        <w:rPr>
          <w:rFonts w:ascii="Times New Roman" w:hAnsi="Times New Roman" w:cs="Times New Roman"/>
          <w:sz w:val="24"/>
          <w:szCs w:val="24"/>
          <w:lang w:val="uk-UA"/>
        </w:rPr>
        <w:t> </w:t>
      </w:r>
      <w:r w:rsidR="0044152E" w:rsidRPr="00E7517D">
        <w:rPr>
          <w:rFonts w:ascii="Times New Roman" w:hAnsi="Times New Roman" w:cs="Times New Roman"/>
          <w:sz w:val="24"/>
          <w:szCs w:val="24"/>
          <w:lang w:val="uk-UA"/>
        </w:rPr>
        <w:t>– до 01.06.2024 року;</w:t>
      </w:r>
    </w:p>
    <w:p w14:paraId="6CBA37F4" w14:textId="3BB2D30C" w:rsidR="00851C26" w:rsidRPr="00D24508" w:rsidRDefault="00851C26" w:rsidP="00B06ECF">
      <w:pPr>
        <w:pStyle w:val="ab"/>
        <w:numPr>
          <w:ilvl w:val="1"/>
          <w:numId w:val="10"/>
        </w:numPr>
        <w:tabs>
          <w:tab w:val="left" w:pos="1276"/>
        </w:tabs>
        <w:spacing w:after="0" w:line="240" w:lineRule="auto"/>
        <w:ind w:left="0" w:firstLine="709"/>
        <w:jc w:val="both"/>
        <w:rPr>
          <w:rFonts w:ascii="Times New Roman" w:hAnsi="Times New Roman" w:cs="Times New Roman"/>
          <w:sz w:val="24"/>
          <w:szCs w:val="24"/>
          <w:lang w:val="uk-UA"/>
        </w:rPr>
      </w:pPr>
      <w:r w:rsidRPr="00D24508">
        <w:rPr>
          <w:rFonts w:ascii="Times New Roman" w:hAnsi="Times New Roman" w:cs="Times New Roman"/>
          <w:sz w:val="24"/>
          <w:szCs w:val="24"/>
          <w:lang w:val="uk-UA"/>
        </w:rPr>
        <w:t xml:space="preserve">посилити співпрацю </w:t>
      </w:r>
      <w:r w:rsidR="00D90BE1">
        <w:rPr>
          <w:rFonts w:ascii="Times New Roman" w:hAnsi="Times New Roman" w:cs="Times New Roman"/>
          <w:sz w:val="24"/>
          <w:szCs w:val="24"/>
          <w:lang w:val="uk-UA"/>
        </w:rPr>
        <w:t>підпорядкованих закладів</w:t>
      </w:r>
      <w:r w:rsidRPr="00D24508">
        <w:rPr>
          <w:rFonts w:ascii="Times New Roman" w:hAnsi="Times New Roman" w:cs="Times New Roman"/>
          <w:sz w:val="24"/>
          <w:szCs w:val="24"/>
          <w:lang w:val="uk-UA"/>
        </w:rPr>
        <w:t xml:space="preserve"> з благодійними, релігійними організаціями для залучення благодійної допомоги – протягом року;</w:t>
      </w:r>
    </w:p>
    <w:p w14:paraId="175BA729" w14:textId="5F168643" w:rsidR="00CA34F9" w:rsidRPr="00D24508" w:rsidRDefault="00D90BE1" w:rsidP="00B06ECF">
      <w:pPr>
        <w:pStyle w:val="ab"/>
        <w:numPr>
          <w:ilvl w:val="1"/>
          <w:numId w:val="10"/>
        </w:numPr>
        <w:tabs>
          <w:tab w:val="left" w:pos="1276"/>
        </w:tabs>
        <w:spacing w:after="0" w:line="240" w:lineRule="auto"/>
        <w:ind w:left="0" w:firstLine="709"/>
        <w:jc w:val="both"/>
        <w:rPr>
          <w:rFonts w:ascii="Times New Roman" w:hAnsi="Times New Roman" w:cs="Times New Roman"/>
          <w:sz w:val="24"/>
          <w:szCs w:val="24"/>
          <w:lang w:val="uk-UA"/>
        </w:rPr>
      </w:pPr>
      <w:r>
        <w:rPr>
          <w:rFonts w:ascii="Times New Roman" w:hAnsi="Times New Roman"/>
          <w:sz w:val="24"/>
          <w:szCs w:val="24"/>
          <w:lang w:val="uk-UA"/>
        </w:rPr>
        <w:t>Ініціювати перед акціонерним товариством «Українська залізниця» питання</w:t>
      </w:r>
      <w:r w:rsidR="00F32871" w:rsidRPr="00D24508">
        <w:rPr>
          <w:rFonts w:ascii="Times New Roman" w:hAnsi="Times New Roman"/>
          <w:sz w:val="24"/>
          <w:szCs w:val="24"/>
          <w:lang w:val="uk-UA"/>
        </w:rPr>
        <w:t xml:space="preserve"> щодо передачі на баланс </w:t>
      </w:r>
      <w:r w:rsidR="00F32871" w:rsidRPr="00D24508">
        <w:rPr>
          <w:rFonts w:ascii="Times New Roman" w:hAnsi="Times New Roman" w:cs="Times New Roman"/>
          <w:sz w:val="24"/>
          <w:szCs w:val="24"/>
          <w:lang w:val="uk-UA"/>
        </w:rPr>
        <w:t>Хмельницькому міському центру соціальної підтримки та адаптації</w:t>
      </w:r>
      <w:r w:rsidR="00F32871" w:rsidRPr="00D24508">
        <w:rPr>
          <w:rFonts w:ascii="Times New Roman" w:hAnsi="Times New Roman"/>
          <w:sz w:val="24"/>
          <w:szCs w:val="24"/>
          <w:lang w:val="uk-UA"/>
        </w:rPr>
        <w:t xml:space="preserve"> другої частини будівлі поліклініки за адресою вул. </w:t>
      </w:r>
      <w:proofErr w:type="spellStart"/>
      <w:r w:rsidR="00F32871" w:rsidRPr="00D24508">
        <w:rPr>
          <w:rFonts w:ascii="Times New Roman" w:hAnsi="Times New Roman"/>
          <w:sz w:val="24"/>
          <w:szCs w:val="24"/>
          <w:lang w:val="uk-UA"/>
        </w:rPr>
        <w:t>Б.Олійника</w:t>
      </w:r>
      <w:proofErr w:type="spellEnd"/>
      <w:r w:rsidR="00F32871" w:rsidRPr="00D24508">
        <w:rPr>
          <w:rFonts w:ascii="Times New Roman" w:hAnsi="Times New Roman"/>
          <w:sz w:val="24"/>
          <w:szCs w:val="24"/>
          <w:lang w:val="uk-UA"/>
        </w:rPr>
        <w:t xml:space="preserve">, 191 </w:t>
      </w:r>
      <w:r w:rsidR="00F32871" w:rsidRPr="00D24508">
        <w:rPr>
          <w:rFonts w:ascii="Times New Roman" w:hAnsi="Times New Roman" w:cs="Times New Roman"/>
          <w:sz w:val="24"/>
          <w:szCs w:val="24"/>
          <w:lang w:val="uk-UA"/>
        </w:rPr>
        <w:t>– до 01.07.2024 року;</w:t>
      </w:r>
    </w:p>
    <w:p w14:paraId="22A3CD0F" w14:textId="24B6471A" w:rsidR="00083888" w:rsidRPr="00D24508" w:rsidRDefault="00083888" w:rsidP="00B06ECF">
      <w:pPr>
        <w:pStyle w:val="ab"/>
        <w:numPr>
          <w:ilvl w:val="1"/>
          <w:numId w:val="10"/>
        </w:numPr>
        <w:tabs>
          <w:tab w:val="left" w:pos="1276"/>
        </w:tabs>
        <w:spacing w:after="0" w:line="240" w:lineRule="auto"/>
        <w:ind w:left="0" w:firstLine="709"/>
        <w:jc w:val="both"/>
        <w:rPr>
          <w:rFonts w:ascii="Times New Roman" w:hAnsi="Times New Roman" w:cs="Times New Roman"/>
          <w:sz w:val="24"/>
          <w:szCs w:val="24"/>
          <w:lang w:val="uk-UA"/>
        </w:rPr>
      </w:pPr>
      <w:r w:rsidRPr="00D24508">
        <w:rPr>
          <w:rFonts w:ascii="Times New Roman" w:hAnsi="Times New Roman" w:cs="Times New Roman"/>
          <w:sz w:val="24"/>
          <w:szCs w:val="24"/>
          <w:lang w:val="uk-UA"/>
        </w:rPr>
        <w:t xml:space="preserve">надати пропозиції щодо </w:t>
      </w:r>
      <w:r w:rsidR="008D3A60">
        <w:rPr>
          <w:rFonts w:ascii="Times New Roman" w:hAnsi="Times New Roman" w:cs="Times New Roman"/>
          <w:sz w:val="24"/>
          <w:szCs w:val="24"/>
          <w:lang w:val="uk-UA"/>
        </w:rPr>
        <w:t>необхідності</w:t>
      </w:r>
      <w:r w:rsidRPr="00D24508">
        <w:rPr>
          <w:rFonts w:ascii="Times New Roman" w:hAnsi="Times New Roman" w:cs="Times New Roman"/>
          <w:sz w:val="24"/>
          <w:szCs w:val="24"/>
          <w:lang w:val="uk-UA"/>
        </w:rPr>
        <w:t xml:space="preserve"> нового приміщення для реорганізації Хмельницького міського центру комплексної реабілітації дітей з інвалідністю «Школа життя» та розширення послуг</w:t>
      </w:r>
      <w:r w:rsidR="00B06ECF">
        <w:rPr>
          <w:rFonts w:ascii="Times New Roman" w:hAnsi="Times New Roman" w:cs="Times New Roman"/>
          <w:sz w:val="24"/>
          <w:szCs w:val="24"/>
          <w:lang w:val="uk-UA"/>
        </w:rPr>
        <w:t xml:space="preserve"> </w:t>
      </w:r>
      <w:r w:rsidRPr="00D24508">
        <w:rPr>
          <w:rFonts w:ascii="Times New Roman" w:hAnsi="Times New Roman" w:cs="Times New Roman"/>
          <w:sz w:val="24"/>
          <w:szCs w:val="24"/>
          <w:lang w:val="uk-UA"/>
        </w:rPr>
        <w:t>– до 01.08.2024 року;</w:t>
      </w:r>
    </w:p>
    <w:p w14:paraId="46D6D3A4" w14:textId="7E1AEE96" w:rsidR="00DD0DB5" w:rsidRPr="00D24508" w:rsidRDefault="00DD0DB5" w:rsidP="00B06ECF">
      <w:pPr>
        <w:pStyle w:val="ab"/>
        <w:numPr>
          <w:ilvl w:val="0"/>
          <w:numId w:val="10"/>
        </w:numPr>
        <w:tabs>
          <w:tab w:val="left" w:pos="993"/>
        </w:tabs>
        <w:spacing w:after="0" w:line="240" w:lineRule="auto"/>
        <w:ind w:left="0" w:firstLine="709"/>
        <w:jc w:val="both"/>
        <w:rPr>
          <w:rFonts w:ascii="Times New Roman" w:hAnsi="Times New Roman" w:cs="Times New Roman"/>
          <w:sz w:val="24"/>
          <w:szCs w:val="24"/>
          <w:lang w:val="uk-UA"/>
        </w:rPr>
      </w:pPr>
      <w:r w:rsidRPr="00D24508">
        <w:rPr>
          <w:rFonts w:ascii="Times New Roman" w:eastAsia="Times New Roman" w:hAnsi="Times New Roman" w:cs="Times New Roman"/>
          <w:sz w:val="24"/>
          <w:szCs w:val="24"/>
          <w:lang w:val="uk-UA" w:eastAsia="uk-UA"/>
        </w:rPr>
        <w:t>Контроль</w:t>
      </w:r>
      <w:r w:rsidRPr="00D24508">
        <w:rPr>
          <w:rFonts w:ascii="Times New Roman" w:hAnsi="Times New Roman" w:cs="Times New Roman"/>
          <w:sz w:val="24"/>
          <w:szCs w:val="24"/>
          <w:lang w:val="uk-UA"/>
        </w:rPr>
        <w:t xml:space="preserve"> за виконанням рішення покласти на зас</w:t>
      </w:r>
      <w:r w:rsidR="00B343B9" w:rsidRPr="00D24508">
        <w:rPr>
          <w:rFonts w:ascii="Times New Roman" w:hAnsi="Times New Roman" w:cs="Times New Roman"/>
          <w:sz w:val="24"/>
          <w:szCs w:val="24"/>
          <w:lang w:val="uk-UA"/>
        </w:rPr>
        <w:t xml:space="preserve">тупника міського голови </w:t>
      </w:r>
      <w:proofErr w:type="spellStart"/>
      <w:r w:rsidR="00B343B9" w:rsidRPr="00D24508">
        <w:rPr>
          <w:rFonts w:ascii="Times New Roman" w:hAnsi="Times New Roman" w:cs="Times New Roman"/>
          <w:sz w:val="24"/>
          <w:szCs w:val="24"/>
          <w:lang w:val="uk-UA"/>
        </w:rPr>
        <w:t>Кривака</w:t>
      </w:r>
      <w:proofErr w:type="spellEnd"/>
      <w:r w:rsidR="00B343B9" w:rsidRPr="00D24508">
        <w:rPr>
          <w:rFonts w:ascii="Times New Roman" w:hAnsi="Times New Roman" w:cs="Times New Roman"/>
          <w:sz w:val="24"/>
          <w:szCs w:val="24"/>
          <w:lang w:val="uk-UA"/>
        </w:rPr>
        <w:t> </w:t>
      </w:r>
      <w:r w:rsidRPr="00D24508">
        <w:rPr>
          <w:rFonts w:ascii="Times New Roman" w:hAnsi="Times New Roman" w:cs="Times New Roman"/>
          <w:sz w:val="24"/>
          <w:szCs w:val="24"/>
          <w:lang w:val="uk-UA"/>
        </w:rPr>
        <w:t>М.М.</w:t>
      </w:r>
    </w:p>
    <w:p w14:paraId="066AC848" w14:textId="6834E28C" w:rsidR="004A27A0" w:rsidRPr="00D24508" w:rsidRDefault="004A27A0" w:rsidP="00B06ECF">
      <w:pPr>
        <w:autoSpaceDE w:val="0"/>
        <w:autoSpaceDN w:val="0"/>
        <w:adjustRightInd w:val="0"/>
        <w:spacing w:after="0" w:line="240" w:lineRule="auto"/>
        <w:jc w:val="both"/>
        <w:rPr>
          <w:rFonts w:ascii="Times New Roman" w:hAnsi="Times New Roman"/>
          <w:sz w:val="24"/>
          <w:szCs w:val="24"/>
          <w:lang w:val="uk-UA"/>
        </w:rPr>
      </w:pPr>
    </w:p>
    <w:p w14:paraId="4FE4070D" w14:textId="79EF50AA" w:rsidR="006532C7" w:rsidRPr="00D24508" w:rsidRDefault="006532C7" w:rsidP="00B06ECF">
      <w:pPr>
        <w:autoSpaceDE w:val="0"/>
        <w:autoSpaceDN w:val="0"/>
        <w:adjustRightInd w:val="0"/>
        <w:spacing w:after="0" w:line="240" w:lineRule="auto"/>
        <w:jc w:val="both"/>
        <w:rPr>
          <w:rFonts w:ascii="Times New Roman" w:hAnsi="Times New Roman"/>
          <w:sz w:val="24"/>
          <w:szCs w:val="24"/>
          <w:lang w:val="uk-UA"/>
        </w:rPr>
      </w:pPr>
    </w:p>
    <w:p w14:paraId="5A508C87" w14:textId="77777777" w:rsidR="00BC4979" w:rsidRPr="00D24508" w:rsidRDefault="00BC4979" w:rsidP="00B06ECF">
      <w:pPr>
        <w:autoSpaceDE w:val="0"/>
        <w:autoSpaceDN w:val="0"/>
        <w:adjustRightInd w:val="0"/>
        <w:spacing w:after="0" w:line="240" w:lineRule="auto"/>
        <w:jc w:val="both"/>
        <w:rPr>
          <w:rFonts w:ascii="Times New Roman" w:hAnsi="Times New Roman"/>
          <w:sz w:val="24"/>
          <w:szCs w:val="24"/>
          <w:lang w:val="uk-UA"/>
        </w:rPr>
      </w:pPr>
    </w:p>
    <w:p w14:paraId="6CF68CE1" w14:textId="77777777" w:rsidR="006532C7" w:rsidRPr="00D24508" w:rsidRDefault="006532C7" w:rsidP="00B06ECF">
      <w:pPr>
        <w:autoSpaceDE w:val="0"/>
        <w:autoSpaceDN w:val="0"/>
        <w:adjustRightInd w:val="0"/>
        <w:spacing w:after="0" w:line="240" w:lineRule="auto"/>
        <w:jc w:val="both"/>
        <w:rPr>
          <w:rFonts w:ascii="Times New Roman" w:hAnsi="Times New Roman"/>
          <w:sz w:val="24"/>
          <w:szCs w:val="24"/>
          <w:lang w:val="uk-UA"/>
        </w:rPr>
      </w:pPr>
    </w:p>
    <w:p w14:paraId="620A745E" w14:textId="0B9FC4FF" w:rsidR="00F373AA" w:rsidRPr="00D24508" w:rsidRDefault="00D44182" w:rsidP="00B06ECF">
      <w:pPr>
        <w:autoSpaceDE w:val="0"/>
        <w:autoSpaceDN w:val="0"/>
        <w:adjustRightInd w:val="0"/>
        <w:spacing w:after="0" w:line="240" w:lineRule="auto"/>
        <w:jc w:val="both"/>
        <w:rPr>
          <w:rFonts w:ascii="Times New Roman" w:hAnsi="Times New Roman"/>
          <w:sz w:val="24"/>
          <w:szCs w:val="24"/>
          <w:lang w:val="uk-UA"/>
        </w:rPr>
      </w:pPr>
      <w:r w:rsidRPr="00D24508">
        <w:rPr>
          <w:rFonts w:ascii="Times New Roman" w:hAnsi="Times New Roman"/>
          <w:sz w:val="24"/>
          <w:szCs w:val="24"/>
          <w:lang w:val="uk-UA"/>
        </w:rPr>
        <w:t>М</w:t>
      </w:r>
      <w:r w:rsidR="00F373AA" w:rsidRPr="00D24508">
        <w:rPr>
          <w:rFonts w:ascii="Times New Roman" w:hAnsi="Times New Roman"/>
          <w:sz w:val="24"/>
          <w:szCs w:val="24"/>
          <w:lang w:val="uk-UA"/>
        </w:rPr>
        <w:t>іськ</w:t>
      </w:r>
      <w:r w:rsidRPr="00D24508">
        <w:rPr>
          <w:rFonts w:ascii="Times New Roman" w:hAnsi="Times New Roman"/>
          <w:sz w:val="24"/>
          <w:szCs w:val="24"/>
          <w:lang w:val="uk-UA"/>
        </w:rPr>
        <w:t>ий</w:t>
      </w:r>
      <w:r w:rsidR="00F373AA" w:rsidRPr="00D24508">
        <w:rPr>
          <w:rFonts w:ascii="Times New Roman" w:hAnsi="Times New Roman"/>
          <w:sz w:val="24"/>
          <w:szCs w:val="24"/>
          <w:lang w:val="uk-UA"/>
        </w:rPr>
        <w:t xml:space="preserve"> голов</w:t>
      </w:r>
      <w:r w:rsidRPr="00D24508">
        <w:rPr>
          <w:rFonts w:ascii="Times New Roman" w:hAnsi="Times New Roman"/>
          <w:sz w:val="24"/>
          <w:szCs w:val="24"/>
          <w:lang w:val="uk-UA"/>
        </w:rPr>
        <w:t>а</w:t>
      </w:r>
      <w:r w:rsidR="00F373AA" w:rsidRPr="00D24508">
        <w:rPr>
          <w:rFonts w:ascii="Times New Roman" w:hAnsi="Times New Roman"/>
          <w:sz w:val="24"/>
          <w:szCs w:val="24"/>
          <w:lang w:val="uk-UA"/>
        </w:rPr>
        <w:tab/>
      </w:r>
      <w:r w:rsidR="00F373AA" w:rsidRPr="00D24508">
        <w:rPr>
          <w:rFonts w:ascii="Times New Roman" w:hAnsi="Times New Roman"/>
          <w:sz w:val="24"/>
          <w:szCs w:val="24"/>
          <w:lang w:val="uk-UA"/>
        </w:rPr>
        <w:tab/>
      </w:r>
      <w:r w:rsidR="0020673E" w:rsidRPr="00D24508">
        <w:rPr>
          <w:rFonts w:ascii="Times New Roman" w:hAnsi="Times New Roman"/>
          <w:sz w:val="24"/>
          <w:szCs w:val="24"/>
          <w:lang w:val="uk-UA"/>
        </w:rPr>
        <w:tab/>
      </w:r>
      <w:r w:rsidR="00F373AA" w:rsidRPr="00D24508">
        <w:rPr>
          <w:rFonts w:ascii="Times New Roman" w:hAnsi="Times New Roman"/>
          <w:sz w:val="24"/>
          <w:szCs w:val="24"/>
          <w:lang w:val="uk-UA"/>
        </w:rPr>
        <w:tab/>
      </w:r>
      <w:r w:rsidR="006532C7" w:rsidRPr="00D24508">
        <w:rPr>
          <w:rFonts w:ascii="Times New Roman" w:hAnsi="Times New Roman"/>
          <w:sz w:val="24"/>
          <w:szCs w:val="24"/>
          <w:lang w:val="uk-UA"/>
        </w:rPr>
        <w:tab/>
      </w:r>
      <w:r w:rsidRPr="00D24508">
        <w:rPr>
          <w:rFonts w:ascii="Times New Roman" w:hAnsi="Times New Roman"/>
          <w:sz w:val="24"/>
          <w:szCs w:val="24"/>
          <w:lang w:val="uk-UA"/>
        </w:rPr>
        <w:tab/>
      </w:r>
      <w:r w:rsidRPr="00D24508">
        <w:rPr>
          <w:rFonts w:ascii="Times New Roman" w:hAnsi="Times New Roman"/>
          <w:sz w:val="24"/>
          <w:szCs w:val="24"/>
          <w:lang w:val="uk-UA"/>
        </w:rPr>
        <w:tab/>
      </w:r>
      <w:r w:rsidRPr="00D24508">
        <w:rPr>
          <w:rFonts w:ascii="Times New Roman" w:hAnsi="Times New Roman"/>
          <w:sz w:val="24"/>
          <w:szCs w:val="24"/>
          <w:lang w:val="uk-UA"/>
        </w:rPr>
        <w:tab/>
        <w:t>Олександр СИМЧИШИН</w:t>
      </w:r>
    </w:p>
    <w:p w14:paraId="62D94135" w14:textId="77777777" w:rsidR="000C3450" w:rsidRDefault="000C3450" w:rsidP="00B06ECF">
      <w:pPr>
        <w:spacing w:after="0" w:line="240" w:lineRule="auto"/>
        <w:rPr>
          <w:rFonts w:ascii="Times New Roman" w:hAnsi="Times New Roman" w:cs="Times New Roman"/>
          <w:sz w:val="24"/>
          <w:szCs w:val="24"/>
          <w:lang w:val="uk-UA"/>
        </w:rPr>
      </w:pPr>
    </w:p>
    <w:p w14:paraId="0C36A585" w14:textId="77777777" w:rsidR="000C3450" w:rsidRDefault="000C3450" w:rsidP="00B06ECF">
      <w:pPr>
        <w:spacing w:after="0" w:line="240" w:lineRule="auto"/>
        <w:rPr>
          <w:rFonts w:ascii="Times New Roman" w:hAnsi="Times New Roman" w:cs="Times New Roman"/>
          <w:sz w:val="24"/>
          <w:szCs w:val="24"/>
          <w:lang w:val="uk-UA"/>
        </w:rPr>
      </w:pPr>
    </w:p>
    <w:p w14:paraId="55FDBA6E" w14:textId="77777777" w:rsidR="000C3450" w:rsidRDefault="000C3450" w:rsidP="00B06ECF">
      <w:pPr>
        <w:spacing w:after="0" w:line="240" w:lineRule="auto"/>
        <w:rPr>
          <w:rFonts w:ascii="Times New Roman" w:hAnsi="Times New Roman" w:cs="Times New Roman"/>
          <w:sz w:val="24"/>
          <w:szCs w:val="24"/>
          <w:lang w:val="uk-UA"/>
        </w:rPr>
      </w:pPr>
    </w:p>
    <w:p w14:paraId="4A498D1D" w14:textId="77777777" w:rsidR="00B06ECF" w:rsidRDefault="00B06ECF" w:rsidP="00B06ECF">
      <w:pPr>
        <w:spacing w:after="0" w:line="240" w:lineRule="auto"/>
        <w:rPr>
          <w:rFonts w:ascii="Times New Roman" w:hAnsi="Times New Roman" w:cs="Times New Roman"/>
          <w:sz w:val="24"/>
          <w:szCs w:val="24"/>
          <w:lang w:val="uk-UA"/>
        </w:rPr>
      </w:pPr>
    </w:p>
    <w:p w14:paraId="53EF38E8" w14:textId="77777777" w:rsidR="00B06ECF" w:rsidRDefault="00B06ECF" w:rsidP="00B06ECF">
      <w:pPr>
        <w:spacing w:after="0" w:line="240" w:lineRule="auto"/>
        <w:rPr>
          <w:rFonts w:ascii="Times New Roman" w:hAnsi="Times New Roman" w:cs="Times New Roman"/>
          <w:sz w:val="24"/>
          <w:szCs w:val="24"/>
          <w:lang w:val="uk-UA"/>
        </w:rPr>
      </w:pPr>
    </w:p>
    <w:p w14:paraId="572DF53F" w14:textId="77777777" w:rsidR="00B06ECF" w:rsidRDefault="00B06ECF" w:rsidP="00B06ECF">
      <w:pPr>
        <w:spacing w:after="0" w:line="240" w:lineRule="auto"/>
        <w:rPr>
          <w:rFonts w:ascii="Times New Roman" w:hAnsi="Times New Roman" w:cs="Times New Roman"/>
          <w:sz w:val="24"/>
          <w:szCs w:val="24"/>
          <w:lang w:val="uk-UA"/>
        </w:rPr>
      </w:pPr>
    </w:p>
    <w:p w14:paraId="6F1BA767" w14:textId="6840DB37" w:rsidR="008634F0" w:rsidRPr="00D24508" w:rsidRDefault="008634F0" w:rsidP="00B06ECF">
      <w:pPr>
        <w:spacing w:after="0" w:line="240" w:lineRule="auto"/>
        <w:ind w:firstLine="7230"/>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lastRenderedPageBreak/>
        <w:t>Додаток до рішення</w:t>
      </w:r>
    </w:p>
    <w:p w14:paraId="3713B685" w14:textId="05230F53" w:rsidR="008634F0" w:rsidRPr="00D24508" w:rsidRDefault="008634F0" w:rsidP="00B06ECF">
      <w:pPr>
        <w:spacing w:after="0" w:line="240" w:lineRule="auto"/>
        <w:ind w:firstLine="7230"/>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виконавчого комітету</w:t>
      </w:r>
    </w:p>
    <w:p w14:paraId="4B31E33A" w14:textId="0C5063BD" w:rsidR="008634F0" w:rsidRPr="00D24508" w:rsidRDefault="008634F0" w:rsidP="00B06ECF">
      <w:pPr>
        <w:spacing w:after="0" w:line="240" w:lineRule="auto"/>
        <w:ind w:firstLine="7230"/>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 xml:space="preserve">від </w:t>
      </w:r>
      <w:r w:rsidR="008E1A11">
        <w:rPr>
          <w:rFonts w:ascii="Times New Roman" w:eastAsia="Times New Roman" w:hAnsi="Times New Roman" w:cs="Times New Roman"/>
          <w:sz w:val="24"/>
          <w:szCs w:val="24"/>
          <w:lang w:val="uk-UA" w:eastAsia="uk-UA"/>
        </w:rPr>
        <w:t>16.05.2024</w:t>
      </w:r>
      <w:r w:rsidRPr="00D24508">
        <w:rPr>
          <w:rFonts w:ascii="Times New Roman" w:eastAsia="Times New Roman" w:hAnsi="Times New Roman" w:cs="Times New Roman"/>
          <w:sz w:val="24"/>
          <w:szCs w:val="24"/>
          <w:lang w:val="uk-UA" w:eastAsia="uk-UA"/>
        </w:rPr>
        <w:t xml:space="preserve"> №</w:t>
      </w:r>
      <w:r w:rsidR="008E1A11">
        <w:rPr>
          <w:rFonts w:ascii="Times New Roman" w:eastAsia="Times New Roman" w:hAnsi="Times New Roman" w:cs="Times New Roman"/>
          <w:sz w:val="24"/>
          <w:szCs w:val="24"/>
          <w:lang w:val="uk-UA" w:eastAsia="uk-UA"/>
        </w:rPr>
        <w:t xml:space="preserve"> 798</w:t>
      </w:r>
      <w:bookmarkStart w:id="0" w:name="_GoBack"/>
      <w:bookmarkEnd w:id="0"/>
    </w:p>
    <w:p w14:paraId="6C6FDD75"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p>
    <w:p w14:paraId="1C0B21F2" w14:textId="12F2172D"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Галузь «Освіта».</w:t>
      </w:r>
    </w:p>
    <w:p w14:paraId="7221F1D7"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ru-RU"/>
        </w:rPr>
      </w:pPr>
      <w:r w:rsidRPr="00D24508">
        <w:rPr>
          <w:rFonts w:ascii="Times New Roman" w:eastAsia="Times New Roman" w:hAnsi="Times New Roman" w:cs="Times New Roman"/>
          <w:sz w:val="24"/>
          <w:szCs w:val="24"/>
          <w:lang w:val="uk-UA" w:eastAsia="ru-RU"/>
        </w:rPr>
        <w:t xml:space="preserve">В 2023 році в Хмельницькій міській територіальній громаді функціонувало 149 установ, що на 2 од. менше ніж на початок 2023 року (151 установа), в тому числі: 59 закладів дошкільної освіти, 49 закладів загальної середньої освіти, 2 спеціальні заклади загальної середньої освіти для дітей з вадами у фізичному чи розумовому розвитку, спортивний ліцей, 6 закладів професійної (професійно-технічної) освіти, 4 заклади позашкільної освіти, 2 </w:t>
      </w:r>
      <w:proofErr w:type="spellStart"/>
      <w:r w:rsidRPr="00D24508">
        <w:rPr>
          <w:rFonts w:ascii="Times New Roman" w:eastAsia="Times New Roman" w:hAnsi="Times New Roman" w:cs="Times New Roman"/>
          <w:sz w:val="24"/>
          <w:szCs w:val="24"/>
          <w:lang w:val="uk-UA" w:eastAsia="ru-RU"/>
        </w:rPr>
        <w:t>інклюзивно</w:t>
      </w:r>
      <w:proofErr w:type="spellEnd"/>
      <w:r w:rsidRPr="00D24508">
        <w:rPr>
          <w:rFonts w:ascii="Times New Roman" w:eastAsia="Times New Roman" w:hAnsi="Times New Roman" w:cs="Times New Roman"/>
          <w:sz w:val="24"/>
          <w:szCs w:val="24"/>
          <w:lang w:val="uk-UA" w:eastAsia="ru-RU"/>
        </w:rPr>
        <w:t xml:space="preserve">-ресурсних центри, центр професійного розвитку педагогічних працівників, служба бухгалтерського обліку, планування та звітності Департаменту, господарська служба Департаменту, 23 логопедичних пункти, з кількістю зайнятих ставок на кінець 2023 року 9 273,87 одиниць, що на 167,74 од. більше, ніж на початок 2023 року (9 106,14 одиниць). </w:t>
      </w:r>
    </w:p>
    <w:p w14:paraId="1B47B666" w14:textId="77777777" w:rsidR="008634F0" w:rsidRPr="00D24508" w:rsidRDefault="008634F0" w:rsidP="00B06ECF">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У галузі станом на 01.01.2024 року працювало 7 647 особи, в тому числі 4 704 особи – педагогічних працівників.</w:t>
      </w:r>
    </w:p>
    <w:p w14:paraId="292D331C" w14:textId="77777777" w:rsidR="008634F0" w:rsidRPr="00D24508" w:rsidRDefault="008634F0" w:rsidP="00B06ECF">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На утримання діючої мережі установ освіти у 2023 році спрямовано 2 285 099,4 тис. грн, в тому числі за рахунок трансфертів – 652 375,7 тис. грн, за рахунок коштів бюджету громади – 1 632 723,7 тис. гривень. У порівнянні з 2022 роком видатки на галузь збільшились на 472 848,0 тис. грн або на 26,1%.</w:t>
      </w:r>
    </w:p>
    <w:p w14:paraId="460E7AA9" w14:textId="77777777" w:rsidR="008634F0" w:rsidRPr="00D24508" w:rsidRDefault="008634F0" w:rsidP="00B06ECF">
      <w:pPr>
        <w:spacing w:after="0" w:line="240" w:lineRule="auto"/>
        <w:ind w:firstLine="720"/>
        <w:jc w:val="both"/>
        <w:rPr>
          <w:rFonts w:ascii="Times New Roman" w:eastAsia="Times New Roman" w:hAnsi="Times New Roman" w:cs="Times New Roman"/>
          <w:sz w:val="24"/>
          <w:szCs w:val="24"/>
          <w:lang w:val="uk-UA" w:eastAsia="ru-RU"/>
        </w:rPr>
      </w:pPr>
      <w:r w:rsidRPr="00D24508">
        <w:rPr>
          <w:rFonts w:ascii="Times New Roman" w:eastAsia="Times New Roman" w:hAnsi="Times New Roman" w:cs="Times New Roman"/>
          <w:sz w:val="24"/>
          <w:szCs w:val="24"/>
          <w:lang w:val="uk-UA" w:eastAsia="ru-RU"/>
        </w:rPr>
        <w:t>Призначення головного розпорядника Департаменту освіти та науки Хмельницької міської ради на 2023 рік по загальному фонду затверджено в сумі 1 998 053,2 тис. гривень. Касові видатки за 2023 рік склали 1 963 175,4 тис. грн або 98,3% до затверджених призначень на рік.</w:t>
      </w:r>
    </w:p>
    <w:p w14:paraId="348475CB" w14:textId="77777777" w:rsidR="008634F0" w:rsidRPr="00D24508" w:rsidRDefault="008634F0" w:rsidP="00B06ECF">
      <w:pPr>
        <w:spacing w:after="0" w:line="240" w:lineRule="auto"/>
        <w:ind w:firstLine="720"/>
        <w:jc w:val="both"/>
        <w:rPr>
          <w:rFonts w:ascii="Times New Roman" w:eastAsia="Times New Roman" w:hAnsi="Times New Roman" w:cs="Times New Roman"/>
          <w:sz w:val="24"/>
          <w:szCs w:val="24"/>
          <w:lang w:val="uk-UA" w:eastAsia="ru-RU"/>
        </w:rPr>
      </w:pPr>
      <w:r w:rsidRPr="00D24508">
        <w:rPr>
          <w:rFonts w:ascii="Times New Roman" w:eastAsia="Times New Roman" w:hAnsi="Times New Roman" w:cs="Times New Roman"/>
          <w:sz w:val="24"/>
          <w:szCs w:val="24"/>
          <w:lang w:val="uk-UA" w:eastAsia="ru-RU"/>
        </w:rPr>
        <w:t>Так, в розрізі основних функцій видатки склали:</w:t>
      </w:r>
    </w:p>
    <w:p w14:paraId="58A7C2C3" w14:textId="77777777" w:rsidR="008634F0" w:rsidRPr="00D24508" w:rsidRDefault="008634F0" w:rsidP="00B06ECF">
      <w:pPr>
        <w:numPr>
          <w:ilvl w:val="0"/>
          <w:numId w:val="22"/>
        </w:numPr>
        <w:tabs>
          <w:tab w:val="left" w:pos="851"/>
        </w:tabs>
        <w:spacing w:after="200" w:line="276" w:lineRule="auto"/>
        <w:contextualSpacing/>
        <w:jc w:val="both"/>
        <w:rPr>
          <w:rFonts w:ascii="Times New Roman" w:eastAsia="Calibri" w:hAnsi="Times New Roman" w:cs="Times New Roman"/>
          <w:sz w:val="24"/>
          <w:lang w:val="uk-UA"/>
        </w:rPr>
      </w:pPr>
      <w:r w:rsidRPr="00D24508">
        <w:rPr>
          <w:rFonts w:ascii="Times New Roman" w:eastAsia="Calibri" w:hAnsi="Times New Roman" w:cs="Times New Roman"/>
          <w:sz w:val="24"/>
          <w:lang w:val="uk-UA"/>
        </w:rPr>
        <w:t>дошкільна освіта – 542 224,8 тис грн або 27,6% ;</w:t>
      </w:r>
    </w:p>
    <w:p w14:paraId="36E7A0C3" w14:textId="77777777" w:rsidR="008634F0" w:rsidRPr="00D24508" w:rsidRDefault="008634F0" w:rsidP="00B06ECF">
      <w:pPr>
        <w:numPr>
          <w:ilvl w:val="0"/>
          <w:numId w:val="22"/>
        </w:numPr>
        <w:tabs>
          <w:tab w:val="left" w:pos="851"/>
        </w:tabs>
        <w:spacing w:after="200" w:line="276" w:lineRule="auto"/>
        <w:contextualSpacing/>
        <w:jc w:val="both"/>
        <w:rPr>
          <w:rFonts w:ascii="Times New Roman" w:eastAsia="Calibri" w:hAnsi="Times New Roman" w:cs="Times New Roman"/>
          <w:sz w:val="24"/>
          <w:lang w:val="uk-UA"/>
        </w:rPr>
      </w:pPr>
      <w:r w:rsidRPr="00D24508">
        <w:rPr>
          <w:rFonts w:ascii="Times New Roman" w:eastAsia="Calibri" w:hAnsi="Times New Roman" w:cs="Times New Roman"/>
          <w:sz w:val="24"/>
          <w:lang w:val="uk-UA"/>
        </w:rPr>
        <w:t>загальна середня освіта – 1 170 784,6 тис. грн або 59,6%;</w:t>
      </w:r>
    </w:p>
    <w:p w14:paraId="6F0F1E39" w14:textId="77777777" w:rsidR="008634F0" w:rsidRPr="00D24508" w:rsidRDefault="008634F0" w:rsidP="00B06ECF">
      <w:pPr>
        <w:numPr>
          <w:ilvl w:val="0"/>
          <w:numId w:val="22"/>
        </w:numPr>
        <w:tabs>
          <w:tab w:val="left" w:pos="851"/>
        </w:tabs>
        <w:spacing w:after="200" w:line="276" w:lineRule="auto"/>
        <w:contextualSpacing/>
        <w:jc w:val="both"/>
        <w:rPr>
          <w:rFonts w:ascii="Times New Roman" w:eastAsia="Calibri" w:hAnsi="Times New Roman" w:cs="Times New Roman"/>
          <w:sz w:val="24"/>
          <w:lang w:val="uk-UA"/>
        </w:rPr>
      </w:pPr>
      <w:r w:rsidRPr="00D24508">
        <w:rPr>
          <w:rFonts w:ascii="Times New Roman" w:eastAsia="Calibri" w:hAnsi="Times New Roman" w:cs="Times New Roman"/>
          <w:sz w:val="24"/>
          <w:lang w:val="uk-UA"/>
        </w:rPr>
        <w:t>позашкільна освіта – 33 187,9 тис. грн або 1,7%;</w:t>
      </w:r>
    </w:p>
    <w:p w14:paraId="32075231" w14:textId="77777777" w:rsidR="008634F0" w:rsidRPr="00D24508" w:rsidRDefault="008634F0" w:rsidP="00B06ECF">
      <w:pPr>
        <w:numPr>
          <w:ilvl w:val="0"/>
          <w:numId w:val="22"/>
        </w:numPr>
        <w:tabs>
          <w:tab w:val="left" w:pos="851"/>
        </w:tabs>
        <w:spacing w:after="200" w:line="276" w:lineRule="auto"/>
        <w:contextualSpacing/>
        <w:jc w:val="both"/>
        <w:rPr>
          <w:rFonts w:ascii="Times New Roman" w:eastAsia="Calibri" w:hAnsi="Times New Roman" w:cs="Times New Roman"/>
          <w:sz w:val="24"/>
          <w:lang w:val="uk-UA"/>
        </w:rPr>
      </w:pPr>
      <w:r w:rsidRPr="00D24508">
        <w:rPr>
          <w:rFonts w:ascii="Times New Roman" w:eastAsia="Calibri" w:hAnsi="Times New Roman" w:cs="Times New Roman"/>
          <w:sz w:val="24"/>
          <w:lang w:val="uk-UA"/>
        </w:rPr>
        <w:t>професійно-технічна освіта – 171 696,5 тис. грн або 8,8%</w:t>
      </w:r>
    </w:p>
    <w:p w14:paraId="5DE8E16A" w14:textId="77777777" w:rsidR="008634F0" w:rsidRPr="00D24508" w:rsidRDefault="008634F0" w:rsidP="00B06ECF">
      <w:pPr>
        <w:numPr>
          <w:ilvl w:val="0"/>
          <w:numId w:val="22"/>
        </w:numPr>
        <w:tabs>
          <w:tab w:val="left" w:pos="851"/>
        </w:tabs>
        <w:spacing w:after="0" w:line="240" w:lineRule="auto"/>
        <w:ind w:left="0" w:firstLine="720"/>
        <w:contextualSpacing/>
        <w:jc w:val="both"/>
        <w:rPr>
          <w:rFonts w:ascii="Times New Roman" w:eastAsia="Calibri" w:hAnsi="Times New Roman" w:cs="Times New Roman"/>
          <w:sz w:val="24"/>
          <w:lang w:val="uk-UA"/>
        </w:rPr>
      </w:pPr>
      <w:r w:rsidRPr="00D24508">
        <w:rPr>
          <w:rFonts w:ascii="Times New Roman" w:eastAsia="Calibri" w:hAnsi="Times New Roman" w:cs="Times New Roman"/>
          <w:sz w:val="24"/>
          <w:lang w:val="uk-UA"/>
        </w:rPr>
        <w:t>інші заклади та видатки – 45 281,6 тис. грн або 2,3% до обсягу видатків загального фонду.</w:t>
      </w:r>
    </w:p>
    <w:p w14:paraId="4A1C8184" w14:textId="77777777" w:rsidR="008634F0" w:rsidRPr="00D24508" w:rsidRDefault="008634F0" w:rsidP="00B06ECF">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У видатках загального фонду бюджету по галузі значну питому вагу складають видатки на оплату праці – 1 520 633,5 тис. грн або 77,4%, на оплату комунальних послуг та енергоносіїв – 137 637,3 тис. грн або 7,0%, на харчування – 116 002,1 тис. грн або 5,9%, на виплату стипендій – 30 739,9 тис. грн або 1,5%, інші видатки – 160 509,7 тис. грн або 8,2%.</w:t>
      </w:r>
    </w:p>
    <w:p w14:paraId="42A16EE8" w14:textId="77777777" w:rsidR="008634F0" w:rsidRPr="00D24508" w:rsidRDefault="008634F0" w:rsidP="00B06ECF">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hAnsi="Times New Roman" w:cs="Times New Roman"/>
          <w:color w:val="000000" w:themeColor="text1"/>
          <w:sz w:val="24"/>
          <w:szCs w:val="24"/>
          <w:shd w:val="clear" w:color="auto" w:fill="FFFFFF"/>
          <w:lang w:val="uk-UA"/>
        </w:rPr>
        <w:t xml:space="preserve">Видатки на оплату праці дали змогу </w:t>
      </w:r>
      <w:r w:rsidRPr="00D24508">
        <w:rPr>
          <w:rFonts w:ascii="Times New Roman" w:hAnsi="Times New Roman" w:cs="Times New Roman"/>
          <w:color w:val="000000" w:themeColor="text1"/>
          <w:sz w:val="24"/>
          <w:szCs w:val="24"/>
          <w:lang w:val="uk-UA"/>
        </w:rPr>
        <w:t>забезпечити матеріальні стимули до заробітної плати для педагогічних працівників галузі, спеціалістів та технічному персоналу по галузі «Освіта» в 2023 році, в тому числі виплату надбавки за престижність праці в максимальному розмірі 30% (Вінницька громада – 5%, Тернопільська, Луцька громади – 10%, Сумська громада – 12%, Полтавська громада – від 5% до 20%, Одеська громада – 16%, Дніпровська, Чернігівська, Житомирська громади – 20%, Черкаська громада – 25%, Ужгородська громада – від 20% до 30%).</w:t>
      </w:r>
    </w:p>
    <w:p w14:paraId="46289ED6" w14:textId="77777777" w:rsidR="008634F0" w:rsidRPr="00D24508" w:rsidRDefault="008634F0" w:rsidP="00B06ECF">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 xml:space="preserve">Видатки загального фонду бюджету на харчування у 2023 році склали 116 002,1 тис. грн та обраховані виходячи з вартості 1 </w:t>
      </w:r>
      <w:proofErr w:type="spellStart"/>
      <w:r w:rsidRPr="00D24508">
        <w:rPr>
          <w:rFonts w:ascii="Times New Roman" w:eastAsia="Times New Roman" w:hAnsi="Times New Roman" w:cs="Times New Roman"/>
          <w:color w:val="000000" w:themeColor="text1"/>
          <w:sz w:val="24"/>
          <w:szCs w:val="24"/>
          <w:lang w:val="uk-UA" w:eastAsia="uk-UA"/>
        </w:rPr>
        <w:t>дітодня</w:t>
      </w:r>
      <w:proofErr w:type="spellEnd"/>
      <w:r w:rsidRPr="00D24508">
        <w:rPr>
          <w:rFonts w:ascii="Times New Roman" w:eastAsia="Times New Roman" w:hAnsi="Times New Roman" w:cs="Times New Roman"/>
          <w:color w:val="000000" w:themeColor="text1"/>
          <w:sz w:val="24"/>
          <w:szCs w:val="24"/>
          <w:lang w:val="uk-UA" w:eastAsia="uk-UA"/>
        </w:rPr>
        <w:t xml:space="preserve">, а саме: </w:t>
      </w:r>
    </w:p>
    <w:p w14:paraId="1F624871" w14:textId="77777777" w:rsidR="008634F0" w:rsidRPr="00D24508" w:rsidRDefault="008634F0" w:rsidP="00B06ECF">
      <w:pPr>
        <w:pStyle w:val="ab"/>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 xml:space="preserve">харчування учнів 1-4 класів в закладах загальної середньої освіти  вартість харчування 1 учня становила 27,0 гривень; </w:t>
      </w:r>
    </w:p>
    <w:p w14:paraId="1881E295" w14:textId="77777777" w:rsidR="008634F0" w:rsidRPr="00D24508" w:rsidRDefault="008634F0" w:rsidP="00B06ECF">
      <w:pPr>
        <w:pStyle w:val="ab"/>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 xml:space="preserve">у закладах дошкільної освіти  вартість харчування в день однієї дитини становила 49,0 грн (із розрахунку 19,6 грн за кошти бюджету та 29,40 грн за батьківську плату), </w:t>
      </w:r>
    </w:p>
    <w:p w14:paraId="49DE2533" w14:textId="77777777" w:rsidR="008634F0" w:rsidRPr="00D24508" w:rsidRDefault="008634F0" w:rsidP="00B06ECF">
      <w:pPr>
        <w:pStyle w:val="ab"/>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у спеціальних закладах загальної середньої освіти вартість харчування одного учня/вихованця складає 55,0 грн проти 49,0 грн у 2022 році;</w:t>
      </w:r>
    </w:p>
    <w:p w14:paraId="6A4602C5" w14:textId="77777777" w:rsidR="008634F0" w:rsidRPr="00D24508" w:rsidRDefault="008634F0" w:rsidP="00B06ECF">
      <w:pPr>
        <w:pStyle w:val="ab"/>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харчування учнів спортивного ліцею – 150,0 грн, проти 122,0 грн в 2022 році;</w:t>
      </w:r>
    </w:p>
    <w:p w14:paraId="1AE53954" w14:textId="77777777" w:rsidR="008634F0" w:rsidRPr="00D24508" w:rsidRDefault="008634F0" w:rsidP="00B06ECF">
      <w:pPr>
        <w:pStyle w:val="ab"/>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lastRenderedPageBreak/>
        <w:t>дітей-сиріт та дітей з малозабезпечених сімей, АТО та переселенці у закладах дошкільної освіти – 49,0 грн та у закладах середньої освіти – 27,0 гривень;</w:t>
      </w:r>
    </w:p>
    <w:p w14:paraId="66D5055C" w14:textId="77777777" w:rsidR="008634F0" w:rsidRPr="00D24508" w:rsidRDefault="008634F0" w:rsidP="00B06ECF">
      <w:pPr>
        <w:pStyle w:val="ab"/>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 xml:space="preserve">діти, що навчаються </w:t>
      </w:r>
      <w:proofErr w:type="spellStart"/>
      <w:r w:rsidRPr="00D24508">
        <w:rPr>
          <w:rFonts w:ascii="Times New Roman" w:eastAsia="Times New Roman" w:hAnsi="Times New Roman" w:cs="Times New Roman"/>
          <w:color w:val="000000" w:themeColor="text1"/>
          <w:sz w:val="24"/>
          <w:szCs w:val="24"/>
          <w:lang w:val="uk-UA" w:eastAsia="uk-UA"/>
        </w:rPr>
        <w:t>інклюзивно</w:t>
      </w:r>
      <w:proofErr w:type="spellEnd"/>
      <w:r w:rsidRPr="00D24508">
        <w:rPr>
          <w:rFonts w:ascii="Times New Roman" w:eastAsia="Times New Roman" w:hAnsi="Times New Roman" w:cs="Times New Roman"/>
          <w:color w:val="000000" w:themeColor="text1"/>
          <w:sz w:val="24"/>
          <w:szCs w:val="24"/>
          <w:lang w:val="uk-UA" w:eastAsia="uk-UA"/>
        </w:rPr>
        <w:t xml:space="preserve"> забезпечувались харчуванням у закладах дошкільної освіти вартістю 49,0 гривень.</w:t>
      </w:r>
    </w:p>
    <w:p w14:paraId="153B7CF5" w14:textId="77777777" w:rsidR="008634F0" w:rsidRPr="00D24508" w:rsidRDefault="008634F0" w:rsidP="00B06ECF">
      <w:pPr>
        <w:pStyle w:val="ab"/>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У 2022 році розширено пільгову категорію дітей. Відповідно до рішення позачергової 22-ї сесії Хмельницької міської ради від 21.12.2022 року № 33 безкоштовним харчуванням забезпечені діти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 сімей загиблих Захисників та Захисниць, дітей членів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 та дітей з числа внутрішньо переміщених осіб чи дітей, які мають статус дитини, яка постраждала внаслідок воєнних дій і збройних конфліктів.</w:t>
      </w:r>
    </w:p>
    <w:p w14:paraId="26357103" w14:textId="77777777" w:rsidR="008634F0" w:rsidRPr="00D24508" w:rsidRDefault="008634F0" w:rsidP="00B06ECF">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 xml:space="preserve">Видатки на оплату комунальних послуг та енергоносіїв у 2023 році обраховано в сумі 137 637,3 тис. грн, що на 2 499,9 тис. грн більше </w:t>
      </w:r>
      <w:r w:rsidRPr="00D24508">
        <w:rPr>
          <w:rFonts w:ascii="Times New Roman" w:hAnsi="Times New Roman" w:cs="Times New Roman"/>
          <w:sz w:val="24"/>
          <w:szCs w:val="24"/>
          <w:lang w:val="uk-UA"/>
        </w:rPr>
        <w:t>2022 року</w:t>
      </w:r>
      <w:r w:rsidRPr="00D24508">
        <w:rPr>
          <w:rFonts w:ascii="Times New Roman" w:eastAsia="Times New Roman" w:hAnsi="Times New Roman" w:cs="Times New Roman"/>
          <w:color w:val="000000" w:themeColor="text1"/>
          <w:sz w:val="24"/>
          <w:szCs w:val="24"/>
          <w:lang w:val="uk-UA" w:eastAsia="uk-UA"/>
        </w:rPr>
        <w:t xml:space="preserve">. На збільшення видатків вплинуло збільшення фактичного використання енергоносіїв. Економія в натуральних показниках: від споживання тепла – 116,8 </w:t>
      </w:r>
      <w:proofErr w:type="spellStart"/>
      <w:r w:rsidRPr="00D24508">
        <w:rPr>
          <w:rFonts w:ascii="Times New Roman" w:eastAsia="Times New Roman" w:hAnsi="Times New Roman" w:cs="Times New Roman"/>
          <w:color w:val="000000" w:themeColor="text1"/>
          <w:sz w:val="24"/>
          <w:szCs w:val="24"/>
          <w:lang w:val="uk-UA" w:eastAsia="uk-UA"/>
        </w:rPr>
        <w:t>Гкал</w:t>
      </w:r>
      <w:proofErr w:type="spellEnd"/>
      <w:r w:rsidRPr="00D24508">
        <w:rPr>
          <w:rFonts w:ascii="Times New Roman" w:eastAsia="Times New Roman" w:hAnsi="Times New Roman" w:cs="Times New Roman"/>
          <w:color w:val="000000" w:themeColor="text1"/>
          <w:sz w:val="24"/>
          <w:szCs w:val="24"/>
          <w:lang w:val="uk-UA" w:eastAsia="uk-UA"/>
        </w:rPr>
        <w:t xml:space="preserve"> (0,4%) та гарячої води – 1 080,3 м</w:t>
      </w:r>
      <w:r w:rsidRPr="00D24508">
        <w:rPr>
          <w:rFonts w:ascii="Times New Roman" w:eastAsia="Times New Roman" w:hAnsi="Times New Roman" w:cs="Times New Roman"/>
          <w:color w:val="000000" w:themeColor="text1"/>
          <w:sz w:val="24"/>
          <w:szCs w:val="24"/>
          <w:vertAlign w:val="superscript"/>
          <w:lang w:val="uk-UA" w:eastAsia="uk-UA"/>
        </w:rPr>
        <w:t>3</w:t>
      </w:r>
      <w:r w:rsidRPr="00D24508">
        <w:rPr>
          <w:rFonts w:ascii="Times New Roman" w:eastAsia="Times New Roman" w:hAnsi="Times New Roman" w:cs="Times New Roman"/>
          <w:color w:val="000000" w:themeColor="text1"/>
          <w:sz w:val="24"/>
          <w:szCs w:val="24"/>
          <w:lang w:val="uk-UA" w:eastAsia="uk-UA"/>
        </w:rPr>
        <w:t xml:space="preserve">; збільшення використання: холодної води на 17 124 м3 (12,3%), електроенергії – 629 057,82 кВт*год (21,4%) та газу – 28 123,1 м³ (18,3%). На збільшення фактичного використання вплинуло відновлення роботи закладів освіти в очному форматі, що призвело до збільшення відвідувань. У 2023 році підпорядковані заклади освіти дотримувались Концепції системи енергетичного менеджменту Хмельницької міської територіальної громади, що забезпечило раціональне використання енергоресурсів. </w:t>
      </w:r>
    </w:p>
    <w:p w14:paraId="6B3D47CB" w14:textId="77777777" w:rsidR="008634F0" w:rsidRPr="00D24508" w:rsidRDefault="008634F0" w:rsidP="00B06ECF">
      <w:pPr>
        <w:spacing w:after="0" w:line="240" w:lineRule="auto"/>
        <w:ind w:firstLine="708"/>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 xml:space="preserve">Поточні видатки бюджету 2023 року по галузі «Освіта» склали 102 352,4 </w:t>
      </w:r>
      <w:r w:rsidRPr="00D24508">
        <w:rPr>
          <w:rFonts w:ascii="Times New Roman" w:eastAsia="Times New Roman" w:hAnsi="Times New Roman" w:cs="Times New Roman"/>
          <w:bCs/>
          <w:color w:val="000000" w:themeColor="text1"/>
          <w:sz w:val="24"/>
          <w:szCs w:val="24"/>
          <w:lang w:val="uk-UA" w:eastAsia="uk-UA"/>
        </w:rPr>
        <w:t>тис. грн</w:t>
      </w:r>
      <w:r w:rsidRPr="00D24508">
        <w:rPr>
          <w:rFonts w:ascii="Times New Roman" w:eastAsia="Times New Roman" w:hAnsi="Times New Roman" w:cs="Times New Roman"/>
          <w:color w:val="000000" w:themeColor="text1"/>
          <w:sz w:val="24"/>
          <w:szCs w:val="24"/>
          <w:lang w:val="uk-UA" w:eastAsia="uk-UA"/>
        </w:rPr>
        <w:t>, які було спрямовано на придбання обладнання, матеріалів для ремонтних робіт господарським способом, посуду, спортивного інвентарю та інвентарю для майстерень з трудового навчання, заміни аварійних дерев`яних вікон та дверей на енергоефективні, енергозберігаючі металопластикові та облаштування віконних укосів. Здійснено поточні ремонти споруд цивільного захисту, покрівель, санвузлів, електромереж, приміщень та благоустрою територій в закладах освіти. Проведено вогнезахисне просочення дерев'яних конструкцій та встановлено системи «Тривожна кнопка».</w:t>
      </w:r>
    </w:p>
    <w:p w14:paraId="28F8306E" w14:textId="77777777" w:rsidR="008634F0" w:rsidRPr="00D24508" w:rsidRDefault="008634F0" w:rsidP="00B06ECF">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Обсяг видатків спеціального фонду бюджету становив 319 576,</w:t>
      </w:r>
      <w:r w:rsidRPr="00D24508">
        <w:rPr>
          <w:rFonts w:ascii="Times New Roman" w:hAnsi="Times New Roman" w:cs="Times New Roman"/>
          <w:sz w:val="24"/>
          <w:szCs w:val="24"/>
          <w:lang w:val="uk-UA"/>
        </w:rPr>
        <w:t>9 тис</w:t>
      </w:r>
      <w:r w:rsidRPr="00D24508">
        <w:rPr>
          <w:rFonts w:ascii="Times New Roman" w:eastAsia="Times New Roman" w:hAnsi="Times New Roman" w:cs="Times New Roman"/>
          <w:color w:val="000000" w:themeColor="text1"/>
          <w:sz w:val="24"/>
          <w:szCs w:val="24"/>
          <w:lang w:val="uk-UA" w:eastAsia="uk-UA"/>
        </w:rPr>
        <w:t>. грн, що у порівнянні з 2022 роком більше на 207 504,7 тис. грн або в 2,9 рази, в тому числі видатки бюджету розвитку – 159 002,5 тис. грн, що у порівнянні з 2022 роком більше на 137 357,9 тис. грн або в 7,3 рази.</w:t>
      </w:r>
    </w:p>
    <w:p w14:paraId="5466C533" w14:textId="77777777" w:rsidR="008634F0" w:rsidRPr="00D24508" w:rsidRDefault="008634F0" w:rsidP="00B06ECF">
      <w:pPr>
        <w:spacing w:after="0" w:line="240" w:lineRule="auto"/>
        <w:ind w:firstLine="708"/>
        <w:jc w:val="both"/>
        <w:rPr>
          <w:rFonts w:ascii="Times New Roman" w:hAnsi="Times New Roman" w:cs="Times New Roman"/>
          <w:color w:val="000000" w:themeColor="text1"/>
          <w:sz w:val="24"/>
          <w:szCs w:val="24"/>
          <w:lang w:val="uk-UA"/>
        </w:rPr>
      </w:pPr>
      <w:r w:rsidRPr="00D24508">
        <w:rPr>
          <w:rFonts w:ascii="Times New Roman" w:hAnsi="Times New Roman" w:cs="Times New Roman"/>
          <w:color w:val="000000" w:themeColor="text1"/>
          <w:sz w:val="24"/>
          <w:szCs w:val="24"/>
          <w:lang w:val="uk-UA"/>
        </w:rPr>
        <w:t>Капітальні видатки спрямовано на часткове оновлення матеріально-технічної бази (навчальне та комп’ютерне обладнання, поповнення бібліотечного фонду, обладнання для харчоблоків, генератори, шкільний автобус), виконання капітальних ремонтів (пожежні сигналізації, харчоблоки, покрівлі, приміщення, система теплопостачання). Завершено будівництво модульної котельні у ВПУ № 11, придбано та встановлено модульні котельні для 2-х закладів освіти сільської місцевості, капітальні ремонти з утеплення будівель та фасаду. Розпочато будівництво споруд цивільного захисту.</w:t>
      </w:r>
    </w:p>
    <w:p w14:paraId="05A81C2F" w14:textId="77777777" w:rsidR="008634F0" w:rsidRPr="00D24508" w:rsidRDefault="008634F0" w:rsidP="00B06ECF">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У 2023 році мережа закладів загальної середньої освіти комунальної форми власності складала 52 установи, в яких навчалося</w:t>
      </w:r>
      <w:r w:rsidRPr="00D24508">
        <w:rPr>
          <w:rFonts w:ascii="Times New Roman" w:hAnsi="Times New Roman" w:cs="Times New Roman"/>
          <w:color w:val="000000" w:themeColor="text1"/>
          <w:sz w:val="24"/>
          <w:szCs w:val="24"/>
          <w:lang w:val="uk-UA"/>
        </w:rPr>
        <w:t xml:space="preserve"> </w:t>
      </w:r>
      <w:r w:rsidRPr="00D24508">
        <w:rPr>
          <w:rFonts w:ascii="Times New Roman" w:eastAsia="Times New Roman" w:hAnsi="Times New Roman" w:cs="Times New Roman"/>
          <w:color w:val="000000" w:themeColor="text1"/>
          <w:sz w:val="24"/>
          <w:szCs w:val="24"/>
          <w:lang w:val="uk-UA" w:eastAsia="uk-UA"/>
        </w:rPr>
        <w:t>38 684 учнів, що на 487 учнів менше ніж у 2022 році – 39 171. Всього з 1 вересня 2023 року кількість класів закладів загальної середньої освіти зменшилась на 2 класи і становила 1 353 класи.</w:t>
      </w:r>
    </w:p>
    <w:p w14:paraId="1D4DE4B5" w14:textId="77777777" w:rsidR="008634F0" w:rsidRPr="00D24508" w:rsidRDefault="008634F0" w:rsidP="00B06ECF">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Наповнюваність класів у закладах загальної середньої освіти в 2023 році зменшилась з 28,9 учнів (1 355 класів) до 28,6 учнів (1 353 класи).</w:t>
      </w:r>
    </w:p>
    <w:p w14:paraId="504BBEFB" w14:textId="77777777" w:rsidR="008634F0" w:rsidRPr="00D24508" w:rsidRDefault="008634F0" w:rsidP="00B06ECF">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hAnsi="Times New Roman" w:cs="Times New Roman"/>
          <w:color w:val="000000" w:themeColor="text1"/>
          <w:sz w:val="24"/>
          <w:szCs w:val="24"/>
          <w:shd w:val="clear" w:color="auto" w:fill="FFFFFF"/>
          <w:lang w:val="uk-UA"/>
        </w:rPr>
        <w:t xml:space="preserve">Кількість здобувачів освіти, які виїхали за кордон, проте продовжують навчатися в закладах загальної середньої освіти громади – 1 742 учні (4,5%), з них організовано освітній </w:t>
      </w:r>
      <w:r w:rsidRPr="00D24508">
        <w:rPr>
          <w:rFonts w:ascii="Times New Roman" w:hAnsi="Times New Roman" w:cs="Times New Roman"/>
          <w:color w:val="000000" w:themeColor="text1"/>
          <w:sz w:val="24"/>
          <w:szCs w:val="24"/>
          <w:shd w:val="clear" w:color="auto" w:fill="FFFFFF"/>
          <w:lang w:val="uk-UA"/>
        </w:rPr>
        <w:lastRenderedPageBreak/>
        <w:t xml:space="preserve">процес: з використанням технологій дистанційного навчання – для 238 учнів, за сімейною (дистанційною) формою – для 281 учня, за </w:t>
      </w:r>
      <w:proofErr w:type="spellStart"/>
      <w:r w:rsidRPr="00D24508">
        <w:rPr>
          <w:rFonts w:ascii="Times New Roman" w:hAnsi="Times New Roman" w:cs="Times New Roman"/>
          <w:color w:val="000000" w:themeColor="text1"/>
          <w:sz w:val="24"/>
          <w:szCs w:val="24"/>
          <w:shd w:val="clear" w:color="auto" w:fill="FFFFFF"/>
          <w:lang w:val="uk-UA"/>
        </w:rPr>
        <w:t>екстернатною</w:t>
      </w:r>
      <w:proofErr w:type="spellEnd"/>
      <w:r w:rsidRPr="00D24508">
        <w:rPr>
          <w:rFonts w:ascii="Times New Roman" w:hAnsi="Times New Roman" w:cs="Times New Roman"/>
          <w:color w:val="000000" w:themeColor="text1"/>
          <w:sz w:val="24"/>
          <w:szCs w:val="24"/>
          <w:shd w:val="clear" w:color="auto" w:fill="FFFFFF"/>
          <w:lang w:val="uk-UA"/>
        </w:rPr>
        <w:t xml:space="preserve"> формою – для 1 223 учнів.</w:t>
      </w:r>
    </w:p>
    <w:p w14:paraId="04EA8B1D" w14:textId="77777777" w:rsidR="008634F0" w:rsidRPr="00D24508" w:rsidRDefault="008634F0" w:rsidP="00B06ECF">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Найменший показник наповнюваності класів склався у закладах освіти сільської місцевості (6,4 – 22,3) та спеціальних закладах загальної середньої освіти (5,3 – 10,4), також у Спортивному ліцеї (20,8), ЗОШ № 13 (22,3), НВО № 23 (24,7), СЗОШ № 19 (26,3), Ліцеї № 15 (27,0), НВК № 6 (27,5), Ліцеї № 6 (27,7), СЗОШ № 29 (27,8). Найбільший в: Початковій школі № 1 (35,9), Ліцеї № 4 (33,9), Ліцеї № 11 (33,5), Ліцеї №1 (33,4), Ліцеї № 5 (32,8).</w:t>
      </w:r>
    </w:p>
    <w:p w14:paraId="34E7888A" w14:textId="77777777" w:rsidR="008634F0" w:rsidRPr="00D24508" w:rsidRDefault="008634F0" w:rsidP="00B06ECF">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Середні витрати на 1-го учня в закладах загальної середньої освіти за 2023 рік без урахування видатків на ремонти та інклюзію склали 29,0 тис. грн та збільшились на 6,1 тис. грн або на 26,6% в порівняні з 2022 роком (22,9 тис. гривень). Високими залишаються витрати на 1-го учня Спортивного ліцею, які за 2023 рік без урахування видатків на ремонт склали 105,4 тис. грн та збільшились на 19,3 тис. грн або на 22,4% в порівняні з 2022 роком (86,1 тис. грн), в спеціальних школах – 185,0 тис. грн у 2023 році та збільшились на 21,3 тис. грн або на 13,0% в порівняні з 2022 роком (163,7 тис. грн), в школах сільської місцевості – 53,9 тис грн у 2023 році та збільшились на 6,1 тис. грн або на 12,8% в порівняні з 2022 роком (47,8 тис. гривень).</w:t>
      </w:r>
    </w:p>
    <w:p w14:paraId="316DE808" w14:textId="77777777" w:rsidR="008634F0" w:rsidRPr="00D24508" w:rsidRDefault="008634F0" w:rsidP="00B06ECF">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sz w:val="24"/>
          <w:szCs w:val="24"/>
          <w:lang w:val="uk-UA" w:eastAsia="uk-UA"/>
        </w:rPr>
        <w:t xml:space="preserve">Найвища вартість 1-го учня у закладах міста склалась у </w:t>
      </w:r>
      <w:r w:rsidRPr="00D24508">
        <w:rPr>
          <w:rFonts w:ascii="Times New Roman" w:eastAsia="Times New Roman" w:hAnsi="Times New Roman" w:cs="Times New Roman"/>
          <w:color w:val="000000" w:themeColor="text1"/>
          <w:sz w:val="24"/>
          <w:szCs w:val="24"/>
          <w:lang w:val="uk-UA" w:eastAsia="uk-UA"/>
        </w:rPr>
        <w:t>Ліцеї № 1 (31,9 тис. грн), Ліцеї № 6 (31,1 тис. грн), Ліцеї № 8 (37,4 тис. грн), СЗОШ № 19 (37,0 тис. грн), НВО № 23 (41,4 тис. гривень). Найменша вартість 1-го учня в Ліцеї № 4 (23,7 тис. грн), Ліцеї № 13 (23,1 тис. грн), Ліцеї № 14 (22,6 тис. грн), Ліцеї № 16 (23,8 тис. грн), Початковій школі № 1 (23,2 тис. гривень).</w:t>
      </w:r>
    </w:p>
    <w:p w14:paraId="606B42D6" w14:textId="77777777" w:rsidR="008634F0" w:rsidRPr="00D24508" w:rsidRDefault="008634F0" w:rsidP="00B06ECF">
      <w:pPr>
        <w:spacing w:after="0" w:line="240" w:lineRule="auto"/>
        <w:ind w:firstLine="709"/>
        <w:jc w:val="both"/>
        <w:rPr>
          <w:rFonts w:ascii="Times New Roman" w:hAnsi="Times New Roman" w:cs="Times New Roman"/>
          <w:color w:val="000000"/>
          <w:sz w:val="24"/>
          <w:szCs w:val="24"/>
          <w:lang w:val="uk-UA" w:eastAsia="uk-UA"/>
        </w:rPr>
      </w:pPr>
      <w:r w:rsidRPr="00D24508">
        <w:rPr>
          <w:rFonts w:ascii="Times New Roman" w:hAnsi="Times New Roman" w:cs="Times New Roman"/>
          <w:color w:val="000000"/>
          <w:sz w:val="24"/>
          <w:szCs w:val="24"/>
          <w:lang w:val="uk-UA" w:eastAsia="uk-UA"/>
        </w:rPr>
        <w:t>Станом на 01.01.2024 року найкраще освоєні кошти по спеціальному фонду в таких закладах загальної середньої освіти: СЗОШ № 12, СЗОШ № 32, ліцей № 11, ліцей № 18, ліцей № 1. Найбільші залишки коштів на спеціальному рахунку в СЗОШ № 18 (661,1 тис. грн), ліцеї № 17 (553,6 тис. грн), НВО № 23 (458,3 тис. грн), Початкова школа № 1 (436,8 тис. грн), Початкова школа № 2 (406,9 тис. гривень).</w:t>
      </w:r>
    </w:p>
    <w:p w14:paraId="0DEFF3F9" w14:textId="77777777" w:rsidR="008634F0" w:rsidRPr="00D24508" w:rsidRDefault="008634F0" w:rsidP="00B06ECF">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 xml:space="preserve">У зв’язку зі збільшення кількості груп подовженого дня, враховуючи звернення від керівників загальної середньої освіти, у 2023-2024 навчальному році введено 28,0 ставок вихователів ГПД. У 2022-2023 навчальному році їх кількість становила 116,5 шт. од. у закладах загальної середньої освіти та 14,5 шт. од. у спеціальних закладах загальної середньої освіти, а у 2023-2024 навчальному році – 144,5 шт. од. у закладах загальної середньої освіти та 15,0 шт. од. у спеціальних закладах загальної середньої освіти. У закладах загальної середньої освіти у 2022-2023 навчальному році функціонувало 167 груп на безкоштовній основі, з них 91 – група в режимі довготривалої роботи та 76 – в режимі короткотривалої роботи, у 2023-2024 навчальному році функціонує 216 груп на безкоштовній основі, з них 95 – груп в режимі довготривалої роботи та 121 груп – в режимі короткотривалої роботи. Кількість учнів, що відвідують безкоштовні групи подовженого дня налічує </w:t>
      </w:r>
      <w:r w:rsidRPr="00D24508">
        <w:rPr>
          <w:rFonts w:ascii="Times New Roman" w:hAnsi="Times New Roman" w:cs="Times New Roman"/>
          <w:sz w:val="24"/>
          <w:szCs w:val="24"/>
          <w:lang w:val="uk-UA"/>
        </w:rPr>
        <w:t>6 794</w:t>
      </w:r>
      <w:r w:rsidRPr="00D24508">
        <w:rPr>
          <w:rFonts w:ascii="Times New Roman" w:eastAsia="Times New Roman" w:hAnsi="Times New Roman" w:cs="Times New Roman"/>
          <w:color w:val="000000" w:themeColor="text1"/>
          <w:sz w:val="24"/>
          <w:szCs w:val="24"/>
          <w:lang w:val="uk-UA" w:eastAsia="uk-UA"/>
        </w:rPr>
        <w:t> осіб, або 43,8% учнів 1-4 класів. Кількість учнів, що відвідувала групи подовженого дня 2022-2023 навчального року становила 4 937 осіб, або 30,3% учнів 1-4 класів. Найбільша кількість створених у 2023 році груп подовженого дня і високий показник охоплення учнів, що відвідує, склав в: Початковій школі № 3 (+8 груп), Початковій школі № 1 (+6 груп), НВК № 6 (+5 груп), Ліцей № 4 (+3 групи), СЗОШ № 12 (+3 групи), Початковій школі № 2 (+3 групи).</w:t>
      </w:r>
    </w:p>
    <w:p w14:paraId="496F3DF8" w14:textId="77777777" w:rsidR="008634F0" w:rsidRPr="00D24508" w:rsidRDefault="008634F0" w:rsidP="00B06ECF">
      <w:pPr>
        <w:pStyle w:val="ab"/>
        <w:tabs>
          <w:tab w:val="left" w:pos="1134"/>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 xml:space="preserve">У 2023 році у місті функціонувало 59 закладів дошкільної освіти міської комунальної власності, з них 53 – заклади дошкільної освіти, 6 – дошкільні підрозділи у складі ЗЗСО (Початкова школа № 2, Початкова школа  № 5, НВО № 23, </w:t>
      </w:r>
      <w:proofErr w:type="spellStart"/>
      <w:r w:rsidRPr="00D24508">
        <w:rPr>
          <w:rFonts w:ascii="Times New Roman" w:eastAsia="Times New Roman" w:hAnsi="Times New Roman" w:cs="Times New Roman"/>
          <w:color w:val="000000" w:themeColor="text1"/>
          <w:sz w:val="24"/>
          <w:szCs w:val="24"/>
          <w:lang w:val="uk-UA" w:eastAsia="uk-UA"/>
        </w:rPr>
        <w:t>Богдановецька</w:t>
      </w:r>
      <w:proofErr w:type="spellEnd"/>
      <w:r w:rsidRPr="00D24508">
        <w:rPr>
          <w:rFonts w:ascii="Times New Roman" w:eastAsia="Times New Roman" w:hAnsi="Times New Roman" w:cs="Times New Roman"/>
          <w:color w:val="000000" w:themeColor="text1"/>
          <w:sz w:val="24"/>
          <w:szCs w:val="24"/>
          <w:lang w:val="uk-UA" w:eastAsia="uk-UA"/>
        </w:rPr>
        <w:t xml:space="preserve"> гімназія, </w:t>
      </w:r>
      <w:proofErr w:type="spellStart"/>
      <w:r w:rsidRPr="00D24508">
        <w:rPr>
          <w:rFonts w:ascii="Times New Roman" w:eastAsia="Times New Roman" w:hAnsi="Times New Roman" w:cs="Times New Roman"/>
          <w:color w:val="000000" w:themeColor="text1"/>
          <w:sz w:val="24"/>
          <w:szCs w:val="24"/>
          <w:lang w:val="uk-UA" w:eastAsia="uk-UA"/>
        </w:rPr>
        <w:t>Водичківська</w:t>
      </w:r>
      <w:proofErr w:type="spellEnd"/>
      <w:r w:rsidRPr="00D24508">
        <w:rPr>
          <w:rFonts w:ascii="Times New Roman" w:eastAsia="Times New Roman" w:hAnsi="Times New Roman" w:cs="Times New Roman"/>
          <w:color w:val="000000" w:themeColor="text1"/>
          <w:sz w:val="24"/>
          <w:szCs w:val="24"/>
          <w:lang w:val="uk-UA" w:eastAsia="uk-UA"/>
        </w:rPr>
        <w:t xml:space="preserve"> гімназія) та 1 – при СЗОШ № 33.</w:t>
      </w:r>
    </w:p>
    <w:p w14:paraId="4BA93ADE" w14:textId="77777777" w:rsidR="008634F0" w:rsidRPr="00D24508" w:rsidRDefault="008634F0" w:rsidP="00B06ECF">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У 2023 році по мережі закладів дошкільної освіти налічувала 12 181 дитину, що на 278 (9,8%) дітей менше ніж у 2022 році, та 460 груп, проти 461 у 2022 році.</w:t>
      </w:r>
    </w:p>
    <w:p w14:paraId="36444671" w14:textId="77777777" w:rsidR="008634F0" w:rsidRPr="00D24508" w:rsidRDefault="008634F0" w:rsidP="00B06ECF">
      <w:pPr>
        <w:spacing w:after="0" w:line="240" w:lineRule="auto"/>
        <w:ind w:firstLine="709"/>
        <w:jc w:val="both"/>
        <w:rPr>
          <w:rFonts w:ascii="Times New Roman" w:hAnsi="Times New Roman" w:cs="Times New Roman"/>
          <w:sz w:val="24"/>
          <w:szCs w:val="24"/>
          <w:shd w:val="clear" w:color="auto" w:fill="FFFFFF"/>
          <w:lang w:val="uk-UA"/>
        </w:rPr>
      </w:pPr>
      <w:r w:rsidRPr="00D24508">
        <w:rPr>
          <w:rFonts w:ascii="Times New Roman" w:hAnsi="Times New Roman" w:cs="Times New Roman"/>
          <w:color w:val="000000" w:themeColor="text1"/>
          <w:sz w:val="24"/>
          <w:szCs w:val="24"/>
          <w:shd w:val="clear" w:color="auto" w:fill="FFFFFF"/>
          <w:lang w:val="uk-UA"/>
        </w:rPr>
        <w:lastRenderedPageBreak/>
        <w:t>Загальна кількість дітей по заявах на збереження місця в закладах дошкільної освіти станом на 01.04.</w:t>
      </w:r>
      <w:r w:rsidRPr="00D24508">
        <w:rPr>
          <w:rFonts w:ascii="Times New Roman" w:hAnsi="Times New Roman" w:cs="Times New Roman"/>
          <w:sz w:val="24"/>
          <w:szCs w:val="24"/>
          <w:shd w:val="clear" w:color="auto" w:fill="FFFFFF"/>
          <w:lang w:val="uk-UA"/>
        </w:rPr>
        <w:t>2024 року – 1349 осіб (11,1%), з них: перебувають за кордоном – 411 особа, збереження місця за сімейними обставинами – 938 осіб.</w:t>
      </w:r>
    </w:p>
    <w:p w14:paraId="744F3730" w14:textId="77777777" w:rsidR="008634F0" w:rsidRPr="00D24508" w:rsidRDefault="008634F0" w:rsidP="00B06ECF">
      <w:pPr>
        <w:spacing w:after="0" w:line="240" w:lineRule="auto"/>
        <w:ind w:firstLine="709"/>
        <w:jc w:val="both"/>
        <w:rPr>
          <w:rFonts w:ascii="Times New Roman" w:hAnsi="Times New Roman" w:cs="Times New Roman"/>
          <w:i/>
          <w:sz w:val="24"/>
          <w:szCs w:val="24"/>
          <w:u w:val="single"/>
          <w:shd w:val="clear" w:color="auto" w:fill="FFFFFF"/>
          <w:lang w:val="uk-UA"/>
        </w:rPr>
      </w:pPr>
      <w:r w:rsidRPr="00D24508">
        <w:rPr>
          <w:rFonts w:ascii="Times New Roman" w:hAnsi="Times New Roman" w:cs="Times New Roman"/>
          <w:sz w:val="24"/>
          <w:szCs w:val="24"/>
          <w:shd w:val="clear" w:color="auto" w:fill="FFFFFF"/>
          <w:lang w:val="uk-UA"/>
        </w:rPr>
        <w:t xml:space="preserve">Аналізуючи відтік дітей за кордон, здійснивши моніторинг електронної черги, кількість заяв від батьків для збереження місця за сімейними обставинами, з метою приведення у відповідність фактичного та </w:t>
      </w:r>
      <w:proofErr w:type="spellStart"/>
      <w:r w:rsidRPr="00D24508">
        <w:rPr>
          <w:rFonts w:ascii="Times New Roman" w:hAnsi="Times New Roman" w:cs="Times New Roman"/>
          <w:sz w:val="24"/>
          <w:szCs w:val="24"/>
          <w:shd w:val="clear" w:color="auto" w:fill="FFFFFF"/>
          <w:lang w:val="uk-UA"/>
        </w:rPr>
        <w:t>спискового</w:t>
      </w:r>
      <w:proofErr w:type="spellEnd"/>
      <w:r w:rsidRPr="00D24508">
        <w:rPr>
          <w:rFonts w:ascii="Times New Roman" w:hAnsi="Times New Roman" w:cs="Times New Roman"/>
          <w:sz w:val="24"/>
          <w:szCs w:val="24"/>
          <w:shd w:val="clear" w:color="auto" w:fill="FFFFFF"/>
          <w:lang w:val="uk-UA"/>
        </w:rPr>
        <w:t xml:space="preserve"> наповнення закладів дошкільної освіти </w:t>
      </w:r>
      <w:r w:rsidRPr="00D24508">
        <w:rPr>
          <w:rFonts w:ascii="Times New Roman" w:hAnsi="Times New Roman" w:cs="Times New Roman"/>
          <w:i/>
          <w:sz w:val="24"/>
          <w:szCs w:val="24"/>
          <w:u w:val="single"/>
          <w:shd w:val="clear" w:color="auto" w:fill="FFFFFF"/>
          <w:lang w:val="uk-UA"/>
        </w:rPr>
        <w:t>ймовірне скорочення орієнтовно до 20 груп по галузі.</w:t>
      </w:r>
    </w:p>
    <w:p w14:paraId="1E0519FC" w14:textId="77777777" w:rsidR="008634F0" w:rsidRPr="00D24508" w:rsidRDefault="008634F0" w:rsidP="00B06ECF">
      <w:pPr>
        <w:spacing w:after="0" w:line="240" w:lineRule="auto"/>
        <w:ind w:firstLine="709"/>
        <w:jc w:val="both"/>
        <w:rPr>
          <w:rFonts w:ascii="Times New Roman" w:hAnsi="Times New Roman" w:cs="Times New Roman"/>
          <w:bCs/>
          <w:sz w:val="24"/>
          <w:szCs w:val="24"/>
          <w:shd w:val="clear" w:color="auto" w:fill="FFFFFF"/>
          <w:lang w:val="uk-UA"/>
        </w:rPr>
      </w:pPr>
      <w:r w:rsidRPr="00D24508">
        <w:rPr>
          <w:rFonts w:ascii="Times New Roman" w:hAnsi="Times New Roman" w:cs="Times New Roman"/>
          <w:sz w:val="24"/>
          <w:szCs w:val="24"/>
          <w:shd w:val="clear" w:color="auto" w:fill="FFFFFF"/>
          <w:lang w:val="uk-UA"/>
        </w:rPr>
        <w:t xml:space="preserve">Також здійснено аналіз </w:t>
      </w:r>
      <w:r w:rsidRPr="00D24508">
        <w:rPr>
          <w:rFonts w:ascii="Times New Roman" w:hAnsi="Times New Roman" w:cs="Times New Roman"/>
          <w:bCs/>
          <w:sz w:val="24"/>
          <w:szCs w:val="24"/>
          <w:shd w:val="clear" w:color="auto" w:fill="FFFFFF"/>
          <w:lang w:val="uk-UA"/>
        </w:rPr>
        <w:t xml:space="preserve">наповнюваності закладів дошкільної освіти по мікрорайонах міста та сільської місцевості громади для відсоткового порівняння до фактичної відвідуваності та до </w:t>
      </w:r>
      <w:proofErr w:type="spellStart"/>
      <w:r w:rsidRPr="00D24508">
        <w:rPr>
          <w:rFonts w:ascii="Times New Roman" w:hAnsi="Times New Roman" w:cs="Times New Roman"/>
          <w:bCs/>
          <w:sz w:val="24"/>
          <w:szCs w:val="24"/>
          <w:shd w:val="clear" w:color="auto" w:fill="FFFFFF"/>
          <w:lang w:val="uk-UA"/>
        </w:rPr>
        <w:t>спискового</w:t>
      </w:r>
      <w:proofErr w:type="spellEnd"/>
      <w:r w:rsidRPr="00D24508">
        <w:rPr>
          <w:rFonts w:ascii="Times New Roman" w:hAnsi="Times New Roman" w:cs="Times New Roman"/>
          <w:bCs/>
          <w:sz w:val="24"/>
          <w:szCs w:val="24"/>
          <w:shd w:val="clear" w:color="auto" w:fill="FFFFFF"/>
          <w:lang w:val="uk-UA"/>
        </w:rPr>
        <w:t xml:space="preserve"> складу для прийняття подальших рішень щодо скорочення груп та штатів.</w:t>
      </w:r>
    </w:p>
    <w:p w14:paraId="44C2A19A" w14:textId="77777777" w:rsidR="008634F0" w:rsidRPr="00D24508" w:rsidRDefault="008634F0" w:rsidP="00B06ECF">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Фактична відвідуваність груп у закладах дошкільної освіти в 2023 році збільшилась з 12,2 вихованців (461 група) до 12,9 вихованців (460 груп).</w:t>
      </w:r>
    </w:p>
    <w:p w14:paraId="79BE6E9A" w14:textId="77777777" w:rsidR="008634F0" w:rsidRPr="00D24508" w:rsidRDefault="008634F0" w:rsidP="00B06ECF">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Найменший показник фактичного відвідування груп склався у дошкільному підрозділі СЗОШ № 33 – 4,0 та у закладах освіти сільської місцевості (6,0 – 10,0), а також ХЗДО № 15 (9,0), ХЗДО № 28 (10,0), ХЗДО № 30 (10,0), ХЗДО № 33 (11,0), ХЗДО № 40 (11,0), ХЗДО № 43 (11,0), ХЗДО № 48 (11,0), ХЗДО № 49 (11,0). Найбільший в: ХЗДО № 9 (19,0), ХЗДО № 2 (18,0), ХЗДО № 32 (18,0), ХЗДО № 50 (18,0), ХЗДО № 56 (17,0), ХЗДО № 53 (17,0), ХЗДО № 29 (17,0).</w:t>
      </w:r>
    </w:p>
    <w:p w14:paraId="19A60C19"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 xml:space="preserve">Витрати на 1 дитину в закладах дошкільної освіти без урахування видатків на ремонт та інклюзію по фактичному відвідуванні дітей склали </w:t>
      </w:r>
      <w:r w:rsidRPr="00D24508">
        <w:rPr>
          <w:rFonts w:ascii="Times New Roman" w:eastAsia="Times New Roman" w:hAnsi="Times New Roman" w:cs="Times New Roman"/>
          <w:color w:val="000000" w:themeColor="text1"/>
          <w:sz w:val="24"/>
          <w:szCs w:val="24"/>
          <w:lang w:val="uk-UA" w:eastAsia="uk-UA"/>
        </w:rPr>
        <w:t>88,0 тис. грн, що на 6,5% більше, ніж в 2022 році (82,6 тис. </w:t>
      </w:r>
      <w:r w:rsidRPr="00D24508">
        <w:rPr>
          <w:rFonts w:ascii="Times New Roman" w:eastAsia="Times New Roman" w:hAnsi="Times New Roman" w:cs="Times New Roman"/>
          <w:sz w:val="24"/>
          <w:szCs w:val="24"/>
          <w:lang w:val="uk-UA" w:eastAsia="uk-UA"/>
        </w:rPr>
        <w:t xml:space="preserve">гривень). </w:t>
      </w:r>
    </w:p>
    <w:p w14:paraId="122AE231" w14:textId="77777777" w:rsidR="008634F0" w:rsidRPr="00D24508" w:rsidRDefault="008634F0" w:rsidP="00B06ECF">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sz w:val="24"/>
          <w:szCs w:val="24"/>
          <w:lang w:val="uk-UA" w:eastAsia="uk-UA"/>
        </w:rPr>
        <w:t xml:space="preserve">Найвища вартість утримання 1-ї дитини в </w:t>
      </w:r>
      <w:r w:rsidRPr="00D24508">
        <w:rPr>
          <w:rFonts w:ascii="Times New Roman" w:eastAsia="Times New Roman" w:hAnsi="Times New Roman" w:cs="Times New Roman"/>
          <w:color w:val="000000" w:themeColor="text1"/>
          <w:sz w:val="24"/>
          <w:szCs w:val="24"/>
          <w:lang w:val="uk-UA" w:eastAsia="uk-UA"/>
        </w:rPr>
        <w:t>дошкільному підрозділі СЗОШ № 33 – 215,2 тис. грн</w:t>
      </w:r>
      <w:r w:rsidRPr="00D24508">
        <w:rPr>
          <w:rFonts w:ascii="Times New Roman" w:eastAsia="Times New Roman" w:hAnsi="Times New Roman" w:cs="Times New Roman"/>
          <w:sz w:val="24"/>
          <w:szCs w:val="24"/>
          <w:lang w:val="uk-UA" w:eastAsia="uk-UA"/>
        </w:rPr>
        <w:t xml:space="preserve"> та закладах дошкільної освіти сільської місцевості (від 97,3 тис. грн до 161,1 тис. грн),</w:t>
      </w:r>
      <w:r w:rsidRPr="00D24508">
        <w:rPr>
          <w:rFonts w:ascii="Times New Roman" w:eastAsia="Times New Roman" w:hAnsi="Times New Roman" w:cs="Times New Roman"/>
          <w:color w:val="000000" w:themeColor="text1"/>
          <w:sz w:val="24"/>
          <w:szCs w:val="24"/>
          <w:lang w:val="uk-UA" w:eastAsia="uk-UA"/>
        </w:rPr>
        <w:t xml:space="preserve"> </w:t>
      </w:r>
      <w:r w:rsidRPr="00D24508">
        <w:rPr>
          <w:rFonts w:ascii="Times New Roman" w:eastAsia="Times New Roman" w:hAnsi="Times New Roman" w:cs="Times New Roman"/>
          <w:sz w:val="24"/>
          <w:szCs w:val="24"/>
          <w:lang w:val="uk-UA" w:eastAsia="uk-UA"/>
        </w:rPr>
        <w:t>а також: ХЗДО № 10 (102,4 тис. грн), ХЗДО № 25 (100,7 тис. грн), ХЗДО № 28 (103,6 тис. грн), ХЗДО </w:t>
      </w:r>
      <w:r w:rsidRPr="00D24508">
        <w:rPr>
          <w:rFonts w:ascii="Times New Roman" w:eastAsia="Times New Roman" w:hAnsi="Times New Roman" w:cs="Times New Roman"/>
          <w:color w:val="000000" w:themeColor="text1"/>
          <w:sz w:val="24"/>
          <w:szCs w:val="24"/>
          <w:lang w:val="uk-UA" w:eastAsia="uk-UA"/>
        </w:rPr>
        <w:t>№ 30 (116,5 тис. грн), ХЗДО № 33 (104,6 тис. грн), ХЗДО № 43 (117,9 тис. грн), ХЗДО № 45 (101,1 тис. грн), ХЗДО № 52 (106,3 тис. грн), ХЗДО № 57 (105,6 тис. </w:t>
      </w:r>
      <w:r w:rsidRPr="00D24508">
        <w:rPr>
          <w:rFonts w:ascii="Times New Roman" w:eastAsia="Times New Roman" w:hAnsi="Times New Roman" w:cs="Times New Roman"/>
          <w:sz w:val="24"/>
          <w:szCs w:val="24"/>
          <w:lang w:val="uk-UA" w:eastAsia="uk-UA"/>
        </w:rPr>
        <w:t>гривень</w:t>
      </w:r>
      <w:r w:rsidRPr="00D24508">
        <w:rPr>
          <w:rFonts w:ascii="Times New Roman" w:eastAsia="Times New Roman" w:hAnsi="Times New Roman" w:cs="Times New Roman"/>
          <w:color w:val="000000" w:themeColor="text1"/>
          <w:sz w:val="24"/>
          <w:szCs w:val="24"/>
          <w:lang w:val="uk-UA" w:eastAsia="uk-UA"/>
        </w:rPr>
        <w:t>).</w:t>
      </w:r>
    </w:p>
    <w:p w14:paraId="123433BE" w14:textId="77777777" w:rsidR="008634F0" w:rsidRPr="00D24508" w:rsidRDefault="008634F0" w:rsidP="00B06ECF">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Найнижча вартість склалась в: ХЗДО № 5 (69,4 тис. грн), ХЗДО № 9 (63,0 тис. грн), ХЗДО № 29 (64,6 тис. грн), ХЗДО № 32 (64,8 тис. грн), ХЗДО № 50 (64,9 тис. грн), ХЗДО № 53 (69,9 тис. грн), дошкільний підрозділ Початкової школи № 5 (64,4 тис. гривень).</w:t>
      </w:r>
    </w:p>
    <w:p w14:paraId="77B1AD80" w14:textId="77777777" w:rsidR="008634F0" w:rsidRPr="00D24508" w:rsidRDefault="008634F0" w:rsidP="00B06ECF">
      <w:pPr>
        <w:spacing w:after="0" w:line="240" w:lineRule="auto"/>
        <w:ind w:firstLine="709"/>
        <w:jc w:val="both"/>
        <w:rPr>
          <w:rFonts w:ascii="Times New Roman" w:hAnsi="Times New Roman" w:cs="Times New Roman"/>
          <w:color w:val="000000"/>
          <w:sz w:val="24"/>
          <w:szCs w:val="24"/>
          <w:lang w:val="uk-UA" w:eastAsia="uk-UA"/>
        </w:rPr>
      </w:pPr>
      <w:r w:rsidRPr="00D24508">
        <w:rPr>
          <w:rFonts w:ascii="Times New Roman" w:hAnsi="Times New Roman" w:cs="Times New Roman"/>
          <w:color w:val="000000"/>
          <w:sz w:val="24"/>
          <w:szCs w:val="24"/>
          <w:lang w:val="uk-UA" w:eastAsia="uk-UA"/>
        </w:rPr>
        <w:t xml:space="preserve">Станом на 01.01.2024 року найкраще освоєні кошти по спеціальному фонду в таких закладах дошкільної освіти: </w:t>
      </w:r>
      <w:r w:rsidRPr="00D24508">
        <w:rPr>
          <w:rFonts w:ascii="Times New Roman" w:eastAsia="Times New Roman" w:hAnsi="Times New Roman" w:cs="Times New Roman"/>
          <w:color w:val="000000" w:themeColor="text1"/>
          <w:sz w:val="24"/>
          <w:szCs w:val="24"/>
          <w:lang w:val="uk-UA" w:eastAsia="uk-UA"/>
        </w:rPr>
        <w:t>дошкільний підрозділ П</w:t>
      </w:r>
      <w:r w:rsidRPr="00D24508">
        <w:rPr>
          <w:rFonts w:ascii="Times New Roman" w:hAnsi="Times New Roman" w:cs="Times New Roman"/>
          <w:color w:val="000000"/>
          <w:sz w:val="24"/>
          <w:szCs w:val="24"/>
          <w:lang w:val="uk-UA" w:eastAsia="uk-UA"/>
        </w:rPr>
        <w:t xml:space="preserve">очаткової школи № 5, ЗДО № 33, ЗДО № 35, ЗДО № 24, ЗДО № 34. Найбільші залишки коштів на спеціальному рахунку в ЗДО № 20 (574,7 тис. грн), ЗДО № 9 (433,5 тис. грн), ЗДО № 2 (430,9 тис. грн), </w:t>
      </w:r>
      <w:r w:rsidRPr="00D24508">
        <w:rPr>
          <w:rFonts w:ascii="Times New Roman" w:eastAsia="Times New Roman" w:hAnsi="Times New Roman" w:cs="Times New Roman"/>
          <w:color w:val="000000" w:themeColor="text1"/>
          <w:sz w:val="24"/>
          <w:szCs w:val="24"/>
          <w:lang w:val="uk-UA" w:eastAsia="uk-UA"/>
        </w:rPr>
        <w:t>дошкільний підрозділ П</w:t>
      </w:r>
      <w:r w:rsidRPr="00D24508">
        <w:rPr>
          <w:rFonts w:ascii="Times New Roman" w:hAnsi="Times New Roman" w:cs="Times New Roman"/>
          <w:color w:val="000000"/>
          <w:sz w:val="24"/>
          <w:szCs w:val="24"/>
          <w:lang w:val="uk-UA" w:eastAsia="uk-UA"/>
        </w:rPr>
        <w:t>очаткової школи № 2 (403,3 тис. грн), ЗДО № 49 (388,3 тис. гривень).</w:t>
      </w:r>
    </w:p>
    <w:p w14:paraId="765A1184" w14:textId="77777777" w:rsidR="008634F0" w:rsidRPr="00D24508" w:rsidRDefault="008634F0" w:rsidP="00B06ECF">
      <w:pPr>
        <w:pStyle w:val="a4"/>
        <w:tabs>
          <w:tab w:val="left" w:pos="1134"/>
          <w:tab w:val="left" w:pos="2268"/>
        </w:tabs>
        <w:spacing w:before="0" w:beforeAutospacing="0" w:after="0" w:afterAutospacing="0"/>
        <w:ind w:right="79" w:firstLine="709"/>
        <w:jc w:val="both"/>
        <w:outlineLvl w:val="0"/>
        <w:rPr>
          <w:lang w:eastAsia="ru-RU"/>
        </w:rPr>
      </w:pPr>
      <w:r w:rsidRPr="00D24508">
        <w:rPr>
          <w:color w:val="000000" w:themeColor="text1"/>
        </w:rPr>
        <w:t xml:space="preserve">Кількість вихованців у чотирьох позашкільних закладах освіти станом на 1 вересня 2023 року становила 3 756 осіб, що на 301 учень більше 2022 року (в Палаці творчості дітей та юнацтва +218 осіб та Дитячо-юнацькому центрі +83 особи). </w:t>
      </w:r>
      <w:r w:rsidRPr="00D24508">
        <w:rPr>
          <w:lang w:eastAsia="ru-RU"/>
        </w:rPr>
        <w:t>У 2023 році збільшилась кількість ставок педагогічного персоналу за тарифікацією на 3,59 одиниць. Кількість інших непедагогічних працівників залишилась без змін.</w:t>
      </w:r>
    </w:p>
    <w:p w14:paraId="785EE544" w14:textId="77777777" w:rsidR="008634F0" w:rsidRPr="00D24508" w:rsidRDefault="008634F0" w:rsidP="00B06ECF">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Обсяг видатків на забезпечення діяльності закладів позашкільної освіти в 2023 році склав 46 739,6 тис. грн, що становить 2,0% від загального обсягу видатків на галузь, в тому числі заробітна плата з нарахуваннями працівникам загального фонду бюджету – 26 940,7 тис. грн, що становить 1,8% від затвердженого фонду заробітної плати на галузь та 81,2 % від загального обсягу видатків загального фонду бюджету на позашкільну освіту.</w:t>
      </w:r>
    </w:p>
    <w:p w14:paraId="6B8E6CB1" w14:textId="77777777" w:rsidR="008634F0" w:rsidRPr="00D24508" w:rsidRDefault="008634F0" w:rsidP="00B06ECF">
      <w:pPr>
        <w:spacing w:after="0" w:line="240" w:lineRule="auto"/>
        <w:ind w:firstLine="709"/>
        <w:jc w:val="both"/>
        <w:rPr>
          <w:rFonts w:ascii="Times New Roman" w:hAnsi="Times New Roman" w:cs="Times New Roman"/>
          <w:color w:val="000000"/>
          <w:sz w:val="24"/>
          <w:szCs w:val="24"/>
          <w:lang w:val="uk-UA" w:eastAsia="uk-UA"/>
        </w:rPr>
      </w:pPr>
      <w:r w:rsidRPr="00D24508">
        <w:rPr>
          <w:rFonts w:ascii="Times New Roman" w:hAnsi="Times New Roman" w:cs="Times New Roman"/>
          <w:color w:val="000000"/>
          <w:sz w:val="24"/>
          <w:szCs w:val="24"/>
          <w:lang w:val="uk-UA" w:eastAsia="uk-UA"/>
        </w:rPr>
        <w:t>Надходження до спеціального фонду збільшилися на 1 571,2 тис. грн або в 2,2 рази в порівнянні з 2022 роком та склали 2 920,6 тис. грн: в Палаці творчості – на 1 520,6 тис. грн або в 2,1 рази, в ДЮЦ – 50,6 тис. грн або в 3,1 рази. В Хмельницькому міському центрі туризму та Центрі національно-патріотичного виховання дітей та молоді – надходження до спеціального фонду відсутні.</w:t>
      </w:r>
    </w:p>
    <w:p w14:paraId="51ECC068" w14:textId="77777777" w:rsidR="008634F0" w:rsidRPr="00D24508" w:rsidRDefault="008634F0" w:rsidP="00B06ECF">
      <w:pPr>
        <w:spacing w:after="0" w:line="240" w:lineRule="auto"/>
        <w:ind w:firstLine="709"/>
        <w:jc w:val="both"/>
        <w:rPr>
          <w:rFonts w:ascii="Times New Roman" w:hAnsi="Times New Roman" w:cs="Times New Roman"/>
          <w:color w:val="000000"/>
          <w:sz w:val="24"/>
          <w:szCs w:val="24"/>
          <w:lang w:val="uk-UA" w:eastAsia="uk-UA"/>
        </w:rPr>
      </w:pPr>
      <w:r w:rsidRPr="00D24508">
        <w:rPr>
          <w:rFonts w:ascii="Times New Roman" w:hAnsi="Times New Roman" w:cs="Times New Roman"/>
          <w:color w:val="000000"/>
          <w:sz w:val="24"/>
          <w:szCs w:val="24"/>
          <w:lang w:val="uk-UA" w:eastAsia="uk-UA"/>
        </w:rPr>
        <w:lastRenderedPageBreak/>
        <w:t>В Палаці творчості залишок коштів по спеціальному фонду станом на 01.01.2024 року склав 558,2 тис. грн, в ДЮЦ – 32,7 тис. гривень.</w:t>
      </w:r>
    </w:p>
    <w:p w14:paraId="029E243C" w14:textId="77777777" w:rsidR="008634F0" w:rsidRPr="00D24508" w:rsidRDefault="008634F0" w:rsidP="00B06ECF">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Фактичне відвідування груп та гуртків склало 15 – 16 осіб.</w:t>
      </w:r>
    </w:p>
    <w:p w14:paraId="07E0CC18" w14:textId="77777777" w:rsidR="008634F0" w:rsidRPr="00D24508" w:rsidRDefault="008634F0" w:rsidP="00B06ECF">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Середні в</w:t>
      </w:r>
      <w:r w:rsidRPr="00D24508">
        <w:rPr>
          <w:rFonts w:ascii="Times New Roman" w:eastAsia="Times New Roman" w:hAnsi="Times New Roman" w:cs="Times New Roman"/>
          <w:sz w:val="24"/>
          <w:szCs w:val="24"/>
          <w:lang w:val="uk-UA" w:eastAsia="uk-UA"/>
        </w:rPr>
        <w:t xml:space="preserve">итрати на 1 учня склали </w:t>
      </w:r>
      <w:r w:rsidRPr="00D24508">
        <w:rPr>
          <w:rFonts w:ascii="Times New Roman" w:eastAsia="Times New Roman" w:hAnsi="Times New Roman" w:cs="Times New Roman"/>
          <w:color w:val="000000" w:themeColor="text1"/>
          <w:sz w:val="24"/>
          <w:szCs w:val="24"/>
          <w:lang w:val="uk-UA" w:eastAsia="uk-UA"/>
        </w:rPr>
        <w:t>8,3 тис. грн, що на 3,8% більше, ніж в 2022 році</w:t>
      </w:r>
      <w:r w:rsidRPr="00D24508">
        <w:rPr>
          <w:rFonts w:ascii="Times New Roman" w:eastAsia="Times New Roman" w:hAnsi="Times New Roman" w:cs="Times New Roman"/>
          <w:sz w:val="24"/>
          <w:szCs w:val="24"/>
          <w:lang w:val="uk-UA" w:eastAsia="uk-UA"/>
        </w:rPr>
        <w:t xml:space="preserve">. В </w:t>
      </w:r>
      <w:r w:rsidRPr="00D24508">
        <w:rPr>
          <w:rFonts w:ascii="Times New Roman" w:hAnsi="Times New Roman" w:cs="Times New Roman"/>
          <w:color w:val="000000"/>
          <w:sz w:val="24"/>
          <w:szCs w:val="24"/>
          <w:lang w:val="uk-UA" w:eastAsia="uk-UA"/>
        </w:rPr>
        <w:t>Хмельницькому міському центрі туризму вартість учня збільшилась на 1,3 тис. грн або на 36,1% і становила 4,9 тис. гривень. В ДЮЦ вартість учня зменшилась на 0,6 тис. грн або на 8,7%.</w:t>
      </w:r>
    </w:p>
    <w:p w14:paraId="56027456" w14:textId="77777777" w:rsidR="008634F0" w:rsidRPr="00D24508" w:rsidRDefault="008634F0" w:rsidP="00B06ECF">
      <w:pPr>
        <w:pStyle w:val="a4"/>
        <w:tabs>
          <w:tab w:val="left" w:pos="1134"/>
          <w:tab w:val="left" w:pos="2268"/>
        </w:tabs>
        <w:spacing w:before="0" w:beforeAutospacing="0" w:after="0" w:afterAutospacing="0"/>
        <w:ind w:right="79" w:firstLine="709"/>
        <w:jc w:val="both"/>
        <w:outlineLvl w:val="0"/>
        <w:rPr>
          <w:lang w:eastAsia="ru-RU"/>
        </w:rPr>
      </w:pPr>
      <w:r w:rsidRPr="00D24508">
        <w:rPr>
          <w:color w:val="000000" w:themeColor="text1"/>
        </w:rPr>
        <w:t>У Хмельницькій міській територіальній громаді функціонує 6 закладів професійної (професійно-технічної) освіти.</w:t>
      </w:r>
      <w:r w:rsidRPr="00D24508">
        <w:rPr>
          <w:shd w:val="clear" w:color="auto" w:fill="FFFFFF"/>
          <w:lang w:eastAsia="ru-RU"/>
        </w:rPr>
        <w:t xml:space="preserve"> У 2023 році кількість учнів збільшилась на 168 осіб і налічує 3 019 учнів. </w:t>
      </w:r>
      <w:r w:rsidRPr="00D24508">
        <w:rPr>
          <w:lang w:eastAsia="ru-RU"/>
        </w:rPr>
        <w:t xml:space="preserve">Також збільшилась кількість педагогічного персоналу на 27,91 од., за рахунок збільшення контингенту учнів введено посади майстрів виробничого навчання та збільшено години за тарифікацією; збільшилась кількість іншого непедагогічного персоналу на 2,50 шт. од., за рахунок скорочення на 0,50 шт. од. начальника штабу цивільної оборони, введення 0,50 шт. од. асистента викладача, 0,50 шт. од. асистента майстра виробничого навчання, 1,00 шт. од. юрисконсульта та 1,00 шт. од. </w:t>
      </w:r>
      <w:proofErr w:type="spellStart"/>
      <w:r w:rsidRPr="00D24508">
        <w:rPr>
          <w:lang w:eastAsia="ru-RU"/>
        </w:rPr>
        <w:t>кухаря</w:t>
      </w:r>
      <w:proofErr w:type="spellEnd"/>
      <w:r w:rsidRPr="00D24508">
        <w:rPr>
          <w:lang w:eastAsia="ru-RU"/>
        </w:rPr>
        <w:t>.</w:t>
      </w:r>
    </w:p>
    <w:p w14:paraId="3735D9E1" w14:textId="77777777" w:rsidR="008634F0" w:rsidRPr="00D24508" w:rsidRDefault="008634F0" w:rsidP="00B06ECF">
      <w:pPr>
        <w:spacing w:after="0"/>
        <w:ind w:firstLine="709"/>
        <w:jc w:val="both"/>
        <w:rPr>
          <w:rFonts w:ascii="Times New Roman" w:hAnsi="Times New Roman" w:cs="Times New Roman"/>
          <w:color w:val="000000" w:themeColor="text1"/>
          <w:sz w:val="24"/>
          <w:szCs w:val="24"/>
          <w:lang w:val="uk-UA"/>
        </w:rPr>
      </w:pPr>
      <w:r w:rsidRPr="00D24508">
        <w:rPr>
          <w:rFonts w:ascii="Times New Roman" w:hAnsi="Times New Roman" w:cs="Times New Roman"/>
          <w:color w:val="000000" w:themeColor="text1"/>
          <w:sz w:val="24"/>
          <w:szCs w:val="24"/>
          <w:lang w:val="uk-UA"/>
        </w:rPr>
        <w:t>У порівнянні з минулим роком збільшився відсоток завантаженості закладів професійно-технічної освіти, який становить 77,0 відсотків (у 2022 році – 72,8%) до проектної потужності.</w:t>
      </w:r>
    </w:p>
    <w:p w14:paraId="27F464B5" w14:textId="77777777" w:rsidR="008634F0" w:rsidRPr="00D24508" w:rsidRDefault="008634F0" w:rsidP="00B06ECF">
      <w:pPr>
        <w:spacing w:after="0" w:line="240" w:lineRule="auto"/>
        <w:ind w:firstLine="709"/>
        <w:jc w:val="both"/>
        <w:rPr>
          <w:rFonts w:ascii="Times New Roman" w:hAnsi="Times New Roman" w:cs="Times New Roman"/>
          <w:color w:val="000000" w:themeColor="text1"/>
          <w:sz w:val="24"/>
          <w:szCs w:val="24"/>
          <w:lang w:val="uk-UA"/>
        </w:rPr>
      </w:pPr>
      <w:r w:rsidRPr="00D24508">
        <w:rPr>
          <w:rFonts w:ascii="Times New Roman" w:hAnsi="Times New Roman" w:cs="Times New Roman"/>
          <w:color w:val="000000" w:themeColor="text1"/>
          <w:sz w:val="24"/>
          <w:szCs w:val="24"/>
          <w:lang w:val="uk-UA"/>
        </w:rPr>
        <w:t>Контингент учнів, що навчаються за професіями загальнодержавного значення за державним замовленням складає 362 особи (12% від кількості усіх учнів). Найбільше учнів за державним замовленням навчається у ХПЛ – 116 учнів (21% від загальної кількості), ВПУ № 25 – 88 учнів (15% від загальної кількості), ВПУ № 4 – 60 учнів (16% від загальної кількості).</w:t>
      </w:r>
    </w:p>
    <w:p w14:paraId="65C830AB" w14:textId="77777777" w:rsidR="008634F0" w:rsidRPr="00D24508" w:rsidRDefault="008634F0" w:rsidP="00B06ECF">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 xml:space="preserve">Високою залишається вартість навчання одного учня, яка у 2023 році у середньому становила 52,4 тис. грн, найвищий показник у ВПУ № 25 – 62,3 тис. грн, ВПУ № 4 – 58,1 тис. </w:t>
      </w:r>
      <w:r w:rsidRPr="00D24508">
        <w:rPr>
          <w:rFonts w:ascii="Times New Roman" w:hAnsi="Times New Roman" w:cs="Times New Roman"/>
          <w:color w:val="000000" w:themeColor="text1"/>
          <w:sz w:val="24"/>
          <w:szCs w:val="24"/>
          <w:lang w:val="uk-UA"/>
        </w:rPr>
        <w:t>грн, найнижчий показник у ХПЛЕ – 44,0 тис. гривень</w:t>
      </w:r>
      <w:r w:rsidRPr="00D24508">
        <w:rPr>
          <w:rFonts w:ascii="Times New Roman" w:eastAsia="Times New Roman" w:hAnsi="Times New Roman" w:cs="Times New Roman"/>
          <w:color w:val="000000" w:themeColor="text1"/>
          <w:sz w:val="24"/>
          <w:szCs w:val="24"/>
          <w:lang w:val="uk-UA" w:eastAsia="uk-UA"/>
        </w:rPr>
        <w:t>.</w:t>
      </w:r>
    </w:p>
    <w:p w14:paraId="4C0003CF" w14:textId="77777777" w:rsidR="008634F0" w:rsidRPr="00D24508" w:rsidRDefault="008634F0" w:rsidP="00B06ECF">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 xml:space="preserve">У 2023 році стипендіальний фонд склав </w:t>
      </w:r>
      <w:r w:rsidRPr="00D24508">
        <w:rPr>
          <w:rFonts w:ascii="Times New Roman" w:hAnsi="Times New Roman" w:cs="Times New Roman"/>
          <w:color w:val="000000" w:themeColor="text1"/>
          <w:sz w:val="24"/>
          <w:szCs w:val="24"/>
          <w:lang w:val="uk-UA"/>
        </w:rPr>
        <w:t xml:space="preserve">30 739,9 </w:t>
      </w:r>
      <w:r w:rsidRPr="00D24508">
        <w:rPr>
          <w:rFonts w:ascii="Times New Roman" w:eastAsia="Times New Roman" w:hAnsi="Times New Roman" w:cs="Times New Roman"/>
          <w:color w:val="000000" w:themeColor="text1"/>
          <w:sz w:val="24"/>
          <w:szCs w:val="24"/>
          <w:lang w:val="uk-UA" w:eastAsia="uk-UA"/>
        </w:rPr>
        <w:t xml:space="preserve">тис. грн., що дало змогу забезпечити стипендіями учнів на рівні 78,7%. Стипендії виплачуються </w:t>
      </w:r>
      <w:proofErr w:type="spellStart"/>
      <w:r w:rsidRPr="00D24508">
        <w:rPr>
          <w:rFonts w:ascii="Times New Roman" w:eastAsia="Times New Roman" w:hAnsi="Times New Roman" w:cs="Times New Roman"/>
          <w:color w:val="000000" w:themeColor="text1"/>
          <w:sz w:val="24"/>
          <w:szCs w:val="24"/>
          <w:lang w:val="uk-UA" w:eastAsia="uk-UA"/>
        </w:rPr>
        <w:t>рейтингово</w:t>
      </w:r>
      <w:proofErr w:type="spellEnd"/>
      <w:r w:rsidRPr="00D24508">
        <w:rPr>
          <w:rFonts w:ascii="Times New Roman" w:eastAsia="Times New Roman" w:hAnsi="Times New Roman" w:cs="Times New Roman"/>
          <w:color w:val="000000" w:themeColor="text1"/>
          <w:sz w:val="24"/>
          <w:szCs w:val="24"/>
          <w:lang w:val="uk-UA" w:eastAsia="uk-UA"/>
        </w:rPr>
        <w:t xml:space="preserve"> з середнім балом не нижче 6,5 балів.</w:t>
      </w:r>
    </w:p>
    <w:p w14:paraId="379F076C" w14:textId="77777777" w:rsidR="008634F0" w:rsidRPr="00D24508" w:rsidRDefault="008634F0" w:rsidP="00B06ECF">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 xml:space="preserve">Надходження закладів професійно-технічної освіти на спеціальний рахунок у 2023 році склали 26 147,5 тис. грн: </w:t>
      </w:r>
      <w:r w:rsidRPr="00D24508">
        <w:rPr>
          <w:rFonts w:ascii="Times New Roman" w:hAnsi="Times New Roman" w:cs="Times New Roman"/>
          <w:color w:val="000000" w:themeColor="text1"/>
          <w:sz w:val="24"/>
          <w:szCs w:val="24"/>
          <w:lang w:val="uk-UA"/>
        </w:rPr>
        <w:t>ВПУ № 25 – 8 055,8 тис. грн (на 2,8% менше ніж у 2022 році), ХПЛ – 6 126,9 тис. грн (на 10,8% менше ніж у 2022 році), ХПЛЕ – 3 588,0 тис. грн (на 33,9% більше ніж у 2022 році), ХЦ «Професійно-технічної освіти сфери послуг» – 3 048,5 тис. грн (на 16,0% більше ніж у 2022 році), ВПУ № 4 – 2 902,7 тис. грн (на 46,7% більше ніж у 2022 році), ВПУ № 11 – 2 425,6 тис. грн (на 1,1% більше ніж у 2022 році).</w:t>
      </w:r>
    </w:p>
    <w:p w14:paraId="6AEC914C" w14:textId="77777777" w:rsidR="008634F0" w:rsidRPr="00D24508" w:rsidRDefault="008634F0" w:rsidP="00B06ECF">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24508">
        <w:rPr>
          <w:rFonts w:ascii="Times New Roman" w:eastAsia="Times New Roman" w:hAnsi="Times New Roman" w:cs="Times New Roman"/>
          <w:color w:val="000000" w:themeColor="text1"/>
          <w:sz w:val="24"/>
          <w:szCs w:val="24"/>
          <w:lang w:val="uk-UA" w:eastAsia="uk-UA"/>
        </w:rPr>
        <w:t xml:space="preserve">Враховуючи функціонування закладів в умовах воєнного стану, надходження від виробничої практики у порівнянні з 2022 роком збільшились на 486,5 тис. грн і склали 1 990,1 тис. грн: </w:t>
      </w:r>
      <w:r w:rsidRPr="00D24508">
        <w:rPr>
          <w:rFonts w:ascii="Times New Roman" w:hAnsi="Times New Roman" w:cs="Times New Roman"/>
          <w:color w:val="000000" w:themeColor="text1"/>
          <w:sz w:val="24"/>
          <w:szCs w:val="24"/>
          <w:lang w:val="uk-UA"/>
        </w:rPr>
        <w:t>ВПУ № 11 – 539,1тис. грн (на 11,3% більше ніж у 2022 році), ХЦ «Професійно-технічної освіти сфери послуг» – 524,6 тис. грн (в 2,1 рази більше ніж у 2022 році), ВПУ № 4 – 523,6 тис. грн (на 57,9% більше ніж у 2022 році), ХПЛ – 211,7 тис. грн (на 35,8% менше ніж у 2022 році), ВПУ № 25 – 184,9 тис. грн (в 2,2 рази більше ніж у 2022 році), ХПЛЕ – 6,2 тис. грн (в 3,5 рази менше ніж у 2022 році).</w:t>
      </w:r>
    </w:p>
    <w:p w14:paraId="108F135D" w14:textId="77777777" w:rsidR="008634F0" w:rsidRPr="00D24508" w:rsidRDefault="008634F0" w:rsidP="00B06ECF">
      <w:pPr>
        <w:spacing w:after="0" w:line="240" w:lineRule="auto"/>
        <w:ind w:firstLine="709"/>
        <w:jc w:val="both"/>
        <w:rPr>
          <w:rFonts w:ascii="Times New Roman" w:hAnsi="Times New Roman" w:cs="Times New Roman"/>
          <w:color w:val="000000"/>
          <w:sz w:val="24"/>
          <w:szCs w:val="24"/>
          <w:lang w:val="uk-UA" w:eastAsia="uk-UA"/>
        </w:rPr>
      </w:pPr>
      <w:r w:rsidRPr="00D24508">
        <w:rPr>
          <w:rFonts w:ascii="Times New Roman" w:hAnsi="Times New Roman" w:cs="Times New Roman"/>
          <w:color w:val="000000"/>
          <w:sz w:val="24"/>
          <w:szCs w:val="24"/>
          <w:lang w:val="uk-UA" w:eastAsia="uk-UA"/>
        </w:rPr>
        <w:t>Станом на 01.01.2024 року найкраще освоєні кошти по спеціальному фонду в таких закладах професійної (професійно-технічної) освіти: ВПУ № 25, професійному ліцеї, ЦПТО сфери послуг. Найбільші залишки коштів на спеціальному рахунку в професійному ліцеї електроніки (1 998,2 тис. грн), ВПУ № 4 (727,2 тис. грн), ВПУ № 11 (363,3 тис. гривень).</w:t>
      </w:r>
    </w:p>
    <w:p w14:paraId="5BE688E9" w14:textId="15C16D70"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 xml:space="preserve">Протягом 2023 року працівниками фінансового управління здійснювався моніторинг якості харчування у закладах дошкільної освіти громади ХЗДО № 1, ХЗДО № 2, ХЗДО № 3, ХЗДО № 5, ХЗДО № 21, ХЗДО № 36, ХЗДО № 40, ХЗДО № 50, ХЗДО № 53, ХЗДО №54; ХЗДО №55; </w:t>
      </w:r>
      <w:proofErr w:type="spellStart"/>
      <w:r w:rsidRPr="00D24508">
        <w:rPr>
          <w:rFonts w:ascii="Times New Roman" w:eastAsia="Times New Roman" w:hAnsi="Times New Roman" w:cs="Times New Roman"/>
          <w:sz w:val="24"/>
          <w:szCs w:val="24"/>
          <w:lang w:val="uk-UA" w:eastAsia="uk-UA"/>
        </w:rPr>
        <w:t>Давидковецького</w:t>
      </w:r>
      <w:proofErr w:type="spellEnd"/>
      <w:r w:rsidRPr="00D24508">
        <w:rPr>
          <w:rFonts w:ascii="Times New Roman" w:eastAsia="Times New Roman" w:hAnsi="Times New Roman" w:cs="Times New Roman"/>
          <w:sz w:val="24"/>
          <w:szCs w:val="24"/>
          <w:lang w:val="uk-UA" w:eastAsia="uk-UA"/>
        </w:rPr>
        <w:t xml:space="preserve"> ЗДО «Теремок», Дошкільного підрозділу </w:t>
      </w:r>
      <w:proofErr w:type="spellStart"/>
      <w:r w:rsidRPr="00D24508">
        <w:rPr>
          <w:rFonts w:ascii="Times New Roman" w:eastAsia="Times New Roman" w:hAnsi="Times New Roman" w:cs="Times New Roman"/>
          <w:sz w:val="24"/>
          <w:szCs w:val="24"/>
          <w:lang w:val="uk-UA" w:eastAsia="uk-UA"/>
        </w:rPr>
        <w:t>Богдановецької</w:t>
      </w:r>
      <w:proofErr w:type="spellEnd"/>
      <w:r w:rsidRPr="00D24508">
        <w:rPr>
          <w:rFonts w:ascii="Times New Roman" w:eastAsia="Times New Roman" w:hAnsi="Times New Roman" w:cs="Times New Roman"/>
          <w:sz w:val="24"/>
          <w:szCs w:val="24"/>
          <w:lang w:val="uk-UA" w:eastAsia="uk-UA"/>
        </w:rPr>
        <w:t xml:space="preserve"> гімназії, </w:t>
      </w:r>
      <w:proofErr w:type="spellStart"/>
      <w:r w:rsidRPr="00D24508">
        <w:rPr>
          <w:rFonts w:ascii="Times New Roman" w:eastAsia="Times New Roman" w:hAnsi="Times New Roman" w:cs="Times New Roman"/>
          <w:sz w:val="24"/>
          <w:szCs w:val="24"/>
          <w:lang w:val="uk-UA" w:eastAsia="uk-UA"/>
        </w:rPr>
        <w:t>Богдановецького</w:t>
      </w:r>
      <w:proofErr w:type="spellEnd"/>
      <w:r w:rsidRPr="00D24508">
        <w:rPr>
          <w:rFonts w:ascii="Times New Roman" w:eastAsia="Times New Roman" w:hAnsi="Times New Roman" w:cs="Times New Roman"/>
          <w:sz w:val="24"/>
          <w:szCs w:val="24"/>
          <w:lang w:val="uk-UA" w:eastAsia="uk-UA"/>
        </w:rPr>
        <w:t xml:space="preserve"> ЗДО «Вербиченька», </w:t>
      </w:r>
      <w:proofErr w:type="spellStart"/>
      <w:r w:rsidRPr="00D24508">
        <w:rPr>
          <w:rFonts w:ascii="Times New Roman" w:eastAsia="Times New Roman" w:hAnsi="Times New Roman" w:cs="Times New Roman"/>
          <w:sz w:val="24"/>
          <w:szCs w:val="24"/>
          <w:lang w:val="uk-UA" w:eastAsia="uk-UA"/>
        </w:rPr>
        <w:t>Масівецького</w:t>
      </w:r>
      <w:proofErr w:type="spellEnd"/>
      <w:r w:rsidRPr="00D24508">
        <w:rPr>
          <w:rFonts w:ascii="Times New Roman" w:eastAsia="Times New Roman" w:hAnsi="Times New Roman" w:cs="Times New Roman"/>
          <w:sz w:val="24"/>
          <w:szCs w:val="24"/>
          <w:lang w:val="uk-UA" w:eastAsia="uk-UA"/>
        </w:rPr>
        <w:t xml:space="preserve"> ЗДО «Колосок», </w:t>
      </w:r>
      <w:proofErr w:type="spellStart"/>
      <w:r w:rsidRPr="00D24508">
        <w:rPr>
          <w:rFonts w:ascii="Times New Roman" w:eastAsia="Times New Roman" w:hAnsi="Times New Roman" w:cs="Times New Roman"/>
          <w:sz w:val="24"/>
          <w:szCs w:val="24"/>
          <w:lang w:val="uk-UA" w:eastAsia="uk-UA"/>
        </w:rPr>
        <w:t>Олешинського</w:t>
      </w:r>
      <w:proofErr w:type="spellEnd"/>
      <w:r w:rsidRPr="00D24508">
        <w:rPr>
          <w:rFonts w:ascii="Times New Roman" w:eastAsia="Times New Roman" w:hAnsi="Times New Roman" w:cs="Times New Roman"/>
          <w:sz w:val="24"/>
          <w:szCs w:val="24"/>
          <w:lang w:val="uk-UA" w:eastAsia="uk-UA"/>
        </w:rPr>
        <w:t xml:space="preserve"> ЗДО «Сонечко», </w:t>
      </w:r>
      <w:proofErr w:type="spellStart"/>
      <w:r w:rsidRPr="00D24508">
        <w:rPr>
          <w:rFonts w:ascii="Times New Roman" w:eastAsia="Times New Roman" w:hAnsi="Times New Roman" w:cs="Times New Roman"/>
          <w:sz w:val="24"/>
          <w:szCs w:val="24"/>
          <w:lang w:val="uk-UA" w:eastAsia="uk-UA"/>
        </w:rPr>
        <w:t>Іванковецького</w:t>
      </w:r>
      <w:proofErr w:type="spellEnd"/>
      <w:r w:rsidRPr="00D24508">
        <w:rPr>
          <w:rFonts w:ascii="Times New Roman" w:eastAsia="Times New Roman" w:hAnsi="Times New Roman" w:cs="Times New Roman"/>
          <w:sz w:val="24"/>
          <w:szCs w:val="24"/>
          <w:lang w:val="uk-UA" w:eastAsia="uk-UA"/>
        </w:rPr>
        <w:t xml:space="preserve"> ЗДО «</w:t>
      </w:r>
      <w:proofErr w:type="spellStart"/>
      <w:r w:rsidRPr="00D24508">
        <w:rPr>
          <w:rFonts w:ascii="Times New Roman" w:eastAsia="Times New Roman" w:hAnsi="Times New Roman" w:cs="Times New Roman"/>
          <w:sz w:val="24"/>
          <w:szCs w:val="24"/>
          <w:lang w:val="uk-UA" w:eastAsia="uk-UA"/>
        </w:rPr>
        <w:t>Джекрельце</w:t>
      </w:r>
      <w:proofErr w:type="spellEnd"/>
      <w:r w:rsidRPr="00D24508">
        <w:rPr>
          <w:rFonts w:ascii="Times New Roman" w:eastAsia="Times New Roman" w:hAnsi="Times New Roman" w:cs="Times New Roman"/>
          <w:sz w:val="24"/>
          <w:szCs w:val="24"/>
          <w:lang w:val="uk-UA" w:eastAsia="uk-UA"/>
        </w:rPr>
        <w:t xml:space="preserve">», </w:t>
      </w:r>
      <w:proofErr w:type="spellStart"/>
      <w:r w:rsidRPr="00D24508">
        <w:rPr>
          <w:rFonts w:ascii="Times New Roman" w:eastAsia="Times New Roman" w:hAnsi="Times New Roman" w:cs="Times New Roman"/>
          <w:sz w:val="24"/>
          <w:szCs w:val="24"/>
          <w:lang w:val="uk-UA" w:eastAsia="uk-UA"/>
        </w:rPr>
        <w:t>Великокалинівського</w:t>
      </w:r>
      <w:proofErr w:type="spellEnd"/>
      <w:r w:rsidRPr="00D24508">
        <w:rPr>
          <w:rFonts w:ascii="Times New Roman" w:eastAsia="Times New Roman" w:hAnsi="Times New Roman" w:cs="Times New Roman"/>
          <w:sz w:val="24"/>
          <w:szCs w:val="24"/>
          <w:lang w:val="uk-UA" w:eastAsia="uk-UA"/>
        </w:rPr>
        <w:t xml:space="preserve"> ЗДО «Калинонька», </w:t>
      </w:r>
      <w:proofErr w:type="spellStart"/>
      <w:r w:rsidRPr="00D24508">
        <w:rPr>
          <w:rFonts w:ascii="Times New Roman" w:eastAsia="Times New Roman" w:hAnsi="Times New Roman" w:cs="Times New Roman"/>
          <w:sz w:val="24"/>
          <w:szCs w:val="24"/>
          <w:lang w:val="uk-UA" w:eastAsia="uk-UA"/>
        </w:rPr>
        <w:lastRenderedPageBreak/>
        <w:t>Пироговецького</w:t>
      </w:r>
      <w:proofErr w:type="spellEnd"/>
      <w:r w:rsidRPr="00D24508">
        <w:rPr>
          <w:rFonts w:ascii="Times New Roman" w:eastAsia="Times New Roman" w:hAnsi="Times New Roman" w:cs="Times New Roman"/>
          <w:sz w:val="24"/>
          <w:szCs w:val="24"/>
          <w:lang w:val="uk-UA" w:eastAsia="uk-UA"/>
        </w:rPr>
        <w:t xml:space="preserve"> ЗДО «Білочка», </w:t>
      </w:r>
      <w:proofErr w:type="spellStart"/>
      <w:r w:rsidRPr="00D24508">
        <w:rPr>
          <w:rFonts w:ascii="Times New Roman" w:eastAsia="Times New Roman" w:hAnsi="Times New Roman" w:cs="Times New Roman"/>
          <w:sz w:val="24"/>
          <w:szCs w:val="24"/>
          <w:lang w:val="uk-UA" w:eastAsia="uk-UA"/>
        </w:rPr>
        <w:t>Пархомовецького</w:t>
      </w:r>
      <w:proofErr w:type="spellEnd"/>
      <w:r w:rsidRPr="00D24508">
        <w:rPr>
          <w:rFonts w:ascii="Times New Roman" w:eastAsia="Times New Roman" w:hAnsi="Times New Roman" w:cs="Times New Roman"/>
          <w:sz w:val="24"/>
          <w:szCs w:val="24"/>
          <w:lang w:val="uk-UA" w:eastAsia="uk-UA"/>
        </w:rPr>
        <w:t xml:space="preserve"> ЗДО «Веселка», </w:t>
      </w:r>
      <w:proofErr w:type="spellStart"/>
      <w:r w:rsidRPr="00D24508">
        <w:rPr>
          <w:rFonts w:ascii="Times New Roman" w:eastAsia="Times New Roman" w:hAnsi="Times New Roman" w:cs="Times New Roman"/>
          <w:sz w:val="24"/>
          <w:szCs w:val="24"/>
          <w:lang w:val="uk-UA" w:eastAsia="uk-UA"/>
        </w:rPr>
        <w:t>Волицького</w:t>
      </w:r>
      <w:proofErr w:type="spellEnd"/>
      <w:r w:rsidRPr="00D24508">
        <w:rPr>
          <w:rFonts w:ascii="Times New Roman" w:eastAsia="Times New Roman" w:hAnsi="Times New Roman" w:cs="Times New Roman"/>
          <w:sz w:val="24"/>
          <w:szCs w:val="24"/>
          <w:lang w:val="uk-UA" w:eastAsia="uk-UA"/>
        </w:rPr>
        <w:t xml:space="preserve"> ЗДО «Барвінок», Ліцею №2, Ліцею №4, Ліцею №5,</w:t>
      </w:r>
      <w:r w:rsidR="00BD043E">
        <w:rPr>
          <w:rFonts w:ascii="Times New Roman" w:eastAsia="Times New Roman" w:hAnsi="Times New Roman" w:cs="Times New Roman"/>
          <w:sz w:val="24"/>
          <w:szCs w:val="24"/>
          <w:lang w:val="uk-UA" w:eastAsia="uk-UA"/>
        </w:rPr>
        <w:t xml:space="preserve"> Ліцей №6,</w:t>
      </w:r>
      <w:r w:rsidRPr="00D24508">
        <w:rPr>
          <w:rFonts w:ascii="Times New Roman" w:eastAsia="Times New Roman" w:hAnsi="Times New Roman" w:cs="Times New Roman"/>
          <w:sz w:val="24"/>
          <w:szCs w:val="24"/>
          <w:lang w:val="uk-UA" w:eastAsia="uk-UA"/>
        </w:rPr>
        <w:t xml:space="preserve"> Ліцею №14, СЗШ №13, </w:t>
      </w:r>
      <w:r w:rsidR="00BD043E">
        <w:rPr>
          <w:rFonts w:ascii="Times New Roman" w:eastAsia="Times New Roman" w:hAnsi="Times New Roman" w:cs="Times New Roman"/>
          <w:sz w:val="24"/>
          <w:szCs w:val="24"/>
          <w:lang w:val="uk-UA" w:eastAsia="uk-UA"/>
        </w:rPr>
        <w:t>ХС</w:t>
      </w:r>
      <w:r w:rsidRPr="00D24508">
        <w:rPr>
          <w:rFonts w:ascii="Times New Roman" w:eastAsia="Times New Roman" w:hAnsi="Times New Roman" w:cs="Times New Roman"/>
          <w:sz w:val="24"/>
          <w:szCs w:val="24"/>
          <w:lang w:val="uk-UA" w:eastAsia="uk-UA"/>
        </w:rPr>
        <w:t xml:space="preserve">ЗОШ №18, Хмельницького спортивного ліцею, </w:t>
      </w:r>
      <w:proofErr w:type="spellStart"/>
      <w:r w:rsidRPr="00D24508">
        <w:rPr>
          <w:rFonts w:ascii="Times New Roman" w:eastAsia="Times New Roman" w:hAnsi="Times New Roman" w:cs="Times New Roman"/>
          <w:sz w:val="24"/>
          <w:szCs w:val="24"/>
          <w:lang w:val="uk-UA" w:eastAsia="uk-UA"/>
        </w:rPr>
        <w:t>Богдановецької</w:t>
      </w:r>
      <w:proofErr w:type="spellEnd"/>
      <w:r w:rsidRPr="00D24508">
        <w:rPr>
          <w:rFonts w:ascii="Times New Roman" w:eastAsia="Times New Roman" w:hAnsi="Times New Roman" w:cs="Times New Roman"/>
          <w:sz w:val="24"/>
          <w:szCs w:val="24"/>
          <w:lang w:val="uk-UA" w:eastAsia="uk-UA"/>
        </w:rPr>
        <w:t xml:space="preserve"> гімназії-дошкільного навчального закладу ХМР Хмельницької області, </w:t>
      </w:r>
      <w:proofErr w:type="spellStart"/>
      <w:r w:rsidRPr="00D24508">
        <w:rPr>
          <w:rFonts w:ascii="Times New Roman" w:eastAsia="Times New Roman" w:hAnsi="Times New Roman" w:cs="Times New Roman"/>
          <w:sz w:val="24"/>
          <w:szCs w:val="24"/>
          <w:lang w:val="uk-UA" w:eastAsia="uk-UA"/>
        </w:rPr>
        <w:t>Водичківської</w:t>
      </w:r>
      <w:proofErr w:type="spellEnd"/>
      <w:r w:rsidRPr="00D24508">
        <w:rPr>
          <w:rFonts w:ascii="Times New Roman" w:eastAsia="Times New Roman" w:hAnsi="Times New Roman" w:cs="Times New Roman"/>
          <w:sz w:val="24"/>
          <w:szCs w:val="24"/>
          <w:lang w:val="uk-UA" w:eastAsia="uk-UA"/>
        </w:rPr>
        <w:t xml:space="preserve"> гімназії ХМР Хмельницької області, </w:t>
      </w:r>
      <w:proofErr w:type="spellStart"/>
      <w:r w:rsidRPr="00D24508">
        <w:rPr>
          <w:rFonts w:ascii="Times New Roman" w:eastAsia="Times New Roman" w:hAnsi="Times New Roman" w:cs="Times New Roman"/>
          <w:sz w:val="24"/>
          <w:szCs w:val="24"/>
          <w:lang w:val="uk-UA" w:eastAsia="uk-UA"/>
        </w:rPr>
        <w:t>Давидковецької</w:t>
      </w:r>
      <w:proofErr w:type="spellEnd"/>
      <w:r w:rsidRPr="00D24508">
        <w:rPr>
          <w:rFonts w:ascii="Times New Roman" w:eastAsia="Times New Roman" w:hAnsi="Times New Roman" w:cs="Times New Roman"/>
          <w:sz w:val="24"/>
          <w:szCs w:val="24"/>
          <w:lang w:val="uk-UA" w:eastAsia="uk-UA"/>
        </w:rPr>
        <w:t xml:space="preserve"> ЗОШ І-ІІІ ступенів ХМР Хмельницької області, </w:t>
      </w:r>
      <w:proofErr w:type="spellStart"/>
      <w:r w:rsidRPr="00D24508">
        <w:rPr>
          <w:rFonts w:ascii="Times New Roman" w:eastAsia="Times New Roman" w:hAnsi="Times New Roman" w:cs="Times New Roman"/>
          <w:sz w:val="24"/>
          <w:szCs w:val="24"/>
          <w:lang w:val="uk-UA" w:eastAsia="uk-UA"/>
        </w:rPr>
        <w:t>Копистинського</w:t>
      </w:r>
      <w:proofErr w:type="spellEnd"/>
      <w:r w:rsidRPr="00D24508">
        <w:rPr>
          <w:rFonts w:ascii="Times New Roman" w:eastAsia="Times New Roman" w:hAnsi="Times New Roman" w:cs="Times New Roman"/>
          <w:sz w:val="24"/>
          <w:szCs w:val="24"/>
          <w:lang w:val="uk-UA" w:eastAsia="uk-UA"/>
        </w:rPr>
        <w:t xml:space="preserve"> НВК «Загальноосвітня школа І-ІІІ ступенів, центр розвитку творчих здібностей дитини» ХМР Хмельницької області, </w:t>
      </w:r>
      <w:proofErr w:type="spellStart"/>
      <w:r w:rsidRPr="00D24508">
        <w:rPr>
          <w:rFonts w:ascii="Times New Roman" w:eastAsia="Times New Roman" w:hAnsi="Times New Roman" w:cs="Times New Roman"/>
          <w:sz w:val="24"/>
          <w:szCs w:val="24"/>
          <w:lang w:val="uk-UA" w:eastAsia="uk-UA"/>
        </w:rPr>
        <w:t>Масівецької</w:t>
      </w:r>
      <w:proofErr w:type="spellEnd"/>
      <w:r w:rsidRPr="00D24508">
        <w:rPr>
          <w:rFonts w:ascii="Times New Roman" w:eastAsia="Times New Roman" w:hAnsi="Times New Roman" w:cs="Times New Roman"/>
          <w:sz w:val="24"/>
          <w:szCs w:val="24"/>
          <w:lang w:val="uk-UA" w:eastAsia="uk-UA"/>
        </w:rPr>
        <w:t xml:space="preserve"> гімназії ХМР Хмельницької області, </w:t>
      </w:r>
      <w:proofErr w:type="spellStart"/>
      <w:r w:rsidRPr="00D24508">
        <w:rPr>
          <w:rFonts w:ascii="Times New Roman" w:eastAsia="Times New Roman" w:hAnsi="Times New Roman" w:cs="Times New Roman"/>
          <w:sz w:val="24"/>
          <w:szCs w:val="24"/>
          <w:lang w:val="uk-UA" w:eastAsia="uk-UA"/>
        </w:rPr>
        <w:t>Олешинської</w:t>
      </w:r>
      <w:proofErr w:type="spellEnd"/>
      <w:r w:rsidRPr="00D24508">
        <w:rPr>
          <w:rFonts w:ascii="Times New Roman" w:eastAsia="Times New Roman" w:hAnsi="Times New Roman" w:cs="Times New Roman"/>
          <w:sz w:val="24"/>
          <w:szCs w:val="24"/>
          <w:lang w:val="uk-UA" w:eastAsia="uk-UA"/>
        </w:rPr>
        <w:t xml:space="preserve"> гімназії ХМР Хмельницької області, </w:t>
      </w:r>
      <w:proofErr w:type="spellStart"/>
      <w:r w:rsidRPr="00D24508">
        <w:rPr>
          <w:rFonts w:ascii="Times New Roman" w:eastAsia="Times New Roman" w:hAnsi="Times New Roman" w:cs="Times New Roman"/>
          <w:sz w:val="24"/>
          <w:szCs w:val="24"/>
          <w:lang w:val="uk-UA" w:eastAsia="uk-UA"/>
        </w:rPr>
        <w:t>Іванковецького</w:t>
      </w:r>
      <w:proofErr w:type="spellEnd"/>
      <w:r w:rsidRPr="00D24508">
        <w:rPr>
          <w:rFonts w:ascii="Times New Roman" w:eastAsia="Times New Roman" w:hAnsi="Times New Roman" w:cs="Times New Roman"/>
          <w:sz w:val="24"/>
          <w:szCs w:val="24"/>
          <w:lang w:val="uk-UA" w:eastAsia="uk-UA"/>
        </w:rPr>
        <w:t xml:space="preserve"> ліцею ХМР Хмельницької області, </w:t>
      </w:r>
      <w:proofErr w:type="spellStart"/>
      <w:r w:rsidRPr="00D24508">
        <w:rPr>
          <w:rFonts w:ascii="Times New Roman" w:eastAsia="Times New Roman" w:hAnsi="Times New Roman" w:cs="Times New Roman"/>
          <w:sz w:val="24"/>
          <w:szCs w:val="24"/>
          <w:lang w:val="uk-UA" w:eastAsia="uk-UA"/>
        </w:rPr>
        <w:t>Черепівської</w:t>
      </w:r>
      <w:proofErr w:type="spellEnd"/>
      <w:r w:rsidRPr="00D24508">
        <w:rPr>
          <w:rFonts w:ascii="Times New Roman" w:eastAsia="Times New Roman" w:hAnsi="Times New Roman" w:cs="Times New Roman"/>
          <w:sz w:val="24"/>
          <w:szCs w:val="24"/>
          <w:lang w:val="uk-UA" w:eastAsia="uk-UA"/>
        </w:rPr>
        <w:t xml:space="preserve"> філії </w:t>
      </w:r>
      <w:proofErr w:type="spellStart"/>
      <w:r w:rsidRPr="00D24508">
        <w:rPr>
          <w:rFonts w:ascii="Times New Roman" w:eastAsia="Times New Roman" w:hAnsi="Times New Roman" w:cs="Times New Roman"/>
          <w:sz w:val="24"/>
          <w:szCs w:val="24"/>
          <w:lang w:val="uk-UA" w:eastAsia="uk-UA"/>
        </w:rPr>
        <w:t>Іванковецького</w:t>
      </w:r>
      <w:proofErr w:type="spellEnd"/>
      <w:r w:rsidRPr="00D24508">
        <w:rPr>
          <w:rFonts w:ascii="Times New Roman" w:eastAsia="Times New Roman" w:hAnsi="Times New Roman" w:cs="Times New Roman"/>
          <w:sz w:val="24"/>
          <w:szCs w:val="24"/>
          <w:lang w:val="uk-UA" w:eastAsia="uk-UA"/>
        </w:rPr>
        <w:t xml:space="preserve"> ліцею ХМР Хмельницької області, </w:t>
      </w:r>
      <w:proofErr w:type="spellStart"/>
      <w:r w:rsidRPr="00D24508">
        <w:rPr>
          <w:rFonts w:ascii="Times New Roman" w:eastAsia="Times New Roman" w:hAnsi="Times New Roman" w:cs="Times New Roman"/>
          <w:sz w:val="24"/>
          <w:szCs w:val="24"/>
          <w:lang w:val="uk-UA" w:eastAsia="uk-UA"/>
        </w:rPr>
        <w:t>Пироговецького</w:t>
      </w:r>
      <w:proofErr w:type="spellEnd"/>
      <w:r w:rsidRPr="00D24508">
        <w:rPr>
          <w:rFonts w:ascii="Times New Roman" w:eastAsia="Times New Roman" w:hAnsi="Times New Roman" w:cs="Times New Roman"/>
          <w:sz w:val="24"/>
          <w:szCs w:val="24"/>
          <w:lang w:val="uk-UA" w:eastAsia="uk-UA"/>
        </w:rPr>
        <w:t xml:space="preserve"> ліцею ХМР Хмельницької області, </w:t>
      </w:r>
      <w:proofErr w:type="spellStart"/>
      <w:r w:rsidRPr="00D24508">
        <w:rPr>
          <w:rFonts w:ascii="Times New Roman" w:eastAsia="Times New Roman" w:hAnsi="Times New Roman" w:cs="Times New Roman"/>
          <w:sz w:val="24"/>
          <w:szCs w:val="24"/>
          <w:lang w:val="uk-UA" w:eastAsia="uk-UA"/>
        </w:rPr>
        <w:t>Пархомовецької</w:t>
      </w:r>
      <w:proofErr w:type="spellEnd"/>
      <w:r w:rsidRPr="00D24508">
        <w:rPr>
          <w:rFonts w:ascii="Times New Roman" w:eastAsia="Times New Roman" w:hAnsi="Times New Roman" w:cs="Times New Roman"/>
          <w:sz w:val="24"/>
          <w:szCs w:val="24"/>
          <w:lang w:val="uk-UA" w:eastAsia="uk-UA"/>
        </w:rPr>
        <w:t xml:space="preserve"> філії </w:t>
      </w:r>
      <w:proofErr w:type="spellStart"/>
      <w:r w:rsidRPr="00D24508">
        <w:rPr>
          <w:rFonts w:ascii="Times New Roman" w:eastAsia="Times New Roman" w:hAnsi="Times New Roman" w:cs="Times New Roman"/>
          <w:sz w:val="24"/>
          <w:szCs w:val="24"/>
          <w:lang w:val="uk-UA" w:eastAsia="uk-UA"/>
        </w:rPr>
        <w:t>Пироговецького</w:t>
      </w:r>
      <w:proofErr w:type="spellEnd"/>
      <w:r w:rsidRPr="00D24508">
        <w:rPr>
          <w:rFonts w:ascii="Times New Roman" w:eastAsia="Times New Roman" w:hAnsi="Times New Roman" w:cs="Times New Roman"/>
          <w:sz w:val="24"/>
          <w:szCs w:val="24"/>
          <w:lang w:val="uk-UA" w:eastAsia="uk-UA"/>
        </w:rPr>
        <w:t xml:space="preserve"> ліцею ХМР Хмельницької області, </w:t>
      </w:r>
      <w:proofErr w:type="spellStart"/>
      <w:r w:rsidRPr="00D24508">
        <w:rPr>
          <w:rFonts w:ascii="Times New Roman" w:eastAsia="Times New Roman" w:hAnsi="Times New Roman" w:cs="Times New Roman"/>
          <w:sz w:val="24"/>
          <w:szCs w:val="24"/>
          <w:lang w:val="uk-UA" w:eastAsia="uk-UA"/>
        </w:rPr>
        <w:t>Мацьковецької</w:t>
      </w:r>
      <w:proofErr w:type="spellEnd"/>
      <w:r w:rsidRPr="00D24508">
        <w:rPr>
          <w:rFonts w:ascii="Times New Roman" w:eastAsia="Times New Roman" w:hAnsi="Times New Roman" w:cs="Times New Roman"/>
          <w:sz w:val="24"/>
          <w:szCs w:val="24"/>
          <w:lang w:val="uk-UA" w:eastAsia="uk-UA"/>
        </w:rPr>
        <w:t xml:space="preserve"> гімназії ХМР Хмельницької області, </w:t>
      </w:r>
      <w:proofErr w:type="spellStart"/>
      <w:r w:rsidRPr="00D24508">
        <w:rPr>
          <w:rFonts w:ascii="Times New Roman" w:eastAsia="Times New Roman" w:hAnsi="Times New Roman" w:cs="Times New Roman"/>
          <w:sz w:val="24"/>
          <w:szCs w:val="24"/>
          <w:lang w:val="uk-UA" w:eastAsia="uk-UA"/>
        </w:rPr>
        <w:t>Малашовецької</w:t>
      </w:r>
      <w:proofErr w:type="spellEnd"/>
      <w:r w:rsidRPr="00D24508">
        <w:rPr>
          <w:rFonts w:ascii="Times New Roman" w:eastAsia="Times New Roman" w:hAnsi="Times New Roman" w:cs="Times New Roman"/>
          <w:sz w:val="24"/>
          <w:szCs w:val="24"/>
          <w:lang w:val="uk-UA" w:eastAsia="uk-UA"/>
        </w:rPr>
        <w:t xml:space="preserve"> початкової школи ХМР Хмельницької області; спеціалістом Департаменту освіти та науки у:  ХЗДО № 5, 6, 10, 21, 28, 32, 34, 38, 43, 48, 53, 46,</w:t>
      </w:r>
      <w:r w:rsidRPr="00D24508">
        <w:rPr>
          <w:rFonts w:ascii="Times New Roman" w:hAnsi="Times New Roman" w:cs="Times New Roman"/>
          <w:sz w:val="24"/>
          <w:szCs w:val="24"/>
          <w:lang w:val="uk-UA"/>
        </w:rPr>
        <w:t xml:space="preserve"> </w:t>
      </w:r>
      <w:proofErr w:type="spellStart"/>
      <w:r w:rsidRPr="00D24508">
        <w:rPr>
          <w:rFonts w:ascii="Times New Roman" w:eastAsia="Times New Roman" w:hAnsi="Times New Roman" w:cs="Times New Roman"/>
          <w:sz w:val="24"/>
          <w:szCs w:val="24"/>
          <w:lang w:val="uk-UA" w:eastAsia="uk-UA"/>
        </w:rPr>
        <w:t>Великокалинівський</w:t>
      </w:r>
      <w:proofErr w:type="spellEnd"/>
      <w:r w:rsidRPr="00D24508">
        <w:rPr>
          <w:rFonts w:ascii="Times New Roman" w:eastAsia="Times New Roman" w:hAnsi="Times New Roman" w:cs="Times New Roman"/>
          <w:sz w:val="24"/>
          <w:szCs w:val="24"/>
          <w:lang w:val="uk-UA" w:eastAsia="uk-UA"/>
        </w:rPr>
        <w:t xml:space="preserve"> ЗДО «Калинонька», ПШ № 4, Ліцей № 9, 10, 13, 16, СЗОШ № 7, 19, 27, 29 ЗОШ № 14, 21, 22, </w:t>
      </w:r>
      <w:proofErr w:type="spellStart"/>
      <w:r w:rsidRPr="00D24508">
        <w:rPr>
          <w:rFonts w:ascii="Times New Roman" w:eastAsia="Times New Roman" w:hAnsi="Times New Roman" w:cs="Times New Roman"/>
          <w:sz w:val="24"/>
          <w:szCs w:val="24"/>
          <w:lang w:val="uk-UA" w:eastAsia="uk-UA"/>
        </w:rPr>
        <w:t>Масівецька</w:t>
      </w:r>
      <w:proofErr w:type="spellEnd"/>
      <w:r w:rsidRPr="00D24508">
        <w:rPr>
          <w:rFonts w:ascii="Times New Roman" w:eastAsia="Times New Roman" w:hAnsi="Times New Roman" w:cs="Times New Roman"/>
          <w:sz w:val="24"/>
          <w:szCs w:val="24"/>
          <w:lang w:val="uk-UA" w:eastAsia="uk-UA"/>
        </w:rPr>
        <w:t xml:space="preserve"> гімназія  за результатами якого вживалися адміністративні та дисциплінарні заходи.</w:t>
      </w:r>
    </w:p>
    <w:p w14:paraId="361F4057" w14:textId="77777777" w:rsidR="008634F0" w:rsidRPr="00D24508" w:rsidRDefault="008634F0" w:rsidP="00B06ECF">
      <w:pPr>
        <w:spacing w:after="0" w:line="240" w:lineRule="auto"/>
        <w:ind w:firstLine="709"/>
        <w:jc w:val="both"/>
        <w:rPr>
          <w:rFonts w:ascii="Times New Roman" w:eastAsia="Times New Roman" w:hAnsi="Times New Roman" w:cs="Times New Roman"/>
          <w:i/>
          <w:iCs/>
          <w:sz w:val="24"/>
          <w:szCs w:val="24"/>
          <w:highlight w:val="green"/>
          <w:lang w:val="uk-UA" w:eastAsia="uk-UA"/>
        </w:rPr>
      </w:pPr>
      <w:r w:rsidRPr="00D24508">
        <w:rPr>
          <w:rFonts w:ascii="Times New Roman" w:eastAsia="Times New Roman" w:hAnsi="Times New Roman" w:cs="Times New Roman"/>
          <w:color w:val="000000" w:themeColor="text1"/>
          <w:sz w:val="24"/>
          <w:szCs w:val="24"/>
          <w:lang w:val="uk-UA" w:eastAsia="uk-UA"/>
        </w:rPr>
        <w:t>За результатами встановлено наступні недоліки:</w:t>
      </w:r>
    </w:p>
    <w:p w14:paraId="67F42072" w14:textId="77777777" w:rsidR="008634F0" w:rsidRPr="00D24508" w:rsidRDefault="008634F0" w:rsidP="00B06ECF">
      <w:pPr>
        <w:spacing w:after="0" w:line="240" w:lineRule="auto"/>
        <w:ind w:firstLine="708"/>
        <w:jc w:val="both"/>
        <w:rPr>
          <w:rFonts w:ascii="Times New Roman" w:hAnsi="Times New Roman" w:cs="Times New Roman"/>
          <w:sz w:val="24"/>
          <w:szCs w:val="24"/>
          <w:lang w:val="uk-UA"/>
        </w:rPr>
      </w:pPr>
      <w:r w:rsidRPr="00D24508">
        <w:rPr>
          <w:rFonts w:ascii="Times New Roman" w:hAnsi="Times New Roman" w:cs="Times New Roman"/>
          <w:sz w:val="24"/>
          <w:szCs w:val="24"/>
          <w:lang w:val="uk-UA"/>
        </w:rPr>
        <w:t>невідповідність фактичної ваги виходу приготовлених порцій відносно їх виходу вказаного в меню-</w:t>
      </w:r>
      <w:proofErr w:type="spellStart"/>
      <w:r w:rsidRPr="00D24508">
        <w:rPr>
          <w:rFonts w:ascii="Times New Roman" w:hAnsi="Times New Roman" w:cs="Times New Roman"/>
          <w:sz w:val="24"/>
          <w:szCs w:val="24"/>
          <w:lang w:val="uk-UA"/>
        </w:rPr>
        <w:t>вимозі</w:t>
      </w:r>
      <w:proofErr w:type="spellEnd"/>
      <w:r w:rsidRPr="00D24508">
        <w:rPr>
          <w:rFonts w:ascii="Times New Roman" w:hAnsi="Times New Roman" w:cs="Times New Roman"/>
          <w:sz w:val="24"/>
          <w:szCs w:val="24"/>
          <w:lang w:val="uk-UA"/>
        </w:rPr>
        <w:t>;</w:t>
      </w:r>
    </w:p>
    <w:p w14:paraId="1B8DA343" w14:textId="77777777" w:rsidR="008634F0" w:rsidRPr="00D24508" w:rsidRDefault="008634F0" w:rsidP="00B06ECF">
      <w:pPr>
        <w:spacing w:after="0" w:line="240" w:lineRule="auto"/>
        <w:ind w:firstLine="708"/>
        <w:jc w:val="both"/>
        <w:rPr>
          <w:rFonts w:ascii="Times New Roman" w:hAnsi="Times New Roman" w:cs="Times New Roman"/>
          <w:sz w:val="24"/>
          <w:szCs w:val="24"/>
          <w:lang w:val="uk-UA"/>
        </w:rPr>
      </w:pPr>
      <w:r w:rsidRPr="00D24508">
        <w:rPr>
          <w:rFonts w:ascii="Times New Roman" w:hAnsi="Times New Roman" w:cs="Times New Roman"/>
          <w:sz w:val="24"/>
          <w:szCs w:val="24"/>
          <w:lang w:val="uk-UA"/>
        </w:rPr>
        <w:t xml:space="preserve">складання меню-вимоги з порушенням форми її заповнення (відсутність даних щодо вартості </w:t>
      </w:r>
      <w:proofErr w:type="spellStart"/>
      <w:r w:rsidRPr="00D24508">
        <w:rPr>
          <w:rFonts w:ascii="Times New Roman" w:hAnsi="Times New Roman" w:cs="Times New Roman"/>
          <w:sz w:val="24"/>
          <w:szCs w:val="24"/>
          <w:lang w:val="uk-UA"/>
        </w:rPr>
        <w:t>діто</w:t>
      </w:r>
      <w:proofErr w:type="spellEnd"/>
      <w:r w:rsidRPr="00D24508">
        <w:rPr>
          <w:rFonts w:ascii="Times New Roman" w:hAnsi="Times New Roman" w:cs="Times New Roman"/>
          <w:sz w:val="24"/>
          <w:szCs w:val="24"/>
          <w:lang w:val="uk-UA"/>
        </w:rPr>
        <w:t>-дня, виходу порцій, невідповідність технологічним карткам, тощо);</w:t>
      </w:r>
    </w:p>
    <w:p w14:paraId="23BCFFC2" w14:textId="77777777" w:rsidR="008634F0" w:rsidRPr="00D24508" w:rsidRDefault="008634F0" w:rsidP="00B06ECF">
      <w:pPr>
        <w:spacing w:after="0" w:line="240" w:lineRule="auto"/>
        <w:ind w:firstLine="708"/>
        <w:jc w:val="both"/>
        <w:rPr>
          <w:rFonts w:ascii="Times New Roman" w:hAnsi="Times New Roman" w:cs="Times New Roman"/>
          <w:sz w:val="24"/>
          <w:szCs w:val="24"/>
          <w:lang w:val="uk-UA"/>
        </w:rPr>
      </w:pPr>
      <w:r w:rsidRPr="00D24508">
        <w:rPr>
          <w:rFonts w:ascii="Times New Roman" w:hAnsi="Times New Roman" w:cs="Times New Roman"/>
          <w:sz w:val="24"/>
          <w:szCs w:val="24"/>
          <w:lang w:val="uk-UA"/>
        </w:rPr>
        <w:t>значна розбіжність у кількості присутніх дітей в дошкільних закладах на вечері (фактична кількість дітей значно менша) відносно присутніх на сніданку та обіді, тоді як продукти харчування видаються з комори на кухню з розрахунку на кількість дітей, які були присутні зранку;</w:t>
      </w:r>
    </w:p>
    <w:p w14:paraId="24AC74B8" w14:textId="77777777" w:rsidR="008634F0" w:rsidRPr="00D24508" w:rsidRDefault="008634F0" w:rsidP="00B06ECF">
      <w:pPr>
        <w:spacing w:after="0" w:line="240" w:lineRule="auto"/>
        <w:ind w:firstLine="708"/>
        <w:jc w:val="both"/>
        <w:rPr>
          <w:rFonts w:ascii="Times New Roman" w:hAnsi="Times New Roman" w:cs="Times New Roman"/>
          <w:sz w:val="24"/>
          <w:szCs w:val="24"/>
          <w:lang w:val="uk-UA"/>
        </w:rPr>
      </w:pPr>
      <w:r w:rsidRPr="00D24508">
        <w:rPr>
          <w:rFonts w:ascii="Times New Roman" w:hAnsi="Times New Roman" w:cs="Times New Roman"/>
          <w:sz w:val="24"/>
          <w:szCs w:val="24"/>
          <w:lang w:val="uk-UA"/>
        </w:rPr>
        <w:t>перелік страв та вага виходу порцій вказаних в меню-</w:t>
      </w:r>
      <w:proofErr w:type="spellStart"/>
      <w:r w:rsidRPr="00D24508">
        <w:rPr>
          <w:rFonts w:ascii="Times New Roman" w:hAnsi="Times New Roman" w:cs="Times New Roman"/>
          <w:sz w:val="24"/>
          <w:szCs w:val="24"/>
          <w:lang w:val="uk-UA"/>
        </w:rPr>
        <w:t>вимозі</w:t>
      </w:r>
      <w:proofErr w:type="spellEnd"/>
      <w:r w:rsidRPr="00D24508">
        <w:rPr>
          <w:rFonts w:ascii="Times New Roman" w:hAnsi="Times New Roman" w:cs="Times New Roman"/>
          <w:sz w:val="24"/>
          <w:szCs w:val="24"/>
          <w:lang w:val="uk-UA"/>
        </w:rPr>
        <w:t xml:space="preserve"> частково відповідає перспективному меню, затвердженого Департаментом освіти та науки ХМР;</w:t>
      </w:r>
    </w:p>
    <w:p w14:paraId="07067603" w14:textId="77777777" w:rsidR="008634F0" w:rsidRPr="00D24508" w:rsidRDefault="008634F0" w:rsidP="00B06ECF">
      <w:pPr>
        <w:spacing w:after="0" w:line="240" w:lineRule="auto"/>
        <w:ind w:firstLine="708"/>
        <w:jc w:val="both"/>
        <w:rPr>
          <w:rFonts w:ascii="Times New Roman" w:hAnsi="Times New Roman" w:cs="Times New Roman"/>
          <w:sz w:val="24"/>
          <w:szCs w:val="24"/>
          <w:lang w:val="uk-UA"/>
        </w:rPr>
      </w:pPr>
      <w:r w:rsidRPr="00D24508">
        <w:rPr>
          <w:rFonts w:ascii="Times New Roman" w:hAnsi="Times New Roman" w:cs="Times New Roman"/>
          <w:sz w:val="24"/>
          <w:szCs w:val="24"/>
          <w:lang w:val="uk-UA"/>
        </w:rPr>
        <w:t>відхилення у вазі продуктів харчування виданих з комори на кухню для приготування страв згідно меню-вимоги (лишки і нестачі продуктів харчування);</w:t>
      </w:r>
    </w:p>
    <w:p w14:paraId="1DEA094A" w14:textId="77777777" w:rsidR="008634F0" w:rsidRPr="00D24508" w:rsidRDefault="008634F0" w:rsidP="00B06ECF">
      <w:pPr>
        <w:spacing w:after="0" w:line="240" w:lineRule="auto"/>
        <w:ind w:firstLine="708"/>
        <w:jc w:val="both"/>
        <w:rPr>
          <w:rFonts w:ascii="Times New Roman" w:hAnsi="Times New Roman" w:cs="Times New Roman"/>
          <w:sz w:val="24"/>
          <w:szCs w:val="24"/>
          <w:lang w:val="uk-UA"/>
        </w:rPr>
      </w:pPr>
      <w:r w:rsidRPr="00D24508">
        <w:rPr>
          <w:rFonts w:ascii="Times New Roman" w:hAnsi="Times New Roman" w:cs="Times New Roman"/>
          <w:sz w:val="24"/>
          <w:szCs w:val="24"/>
          <w:lang w:val="uk-UA"/>
        </w:rPr>
        <w:t>невідповідність ваги залишків продуктів харчування в коморах закладів відносно бухгалтерського обліку (нестачі і лишки продуктів харчування);</w:t>
      </w:r>
    </w:p>
    <w:p w14:paraId="36731833" w14:textId="77777777" w:rsidR="008634F0" w:rsidRPr="00D24508" w:rsidRDefault="008634F0" w:rsidP="00B06ECF">
      <w:pPr>
        <w:spacing w:after="0" w:line="240" w:lineRule="auto"/>
        <w:ind w:firstLine="708"/>
        <w:jc w:val="both"/>
        <w:rPr>
          <w:rFonts w:ascii="Times New Roman" w:hAnsi="Times New Roman" w:cs="Times New Roman"/>
          <w:sz w:val="24"/>
          <w:szCs w:val="24"/>
          <w:lang w:val="uk-UA"/>
        </w:rPr>
      </w:pPr>
      <w:r w:rsidRPr="00D24508">
        <w:rPr>
          <w:rFonts w:ascii="Times New Roman" w:hAnsi="Times New Roman" w:cs="Times New Roman"/>
          <w:sz w:val="24"/>
          <w:szCs w:val="24"/>
          <w:lang w:val="uk-UA"/>
        </w:rPr>
        <w:t>значні відсотки відходів їжі після харчування учнів та дошкільнят;</w:t>
      </w:r>
    </w:p>
    <w:p w14:paraId="78743ED5" w14:textId="77777777" w:rsidR="008634F0" w:rsidRPr="00D24508" w:rsidRDefault="008634F0" w:rsidP="00B06ECF">
      <w:pPr>
        <w:spacing w:after="0" w:line="240" w:lineRule="auto"/>
        <w:ind w:firstLine="708"/>
        <w:jc w:val="both"/>
        <w:rPr>
          <w:rFonts w:ascii="Times New Roman" w:hAnsi="Times New Roman" w:cs="Times New Roman"/>
          <w:sz w:val="24"/>
          <w:szCs w:val="24"/>
          <w:lang w:val="uk-UA"/>
        </w:rPr>
      </w:pPr>
      <w:r w:rsidRPr="00D24508">
        <w:rPr>
          <w:rFonts w:ascii="Times New Roman" w:hAnsi="Times New Roman" w:cs="Times New Roman"/>
          <w:sz w:val="24"/>
          <w:szCs w:val="24"/>
          <w:lang w:val="uk-UA"/>
        </w:rPr>
        <w:t>зайво приготовлені порції сніданків та обідів в харчоблоках дошкільних закладів після харчування дітей;</w:t>
      </w:r>
    </w:p>
    <w:p w14:paraId="1E9B5735" w14:textId="77777777" w:rsidR="008634F0" w:rsidRPr="00D24508" w:rsidRDefault="008634F0" w:rsidP="00B06ECF">
      <w:pPr>
        <w:spacing w:after="0" w:line="240" w:lineRule="auto"/>
        <w:ind w:firstLine="708"/>
        <w:jc w:val="both"/>
        <w:rPr>
          <w:rFonts w:ascii="Times New Roman" w:hAnsi="Times New Roman" w:cs="Times New Roman"/>
          <w:sz w:val="24"/>
          <w:szCs w:val="24"/>
          <w:lang w:val="uk-UA"/>
        </w:rPr>
      </w:pPr>
      <w:r w:rsidRPr="00D24508">
        <w:rPr>
          <w:rFonts w:ascii="Times New Roman" w:hAnsi="Times New Roman" w:cs="Times New Roman"/>
          <w:sz w:val="24"/>
          <w:szCs w:val="24"/>
          <w:lang w:val="uk-UA"/>
        </w:rPr>
        <w:t>неповна закладка продуктів харчування в казан під час приготування страв, що як наслідок призводить до зменшення працівниками харчоблоку вагу виходу порцій (відповідно і відсоток відходів їжі) та утворювати залишки необлікованих (прихованих) продуктів харчування (в тому числі і в приміщеннях непристосованих для зберігання продуктів);</w:t>
      </w:r>
    </w:p>
    <w:p w14:paraId="486D6066" w14:textId="77777777" w:rsidR="008634F0" w:rsidRPr="00D24508" w:rsidRDefault="008634F0" w:rsidP="00B06ECF">
      <w:pPr>
        <w:spacing w:after="0" w:line="240" w:lineRule="auto"/>
        <w:ind w:firstLine="708"/>
        <w:jc w:val="both"/>
        <w:rPr>
          <w:rFonts w:ascii="Times New Roman" w:hAnsi="Times New Roman" w:cs="Times New Roman"/>
          <w:sz w:val="24"/>
          <w:szCs w:val="24"/>
          <w:lang w:val="uk-UA"/>
        </w:rPr>
      </w:pPr>
      <w:r w:rsidRPr="00D24508">
        <w:rPr>
          <w:rFonts w:ascii="Times New Roman" w:hAnsi="Times New Roman" w:cs="Times New Roman"/>
          <w:sz w:val="24"/>
          <w:szCs w:val="24"/>
          <w:lang w:val="uk-UA"/>
        </w:rPr>
        <w:t>факти використання залишків приготовлених страв що залишилися після харчування учнів для тих, хто харчуються пізніше за розкладом;</w:t>
      </w:r>
    </w:p>
    <w:p w14:paraId="27180239" w14:textId="77777777" w:rsidR="008634F0" w:rsidRPr="00D24508" w:rsidRDefault="008634F0" w:rsidP="00B06ECF">
      <w:pPr>
        <w:spacing w:after="0" w:line="240" w:lineRule="auto"/>
        <w:ind w:firstLine="708"/>
        <w:jc w:val="both"/>
        <w:rPr>
          <w:rFonts w:ascii="Times New Roman" w:hAnsi="Times New Roman" w:cs="Times New Roman"/>
          <w:sz w:val="24"/>
          <w:szCs w:val="24"/>
          <w:lang w:val="uk-UA"/>
        </w:rPr>
      </w:pPr>
      <w:r w:rsidRPr="00D24508">
        <w:rPr>
          <w:rFonts w:ascii="Times New Roman" w:hAnsi="Times New Roman" w:cs="Times New Roman"/>
          <w:sz w:val="24"/>
          <w:szCs w:val="24"/>
          <w:lang w:val="uk-UA"/>
        </w:rPr>
        <w:t>завищення закупівельних цін на продукти харчування, в тому числі на сезонні продукти та несвоєчасне реагування адміністрації закладів на коливання цін в сторону зменшення на ринках міста та області;</w:t>
      </w:r>
    </w:p>
    <w:p w14:paraId="5F19FE07" w14:textId="77777777" w:rsidR="008634F0" w:rsidRPr="00D24508" w:rsidRDefault="008634F0" w:rsidP="00B06ECF">
      <w:pPr>
        <w:spacing w:after="0" w:line="240" w:lineRule="auto"/>
        <w:ind w:firstLine="708"/>
        <w:jc w:val="both"/>
        <w:rPr>
          <w:rFonts w:ascii="Times New Roman" w:hAnsi="Times New Roman" w:cs="Times New Roman"/>
          <w:sz w:val="24"/>
          <w:szCs w:val="24"/>
          <w:lang w:val="uk-UA"/>
        </w:rPr>
      </w:pPr>
      <w:r w:rsidRPr="00D24508">
        <w:rPr>
          <w:rFonts w:ascii="Times New Roman" w:hAnsi="Times New Roman" w:cs="Times New Roman"/>
          <w:sz w:val="24"/>
          <w:szCs w:val="24"/>
          <w:lang w:val="uk-UA"/>
        </w:rPr>
        <w:t>менша фактична вага продуктів поставлених в заклад відносно їх ваги вказаної в накладних.</w:t>
      </w:r>
    </w:p>
    <w:p w14:paraId="03332AAA" w14:textId="77777777" w:rsidR="008634F0" w:rsidRPr="00D24508" w:rsidRDefault="008634F0" w:rsidP="00B06ECF">
      <w:pPr>
        <w:spacing w:after="0" w:line="240" w:lineRule="auto"/>
        <w:ind w:firstLine="709"/>
        <w:jc w:val="both"/>
        <w:rPr>
          <w:rFonts w:ascii="Times New Roman" w:eastAsia="Times New Roman" w:hAnsi="Times New Roman" w:cs="Times New Roman"/>
          <w:i/>
          <w:iCs/>
          <w:sz w:val="24"/>
          <w:szCs w:val="24"/>
          <w:highlight w:val="green"/>
          <w:lang w:val="uk-UA" w:eastAsia="uk-UA"/>
        </w:rPr>
      </w:pPr>
    </w:p>
    <w:p w14:paraId="5CF8603F" w14:textId="77777777" w:rsidR="008634F0" w:rsidRPr="00D24508" w:rsidRDefault="008634F0" w:rsidP="00B06ECF">
      <w:pPr>
        <w:spacing w:after="0" w:line="240" w:lineRule="auto"/>
        <w:ind w:firstLine="709"/>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Галузь «Культура та мистецтво».</w:t>
      </w:r>
    </w:p>
    <w:p w14:paraId="3F913C56"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 xml:space="preserve">По галузі «Культура» в 2023 році в місті функціонували 7 мистецьких шкіл, 15 клубних закладів, 29 бібліотек централізованої бібліотечної системи, 2 музеї, 2 муніципальних колективи та </w:t>
      </w:r>
      <w:r w:rsidRPr="00D24508">
        <w:rPr>
          <w:rFonts w:ascii="Times New Roman" w:hAnsi="Times New Roman" w:cs="Times New Roman"/>
          <w:sz w:val="24"/>
          <w:szCs w:val="24"/>
          <w:lang w:val="uk-UA"/>
        </w:rPr>
        <w:t>централізована бухгалтерія закладів культури</w:t>
      </w:r>
      <w:r w:rsidRPr="00D24508">
        <w:rPr>
          <w:rFonts w:ascii="Times New Roman" w:eastAsia="Times New Roman" w:hAnsi="Times New Roman" w:cs="Times New Roman"/>
          <w:sz w:val="24"/>
          <w:szCs w:val="24"/>
          <w:lang w:val="uk-UA" w:eastAsia="uk-UA"/>
        </w:rPr>
        <w:t xml:space="preserve">. </w:t>
      </w:r>
    </w:p>
    <w:p w14:paraId="41C48BDB"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lastRenderedPageBreak/>
        <w:t>Видатки по загальному фонду на утримання закладів культури та проведення культурно-мистецьких заходів за 2023 рік склали 152,1 млн грн і збільшились в порівнянні з 2022 роком на 13,3 млн грн або 9,6%. На заробітну плату з нарахуваннями працівників галузі в 2023 році спрямовано 133,8 млн грн, що на 8,2 млн грн або 6,5% більше в порівнянні з 2022 роком.</w:t>
      </w:r>
    </w:p>
    <w:p w14:paraId="2C361784"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У 2023 році власні надходження закладів культури становили 9 124,6 тис. грн, що на 2 203,1 тис. грн або 31,8% більше ніж в 2022 році. В централізованій бібліотечній системі в 2023 році власні надходження становлять 179,</w:t>
      </w:r>
      <w:r w:rsidRPr="00D24508">
        <w:rPr>
          <w:rFonts w:ascii="Times New Roman" w:hAnsi="Times New Roman" w:cs="Times New Roman"/>
          <w:sz w:val="24"/>
          <w:szCs w:val="24"/>
          <w:lang w:val="uk-UA"/>
        </w:rPr>
        <w:t>9 тис</w:t>
      </w:r>
      <w:r w:rsidRPr="00D24508">
        <w:rPr>
          <w:rFonts w:ascii="Times New Roman" w:eastAsia="Times New Roman" w:hAnsi="Times New Roman" w:cs="Times New Roman"/>
          <w:sz w:val="24"/>
          <w:szCs w:val="24"/>
          <w:lang w:val="uk-UA" w:eastAsia="uk-UA"/>
        </w:rPr>
        <w:t>. грн, музеях – 98,9 тис. грн, клубних закладах – 555,4 тис. грн, мистецьких школах – 8 237,0 тис. грн та муніципальних колективах – 53,0 тис. гривень.</w:t>
      </w:r>
    </w:p>
    <w:p w14:paraId="3230FD51"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Збільшення власних надходжень в порівняні з 2022 роком відбулося в наступних закладах: в школі мистецтв «Заріччя» – 79,2% (862,7 тис. грн), школі мистецтв – 43,1% (3 309,6 тис. грн), музеї-студії фотомистецтва – 39,2% (88,8 тис. грн), школі мистецтв «Райдуга» – 39,7% (931,9 тис. грн), школі мистецтв «Озерна» – 36,3% (919,1 тис. грн), клубі «</w:t>
      </w:r>
      <w:proofErr w:type="spellStart"/>
      <w:r w:rsidRPr="00D24508">
        <w:rPr>
          <w:rFonts w:ascii="Times New Roman" w:eastAsia="Times New Roman" w:hAnsi="Times New Roman" w:cs="Times New Roman"/>
          <w:sz w:val="24"/>
          <w:szCs w:val="24"/>
          <w:lang w:val="uk-UA" w:eastAsia="uk-UA"/>
        </w:rPr>
        <w:t>Книжківці</w:t>
      </w:r>
      <w:proofErr w:type="spellEnd"/>
      <w:r w:rsidRPr="00D24508">
        <w:rPr>
          <w:rFonts w:ascii="Times New Roman" w:eastAsia="Times New Roman" w:hAnsi="Times New Roman" w:cs="Times New Roman"/>
          <w:sz w:val="24"/>
          <w:szCs w:val="24"/>
          <w:lang w:val="uk-UA" w:eastAsia="uk-UA"/>
        </w:rPr>
        <w:t>» – 16,4% (22,9 тис. грн), центрі національного виховання учнівської молоді – 56,4% (481,7 тис. грн), міському будинку культури – 10,4% (16,8 тис.  грн), музичній школі №1 ім. Миколи Мозгового – 6,1% (1 115,1 тис. грн), централізованій бібліотечній системі – 3,2% (179,9 тис. грн) та школі іконопису «</w:t>
      </w:r>
      <w:proofErr w:type="spellStart"/>
      <w:r w:rsidRPr="00D24508">
        <w:rPr>
          <w:rFonts w:ascii="Times New Roman" w:eastAsia="Times New Roman" w:hAnsi="Times New Roman" w:cs="Times New Roman"/>
          <w:sz w:val="24"/>
          <w:szCs w:val="24"/>
          <w:lang w:val="uk-UA" w:eastAsia="uk-UA"/>
        </w:rPr>
        <w:t>Нікош</w:t>
      </w:r>
      <w:proofErr w:type="spellEnd"/>
      <w:r w:rsidRPr="00D24508">
        <w:rPr>
          <w:rFonts w:ascii="Times New Roman" w:eastAsia="Times New Roman" w:hAnsi="Times New Roman" w:cs="Times New Roman"/>
          <w:sz w:val="24"/>
          <w:szCs w:val="24"/>
          <w:lang w:val="uk-UA" w:eastAsia="uk-UA"/>
        </w:rPr>
        <w:t>» – 4,9% (156,4 тис. грн). В академічному муніципальному камерному хорі в 2022 році власні надходження були відсутні, в 2023 році склали 44,6 тис. гривень. Зменшення власних надходжень відбулося в муніципальному академічному естрадно-духовому оркестрі на 51%, музеї історії міста – 2,8% та в художній школі – 2,5%.</w:t>
      </w:r>
    </w:p>
    <w:p w14:paraId="1C72E884"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Показник використання власних коштів спеціального фонду до загального фонду у 2023 році залишається низьким та склав в: мистецьких школах – 9,6%, бібліотечній системі – 0,7%, музеях – 2,2%, клубних закладах – 2,0%, муніципальних колективах – 0,2%.</w:t>
      </w:r>
    </w:p>
    <w:p w14:paraId="7F4ECC7E"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Поряд з цим, станом на 01.01.2024 року наявні значні залишки коштів на власних рахунках установ, що свідчить про неефективне використання коштів спеціального фонду: централізована бібліотечна система – 126,4 тис. грн або 70% від надходжень, музеї –91,3 тис. грн або 92,3% від надходжень, клубні заклади – 259,3 тис. грн або 46,7% від надходжень, мистецькі школи – 2 066,6 тис. грн або 25,1% від надходжень, муніципальні колективи – 34,8 тис. грн або 65,7% від надходжень.</w:t>
      </w:r>
    </w:p>
    <w:p w14:paraId="0D07F4FD" w14:textId="746A7F89"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Протягом 2023 року в мистецьких школах навчалося 4</w:t>
      </w:r>
      <w:r w:rsidR="0092129C" w:rsidRPr="00D24508">
        <w:rPr>
          <w:rFonts w:ascii="Times New Roman" w:eastAsia="Times New Roman" w:hAnsi="Times New Roman" w:cs="Times New Roman"/>
          <w:sz w:val="24"/>
          <w:szCs w:val="24"/>
          <w:lang w:val="uk-UA" w:eastAsia="uk-UA"/>
        </w:rPr>
        <w:t> </w:t>
      </w:r>
      <w:r w:rsidRPr="00D24508">
        <w:rPr>
          <w:rFonts w:ascii="Times New Roman" w:eastAsia="Times New Roman" w:hAnsi="Times New Roman" w:cs="Times New Roman"/>
          <w:sz w:val="24"/>
          <w:szCs w:val="24"/>
          <w:lang w:val="uk-UA" w:eastAsia="uk-UA"/>
        </w:rPr>
        <w:t>082</w:t>
      </w:r>
      <w:r w:rsidR="0092129C" w:rsidRPr="00D24508">
        <w:rPr>
          <w:rFonts w:ascii="Times New Roman" w:eastAsia="Times New Roman" w:hAnsi="Times New Roman" w:cs="Times New Roman"/>
          <w:sz w:val="24"/>
          <w:szCs w:val="24"/>
          <w:lang w:val="uk-UA" w:eastAsia="uk-UA"/>
        </w:rPr>
        <w:t> </w:t>
      </w:r>
      <w:r w:rsidRPr="00D24508">
        <w:rPr>
          <w:rFonts w:ascii="Times New Roman" w:eastAsia="Times New Roman" w:hAnsi="Times New Roman" w:cs="Times New Roman"/>
          <w:sz w:val="24"/>
          <w:szCs w:val="24"/>
          <w:lang w:val="uk-UA" w:eastAsia="uk-UA"/>
        </w:rPr>
        <w:t>учня, в т. ч. в бюджетних групах – 3</w:t>
      </w:r>
      <w:r w:rsidR="0092129C" w:rsidRPr="00D24508">
        <w:rPr>
          <w:rFonts w:ascii="Times New Roman" w:eastAsia="Times New Roman" w:hAnsi="Times New Roman" w:cs="Times New Roman"/>
          <w:sz w:val="24"/>
          <w:szCs w:val="24"/>
          <w:lang w:val="uk-UA" w:eastAsia="uk-UA"/>
        </w:rPr>
        <w:t> </w:t>
      </w:r>
      <w:r w:rsidRPr="00D24508">
        <w:rPr>
          <w:rFonts w:ascii="Times New Roman" w:eastAsia="Times New Roman" w:hAnsi="Times New Roman" w:cs="Times New Roman"/>
          <w:sz w:val="24"/>
          <w:szCs w:val="24"/>
          <w:lang w:val="uk-UA" w:eastAsia="uk-UA"/>
        </w:rPr>
        <w:t>055</w:t>
      </w:r>
      <w:r w:rsidR="0092129C" w:rsidRPr="00D24508">
        <w:rPr>
          <w:rFonts w:ascii="Times New Roman" w:eastAsia="Times New Roman" w:hAnsi="Times New Roman" w:cs="Times New Roman"/>
          <w:sz w:val="24"/>
          <w:szCs w:val="24"/>
          <w:lang w:val="uk-UA" w:eastAsia="uk-UA"/>
        </w:rPr>
        <w:t> </w:t>
      </w:r>
      <w:r w:rsidRPr="00D24508">
        <w:rPr>
          <w:rFonts w:ascii="Times New Roman" w:eastAsia="Times New Roman" w:hAnsi="Times New Roman" w:cs="Times New Roman"/>
          <w:sz w:val="24"/>
          <w:szCs w:val="24"/>
          <w:lang w:val="uk-UA" w:eastAsia="uk-UA"/>
        </w:rPr>
        <w:t>учнів</w:t>
      </w:r>
      <w:r w:rsidR="0092129C" w:rsidRPr="00D24508">
        <w:rPr>
          <w:rFonts w:ascii="Times New Roman" w:eastAsia="Times New Roman" w:hAnsi="Times New Roman" w:cs="Times New Roman"/>
          <w:sz w:val="24"/>
          <w:szCs w:val="24"/>
          <w:lang w:val="uk-UA" w:eastAsia="uk-UA"/>
        </w:rPr>
        <w:t xml:space="preserve"> (з яких 1 231 учень – пільгових категорій)</w:t>
      </w:r>
      <w:r w:rsidRPr="00D24508">
        <w:rPr>
          <w:rFonts w:ascii="Times New Roman" w:eastAsia="Times New Roman" w:hAnsi="Times New Roman" w:cs="Times New Roman"/>
          <w:sz w:val="24"/>
          <w:szCs w:val="24"/>
          <w:lang w:val="uk-UA" w:eastAsia="uk-UA"/>
        </w:rPr>
        <w:t xml:space="preserve"> та на умовах самоокупності – 1 027 учнів. В порівнянні з 2022 роком контингент учнів в групах на умовах самоокупності збільшився на 215 дітей: в музичній школі №1 ім. Миколи Мозгового на 7 дітей, в школі мистецтв «Заріччя» - 54, школі мистецтв «Озерна» – 44, художній школі – 11, школі мистецтв «Райдуга» – 39 та школі мистецтв – 60 дітей.</w:t>
      </w:r>
    </w:p>
    <w:p w14:paraId="054E4117"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 xml:space="preserve">Витрати на одного учня шкіл естетичного виховання за 2023 рік склали в середньому 26,3 тис. грн, що на 2,0 тис. грн або 8,2% більше ніж в 2022 році, що зумовлено підвищенням цін на енергоносії, інфляційними процесами та підняттям мінімальної заробітної плати з 1 жовтня 2022 року. </w:t>
      </w:r>
    </w:p>
    <w:p w14:paraId="2623C528"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При цьому, найвищі витрати на одного учня в бюджетних класах в 2023 році становили в музичній школі №1 ім. Миколи Мозгового – 36,1 тис. грн, в школі мистецтв «Озерна» – 30,9 тис. грн та в школі мистецтв «Заріччя» – 30,6 тис. грн, а найменші витрати в художній школі – 13,0 тис. грн, у якій освітній процес організовано переважно у формі групових занять.</w:t>
      </w:r>
    </w:p>
    <w:p w14:paraId="454F530B"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 xml:space="preserve">На утримання 29 бібліотек міста в 2023 році по загальному фонду спрямовано 16 131,7 тис. грн що, на 1 125,8 тис. грн або на 7,5% більше 2022 року. При цьому, в 2023 році в порівнянні з 2022 роком зменшилась кількість книговидач на 9 557 одиниць або на 1,3% (найнижчий показник в </w:t>
      </w:r>
      <w:proofErr w:type="spellStart"/>
      <w:r w:rsidRPr="00D24508">
        <w:rPr>
          <w:rFonts w:ascii="Times New Roman" w:eastAsia="Times New Roman" w:hAnsi="Times New Roman" w:cs="Times New Roman"/>
          <w:sz w:val="24"/>
          <w:szCs w:val="24"/>
          <w:lang w:val="uk-UA" w:eastAsia="uk-UA"/>
        </w:rPr>
        <w:t>Малашовецькій</w:t>
      </w:r>
      <w:proofErr w:type="spellEnd"/>
      <w:r w:rsidRPr="00D24508">
        <w:rPr>
          <w:rFonts w:ascii="Times New Roman" w:eastAsia="Times New Roman" w:hAnsi="Times New Roman" w:cs="Times New Roman"/>
          <w:sz w:val="24"/>
          <w:szCs w:val="24"/>
          <w:lang w:val="uk-UA" w:eastAsia="uk-UA"/>
        </w:rPr>
        <w:t xml:space="preserve"> філії № 26 зменшення на 12,1%, </w:t>
      </w:r>
      <w:proofErr w:type="spellStart"/>
      <w:r w:rsidRPr="00D24508">
        <w:rPr>
          <w:rFonts w:ascii="Times New Roman" w:eastAsia="Times New Roman" w:hAnsi="Times New Roman" w:cs="Times New Roman"/>
          <w:sz w:val="24"/>
          <w:szCs w:val="24"/>
          <w:lang w:val="uk-UA" w:eastAsia="uk-UA"/>
        </w:rPr>
        <w:t>Давидковецькій</w:t>
      </w:r>
      <w:proofErr w:type="spellEnd"/>
      <w:r w:rsidRPr="00D24508">
        <w:rPr>
          <w:rFonts w:ascii="Times New Roman" w:eastAsia="Times New Roman" w:hAnsi="Times New Roman" w:cs="Times New Roman"/>
          <w:sz w:val="24"/>
          <w:szCs w:val="24"/>
          <w:lang w:val="uk-UA" w:eastAsia="uk-UA"/>
        </w:rPr>
        <w:t xml:space="preserve"> № 5 – 15,2%, в філії № 10 – 7,9%, в </w:t>
      </w:r>
      <w:proofErr w:type="spellStart"/>
      <w:r w:rsidRPr="00D24508">
        <w:rPr>
          <w:rFonts w:ascii="Times New Roman" w:eastAsia="Times New Roman" w:hAnsi="Times New Roman" w:cs="Times New Roman"/>
          <w:sz w:val="24"/>
          <w:szCs w:val="24"/>
          <w:lang w:val="uk-UA" w:eastAsia="uk-UA"/>
        </w:rPr>
        <w:t>Мацьковецькій</w:t>
      </w:r>
      <w:proofErr w:type="spellEnd"/>
      <w:r w:rsidRPr="00D24508">
        <w:rPr>
          <w:rFonts w:ascii="Times New Roman" w:eastAsia="Times New Roman" w:hAnsi="Times New Roman" w:cs="Times New Roman"/>
          <w:sz w:val="24"/>
          <w:szCs w:val="24"/>
          <w:lang w:val="uk-UA" w:eastAsia="uk-UA"/>
        </w:rPr>
        <w:t xml:space="preserve"> філії № 25 – 5%, в </w:t>
      </w:r>
      <w:proofErr w:type="spellStart"/>
      <w:r w:rsidRPr="00D24508">
        <w:rPr>
          <w:rFonts w:ascii="Times New Roman" w:eastAsia="Times New Roman" w:hAnsi="Times New Roman" w:cs="Times New Roman"/>
          <w:sz w:val="24"/>
          <w:szCs w:val="24"/>
          <w:lang w:val="uk-UA" w:eastAsia="uk-UA"/>
        </w:rPr>
        <w:t>Олешинській</w:t>
      </w:r>
      <w:proofErr w:type="spellEnd"/>
      <w:r w:rsidRPr="00D24508">
        <w:rPr>
          <w:rFonts w:ascii="Times New Roman" w:eastAsia="Times New Roman" w:hAnsi="Times New Roman" w:cs="Times New Roman"/>
          <w:sz w:val="24"/>
          <w:szCs w:val="24"/>
          <w:lang w:val="uk-UA" w:eastAsia="uk-UA"/>
        </w:rPr>
        <w:t xml:space="preserve"> філії № 24 – 2,4%, в </w:t>
      </w:r>
      <w:proofErr w:type="spellStart"/>
      <w:r w:rsidRPr="00D24508">
        <w:rPr>
          <w:rFonts w:ascii="Times New Roman" w:eastAsia="Times New Roman" w:hAnsi="Times New Roman" w:cs="Times New Roman"/>
          <w:sz w:val="24"/>
          <w:szCs w:val="24"/>
          <w:lang w:val="uk-UA" w:eastAsia="uk-UA"/>
        </w:rPr>
        <w:t>Копистинській</w:t>
      </w:r>
      <w:proofErr w:type="spellEnd"/>
      <w:r w:rsidRPr="00D24508">
        <w:rPr>
          <w:rFonts w:ascii="Times New Roman" w:eastAsia="Times New Roman" w:hAnsi="Times New Roman" w:cs="Times New Roman"/>
          <w:sz w:val="24"/>
          <w:szCs w:val="24"/>
          <w:lang w:val="uk-UA" w:eastAsia="uk-UA"/>
        </w:rPr>
        <w:t xml:space="preserve"> філії № 16 – 2,3%). При цьому, в </w:t>
      </w:r>
      <w:proofErr w:type="spellStart"/>
      <w:r w:rsidRPr="00D24508">
        <w:rPr>
          <w:rFonts w:ascii="Times New Roman" w:eastAsia="Times New Roman" w:hAnsi="Times New Roman" w:cs="Times New Roman"/>
          <w:sz w:val="24"/>
          <w:szCs w:val="24"/>
          <w:lang w:val="uk-UA" w:eastAsia="uk-UA"/>
        </w:rPr>
        <w:t>Пироговецькій</w:t>
      </w:r>
      <w:proofErr w:type="spellEnd"/>
      <w:r w:rsidRPr="00D24508">
        <w:rPr>
          <w:rFonts w:ascii="Times New Roman" w:eastAsia="Times New Roman" w:hAnsi="Times New Roman" w:cs="Times New Roman"/>
          <w:sz w:val="24"/>
          <w:szCs w:val="24"/>
          <w:lang w:val="uk-UA" w:eastAsia="uk-UA"/>
        </w:rPr>
        <w:t xml:space="preserve"> філії № 18 кількість книговидач </w:t>
      </w:r>
      <w:r w:rsidRPr="00D24508">
        <w:rPr>
          <w:rFonts w:ascii="Times New Roman" w:eastAsia="Times New Roman" w:hAnsi="Times New Roman" w:cs="Times New Roman"/>
          <w:sz w:val="24"/>
          <w:szCs w:val="24"/>
          <w:lang w:val="uk-UA" w:eastAsia="uk-UA"/>
        </w:rPr>
        <w:lastRenderedPageBreak/>
        <w:t xml:space="preserve">збільшилась на 5%, в філії № 6 – 2,8%, в </w:t>
      </w:r>
      <w:proofErr w:type="spellStart"/>
      <w:r w:rsidRPr="00D24508">
        <w:rPr>
          <w:rFonts w:ascii="Times New Roman" w:eastAsia="Times New Roman" w:hAnsi="Times New Roman" w:cs="Times New Roman"/>
          <w:sz w:val="24"/>
          <w:szCs w:val="24"/>
          <w:lang w:val="uk-UA" w:eastAsia="uk-UA"/>
        </w:rPr>
        <w:t>Водичківській</w:t>
      </w:r>
      <w:proofErr w:type="spellEnd"/>
      <w:r w:rsidRPr="00D24508">
        <w:rPr>
          <w:rFonts w:ascii="Times New Roman" w:eastAsia="Times New Roman" w:hAnsi="Times New Roman" w:cs="Times New Roman"/>
          <w:sz w:val="24"/>
          <w:szCs w:val="24"/>
          <w:lang w:val="uk-UA" w:eastAsia="uk-UA"/>
        </w:rPr>
        <w:t xml:space="preserve"> філії № 27 – 2,1%. В решта філій показник майже без змін в порівнянні з 2022 роком.</w:t>
      </w:r>
    </w:p>
    <w:p w14:paraId="0F3199BA"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Слід зазначити, що за 2021-2023 роки на поповнення фондів бібліотек книгами та періодичних видань видатки склали 861,6 тис. гривень.</w:t>
      </w:r>
    </w:p>
    <w:p w14:paraId="7CE3280B" w14:textId="77777777" w:rsidR="008634F0" w:rsidRPr="00D24508" w:rsidRDefault="008634F0" w:rsidP="00B06ECF">
      <w:pPr>
        <w:spacing w:after="0" w:line="240" w:lineRule="auto"/>
        <w:ind w:firstLine="709"/>
        <w:jc w:val="both"/>
        <w:rPr>
          <w:rFonts w:ascii="Times New Roman" w:hAnsi="Times New Roman" w:cs="Times New Roman"/>
          <w:spacing w:val="-1"/>
          <w:sz w:val="24"/>
          <w:szCs w:val="24"/>
          <w:lang w:val="uk-UA"/>
        </w:rPr>
      </w:pPr>
      <w:r w:rsidRPr="00D24508">
        <w:rPr>
          <w:rFonts w:ascii="Times New Roman" w:hAnsi="Times New Roman" w:cs="Times New Roman"/>
          <w:spacing w:val="-1"/>
          <w:sz w:val="24"/>
          <w:szCs w:val="24"/>
          <w:lang w:val="uk-UA"/>
        </w:rPr>
        <w:t xml:space="preserve">В 2023 році в порівнянні з 2022 роком в музеях міста показники кількості проведених екскурсій зменшився на 15 од. (з 125 до 110 од.) або на 12%,  кількості відвідувачів – 4 178 осіб (з 16 085 до 11 907 осіб) або на 26% та проведених виставок – 15 од. (з 46 до 31 од.) або на 32,6%. Зменшення показників пов’язано з проведенням ремонтних робіт у приміщенні музею історії міста у 2023 році. </w:t>
      </w:r>
    </w:p>
    <w:p w14:paraId="31842608" w14:textId="77777777" w:rsidR="008634F0" w:rsidRPr="00D24508" w:rsidRDefault="008634F0" w:rsidP="00B06ECF">
      <w:pPr>
        <w:spacing w:after="0" w:line="240" w:lineRule="auto"/>
        <w:ind w:firstLine="709"/>
        <w:jc w:val="both"/>
        <w:rPr>
          <w:rFonts w:ascii="Times New Roman" w:hAnsi="Times New Roman" w:cs="Times New Roman"/>
          <w:spacing w:val="-1"/>
          <w:sz w:val="24"/>
          <w:szCs w:val="24"/>
          <w:lang w:val="uk-UA"/>
        </w:rPr>
      </w:pPr>
      <w:r w:rsidRPr="00D24508">
        <w:rPr>
          <w:rFonts w:ascii="Times New Roman" w:hAnsi="Times New Roman" w:cs="Times New Roman"/>
          <w:spacing w:val="-1"/>
          <w:sz w:val="24"/>
          <w:szCs w:val="24"/>
          <w:lang w:val="uk-UA"/>
        </w:rPr>
        <w:t>В клубних закладах в 2023 році збільшилась кількість учасників в клубних формуваннях на 164 осіб (з 1 790 до 1 954 осіб) або на 9,2% та відвідувачів – 11 111 осіб (з 28 058 до 39 169 осіб) або на 39,6%.</w:t>
      </w:r>
    </w:p>
    <w:p w14:paraId="35B3DA72" w14:textId="77777777" w:rsidR="008634F0" w:rsidRPr="00D24508" w:rsidRDefault="008634F0" w:rsidP="00B06ECF">
      <w:pPr>
        <w:tabs>
          <w:tab w:val="left" w:pos="993"/>
        </w:tabs>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hAnsi="Times New Roman" w:cs="Times New Roman"/>
          <w:spacing w:val="-1"/>
          <w:sz w:val="24"/>
          <w:szCs w:val="24"/>
          <w:lang w:val="uk-UA"/>
        </w:rPr>
        <w:t>Протягом 2023 року закладами культури громади проведено 232 мистецькі акції на підтримку ЗСУ, які відвідало понад 100 000 осіб. Започатковано проведення заходів – розповідей про Героїв - Почесних громадян Хмельницького, які віддали життя за незалежність та суверенітет України. Проведено 364 майстер-класи, виставки, концерти та інші інтерактивні заходи у рамках проєкту «Терапія мистецтвом», у яких взяли участь понад 12 000 дітей та дорослих. Організовано 40 туристичних екскурсій містом для 837 хмельничан та вимушених переселенців.</w:t>
      </w:r>
    </w:p>
    <w:p w14:paraId="4FD02393" w14:textId="77777777" w:rsidR="008634F0" w:rsidRPr="00D24508" w:rsidRDefault="008634F0" w:rsidP="00B06ECF">
      <w:pPr>
        <w:spacing w:after="0" w:line="240" w:lineRule="auto"/>
        <w:ind w:firstLine="360"/>
        <w:jc w:val="both"/>
        <w:rPr>
          <w:rFonts w:ascii="Times New Roman" w:hAnsi="Times New Roman" w:cs="Times New Roman"/>
          <w:spacing w:val="-1"/>
          <w:sz w:val="24"/>
          <w:szCs w:val="24"/>
          <w:highlight w:val="green"/>
          <w:lang w:val="uk-UA"/>
        </w:rPr>
      </w:pPr>
    </w:p>
    <w:p w14:paraId="7EF1A846" w14:textId="77777777" w:rsidR="008634F0" w:rsidRPr="00D24508" w:rsidRDefault="008634F0" w:rsidP="00B06ECF">
      <w:pPr>
        <w:spacing w:after="0" w:line="240" w:lineRule="auto"/>
        <w:ind w:firstLine="709"/>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Галузь «Фізична культура та молодіжна політика».</w:t>
      </w:r>
    </w:p>
    <w:p w14:paraId="17D17886"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На утримання установ галузі в 2023 році, а також на проведення спортивних та молодіжних заходів, спрямовано з бюджету Хмельницької міської територіальної громади по загальному фонду 108,6 млн грн, що на 24,4 млн грн більше, ніж у 2022 році, по спеціальному фонду 29,0 млн грн, що на 21,6 млн грн більше, ніж у 2022 році.</w:t>
      </w:r>
    </w:p>
    <w:p w14:paraId="5A096027" w14:textId="77777777" w:rsidR="008634F0" w:rsidRPr="00D24508" w:rsidRDefault="008634F0" w:rsidP="00B06ECF">
      <w:pPr>
        <w:spacing w:after="0" w:line="240" w:lineRule="auto"/>
        <w:ind w:firstLine="708"/>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 xml:space="preserve">По галузі «Фізична культура та молодіжна політика» в 2023 році в місті функціонували дитячо-юнацькі спортивні школи №1, 3, 4 та «Авангард» дитячо-юнацькі спортивні школи Хмельницької обласної організації ФСТ «Україна» («Буревісник» та «Спартак»), Центр по роботі з дітьми та підлітками за місцем проживання, комунальна установа «Молодіжний центр» на утримання яких спрямовано 106,7 млн грн або 77,5% всіх видатків галузі. </w:t>
      </w:r>
      <w:r w:rsidRPr="00D24508">
        <w:rPr>
          <w:rFonts w:ascii="Times New Roman" w:eastAsia="Times New Roman" w:hAnsi="Times New Roman" w:cs="Times New Roman"/>
          <w:color w:val="000000" w:themeColor="text1"/>
          <w:sz w:val="24"/>
          <w:szCs w:val="24"/>
          <w:lang w:val="uk-UA" w:eastAsia="uk-UA"/>
        </w:rPr>
        <w:t xml:space="preserve">Поточні видатки бюджету 2023 року по галузі спрямовано на придбання обладнання, матеріалів для ремонтних робіт господарським способом, спортивного одягу та інвентарю, меблі, побутову та комп’ютерну техніку. Здійснено поточні ремонти спортивних споруд, покрівель, встановлення та підключення пожежної та охоронної сигналізації, приміщень та благоустрою територій закладів галузі. </w:t>
      </w:r>
      <w:r w:rsidRPr="00D24508">
        <w:rPr>
          <w:rFonts w:ascii="Times New Roman" w:hAnsi="Times New Roman" w:cs="Times New Roman"/>
          <w:color w:val="000000" w:themeColor="text1"/>
          <w:sz w:val="24"/>
          <w:szCs w:val="24"/>
          <w:lang w:val="uk-UA"/>
        </w:rPr>
        <w:t>Капітальні видатки спрямовано на часткове оновлення матеріально-технічної бази (спортивні човни-</w:t>
      </w:r>
      <w:proofErr w:type="spellStart"/>
      <w:r w:rsidRPr="00D24508">
        <w:rPr>
          <w:rFonts w:ascii="Times New Roman" w:hAnsi="Times New Roman" w:cs="Times New Roman"/>
          <w:color w:val="000000" w:themeColor="text1"/>
          <w:sz w:val="24"/>
          <w:szCs w:val="24"/>
          <w:lang w:val="uk-UA"/>
        </w:rPr>
        <w:t>каноє</w:t>
      </w:r>
      <w:proofErr w:type="spellEnd"/>
      <w:r w:rsidRPr="00D24508">
        <w:rPr>
          <w:rFonts w:ascii="Times New Roman" w:hAnsi="Times New Roman" w:cs="Times New Roman"/>
          <w:color w:val="000000" w:themeColor="text1"/>
          <w:sz w:val="24"/>
          <w:szCs w:val="24"/>
          <w:lang w:val="uk-UA"/>
        </w:rPr>
        <w:t xml:space="preserve">, акустична система, </w:t>
      </w:r>
      <w:r w:rsidRPr="00D24508">
        <w:rPr>
          <w:rFonts w:ascii="Times New Roman" w:eastAsia="Times New Roman" w:hAnsi="Times New Roman" w:cs="Times New Roman"/>
          <w:color w:val="000000" w:themeColor="text1"/>
          <w:sz w:val="24"/>
          <w:szCs w:val="24"/>
          <w:lang w:val="uk-UA" w:eastAsia="uk-UA"/>
        </w:rPr>
        <w:t>комп’ютерне обладнання та к</w:t>
      </w:r>
      <w:r w:rsidRPr="00D24508">
        <w:rPr>
          <w:rFonts w:ascii="Times New Roman" w:hAnsi="Times New Roman" w:cs="Times New Roman"/>
          <w:color w:val="000000" w:themeColor="text1"/>
          <w:sz w:val="24"/>
          <w:szCs w:val="24"/>
          <w:lang w:val="uk-UA"/>
        </w:rPr>
        <w:t>омплект мультимедійного обладнання, шосейний велосипед та велосипед для гонок на шосе), виконання капітальних ремонтів (даху для підготовки до опалювального сезону,</w:t>
      </w:r>
      <w:r w:rsidRPr="00D24508">
        <w:rPr>
          <w:sz w:val="24"/>
          <w:szCs w:val="24"/>
          <w:lang w:val="uk-UA"/>
        </w:rPr>
        <w:t xml:space="preserve"> </w:t>
      </w:r>
      <w:r w:rsidRPr="00D24508">
        <w:rPr>
          <w:rFonts w:ascii="Times New Roman" w:hAnsi="Times New Roman" w:cs="Times New Roman"/>
          <w:color w:val="000000" w:themeColor="text1"/>
          <w:sz w:val="24"/>
          <w:szCs w:val="24"/>
          <w:lang w:val="uk-UA"/>
        </w:rPr>
        <w:t>системи вентиляції, підлітковий клуб «Вікторія») та реконструкцій (футбольного поля).</w:t>
      </w:r>
    </w:p>
    <w:p w14:paraId="34BAB034"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У 2023 році власні надходження від надання платних послуг, господарської діяльності та оренди приміщення в дитячо-юнацьких спортивних школах становили 1 796,3 тис. грн, що на 94,9 тис. грн менше або 5% ніж в 2022 році (в квітні 2023 року автостоянка передана з балансу ДЮСШ № 3 на баланс комунального підприємства по організації роботи міського пасажирського транспорту). Так, за 2023 рік у ДЮСШ № 1 власні надходження становили 854,4 тис. грн, ДЮСШ № 3 – 941,9 тис. грн, Центрі по роботі з дітьми та підлітками за місцем проживання – 574,3 тис. гривень. У ДЮСШ №4 та ДЮСШ «Авангард» – власні надходження відсутні.</w:t>
      </w:r>
    </w:p>
    <w:p w14:paraId="79069447" w14:textId="1F0DFE10"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587070">
        <w:rPr>
          <w:rFonts w:ascii="Times New Roman" w:eastAsia="Times New Roman" w:hAnsi="Times New Roman" w:cs="Times New Roman"/>
          <w:sz w:val="24"/>
          <w:szCs w:val="24"/>
          <w:lang w:val="uk-UA" w:eastAsia="uk-UA"/>
        </w:rPr>
        <w:t xml:space="preserve">Слід зазначити про значні залишки власних коштів на 31.12.2023 року на рахунках закладів, зокрема у </w:t>
      </w:r>
      <w:r w:rsidR="00A76AF1" w:rsidRPr="00587070">
        <w:rPr>
          <w:rFonts w:ascii="Times New Roman" w:eastAsia="Times New Roman" w:hAnsi="Times New Roman" w:cs="Times New Roman"/>
          <w:sz w:val="24"/>
          <w:szCs w:val="24"/>
          <w:lang w:val="uk-UA" w:eastAsia="uk-UA"/>
        </w:rPr>
        <w:t xml:space="preserve">Центрі по роботі з дітьми та підлітками за місцем проживання – 246,0 тис. грн або 42,8%, </w:t>
      </w:r>
      <w:r w:rsidRPr="00587070">
        <w:rPr>
          <w:rFonts w:ascii="Times New Roman" w:eastAsia="Times New Roman" w:hAnsi="Times New Roman" w:cs="Times New Roman"/>
          <w:sz w:val="24"/>
          <w:szCs w:val="24"/>
          <w:lang w:val="uk-UA" w:eastAsia="uk-UA"/>
        </w:rPr>
        <w:t xml:space="preserve">ДЮСШ № 3 – </w:t>
      </w:r>
      <w:r w:rsidR="00587070" w:rsidRPr="00587070">
        <w:rPr>
          <w:rFonts w:ascii="Times New Roman" w:eastAsia="Times New Roman" w:hAnsi="Times New Roman" w:cs="Times New Roman"/>
          <w:sz w:val="24"/>
          <w:szCs w:val="24"/>
          <w:lang w:val="uk-UA" w:eastAsia="uk-UA"/>
        </w:rPr>
        <w:t>408,9</w:t>
      </w:r>
      <w:r w:rsidRPr="00587070">
        <w:rPr>
          <w:rFonts w:ascii="Times New Roman" w:eastAsia="Times New Roman" w:hAnsi="Times New Roman" w:cs="Times New Roman"/>
          <w:sz w:val="24"/>
          <w:szCs w:val="24"/>
          <w:lang w:val="uk-UA" w:eastAsia="uk-UA"/>
        </w:rPr>
        <w:t xml:space="preserve"> тис. грн або </w:t>
      </w:r>
      <w:r w:rsidR="00587070" w:rsidRPr="00587070">
        <w:rPr>
          <w:rFonts w:ascii="Times New Roman" w:eastAsia="Times New Roman" w:hAnsi="Times New Roman" w:cs="Times New Roman"/>
          <w:sz w:val="24"/>
          <w:szCs w:val="24"/>
          <w:lang w:val="uk-UA" w:eastAsia="uk-UA"/>
        </w:rPr>
        <w:t>43,4</w:t>
      </w:r>
      <w:r w:rsidRPr="00587070">
        <w:rPr>
          <w:rFonts w:ascii="Times New Roman" w:eastAsia="Times New Roman" w:hAnsi="Times New Roman" w:cs="Times New Roman"/>
          <w:sz w:val="24"/>
          <w:szCs w:val="24"/>
          <w:lang w:val="uk-UA" w:eastAsia="uk-UA"/>
        </w:rPr>
        <w:t>%</w:t>
      </w:r>
      <w:bookmarkStart w:id="1" w:name="_Hlk165392708"/>
      <w:r w:rsidR="00587070" w:rsidRPr="00587070">
        <w:rPr>
          <w:rFonts w:ascii="Times New Roman" w:eastAsia="Times New Roman" w:hAnsi="Times New Roman" w:cs="Times New Roman"/>
          <w:sz w:val="24"/>
          <w:szCs w:val="24"/>
          <w:lang w:val="uk-UA" w:eastAsia="uk-UA"/>
        </w:rPr>
        <w:t>, ДЮСШ № 1 – 76,4 тис. грн або 9,0% до річних надходжень.</w:t>
      </w:r>
    </w:p>
    <w:p w14:paraId="0C735C63"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lastRenderedPageBreak/>
        <w:t>Поряд з цим залишаються невирішеними наступні проблемні питання:</w:t>
      </w:r>
    </w:p>
    <w:p w14:paraId="40ABE75B" w14:textId="77777777" w:rsidR="008634F0" w:rsidRPr="00D24508" w:rsidRDefault="008634F0" w:rsidP="00B06ECF">
      <w:pPr>
        <w:pStyle w:val="ab"/>
        <w:numPr>
          <w:ilvl w:val="0"/>
          <w:numId w:val="14"/>
        </w:numPr>
        <w:tabs>
          <w:tab w:val="left" w:pos="851"/>
        </w:tabs>
        <w:spacing w:after="0" w:line="240" w:lineRule="auto"/>
        <w:ind w:left="0"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завершення реконструкції футбольного поля під штучним покриттям ДЮСШ № 1;</w:t>
      </w:r>
    </w:p>
    <w:p w14:paraId="1DD75A0A" w14:textId="77777777" w:rsidR="008634F0" w:rsidRPr="00D24508" w:rsidRDefault="008634F0" w:rsidP="00B06ECF">
      <w:pPr>
        <w:pStyle w:val="ab"/>
        <w:numPr>
          <w:ilvl w:val="0"/>
          <w:numId w:val="14"/>
        </w:numPr>
        <w:tabs>
          <w:tab w:val="left" w:pos="851"/>
        </w:tabs>
        <w:spacing w:after="0" w:line="240" w:lineRule="auto"/>
        <w:ind w:left="0"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усунення пошкодження поверхневого шару асфальту треку ДЮСШ № 4, з метою забезпечення безпеки дітей школи під час проведення тренувальних занять з велоспорту;</w:t>
      </w:r>
    </w:p>
    <w:p w14:paraId="69A5EC26" w14:textId="77777777" w:rsidR="008634F0" w:rsidRPr="00D24508" w:rsidRDefault="008634F0" w:rsidP="00B06ECF">
      <w:pPr>
        <w:pStyle w:val="ab"/>
        <w:numPr>
          <w:ilvl w:val="0"/>
          <w:numId w:val="14"/>
        </w:numPr>
        <w:tabs>
          <w:tab w:val="left" w:pos="851"/>
        </w:tabs>
        <w:spacing w:after="0" w:line="240" w:lineRule="auto"/>
        <w:ind w:left="0"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незадовільний стан спортивних майданчиків ДЮСШ № 3 по вул. Проскурівська, 66 та дахів спортивних комплексів;</w:t>
      </w:r>
    </w:p>
    <w:p w14:paraId="1D6168B1" w14:textId="77777777" w:rsidR="008634F0" w:rsidRPr="00D24508" w:rsidRDefault="008634F0" w:rsidP="00B06ECF">
      <w:pPr>
        <w:pStyle w:val="ab"/>
        <w:numPr>
          <w:ilvl w:val="0"/>
          <w:numId w:val="14"/>
        </w:numPr>
        <w:tabs>
          <w:tab w:val="left" w:pos="851"/>
        </w:tabs>
        <w:spacing w:after="0" w:line="240" w:lineRule="auto"/>
        <w:ind w:left="0"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незадовільний стан вуличного туалету біля елінгу ДЮСШ № 4;</w:t>
      </w:r>
    </w:p>
    <w:p w14:paraId="3CF9FD95" w14:textId="77777777" w:rsidR="008634F0" w:rsidRPr="00D24508" w:rsidRDefault="008634F0" w:rsidP="00B06ECF">
      <w:pPr>
        <w:pStyle w:val="ab"/>
        <w:numPr>
          <w:ilvl w:val="0"/>
          <w:numId w:val="14"/>
        </w:numPr>
        <w:tabs>
          <w:tab w:val="left" w:pos="851"/>
        </w:tabs>
        <w:spacing w:after="0" w:line="240" w:lineRule="auto"/>
        <w:ind w:left="0"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застаріла матеріально-технічна база.</w:t>
      </w:r>
    </w:p>
    <w:bookmarkEnd w:id="1"/>
    <w:p w14:paraId="5D820835" w14:textId="77777777" w:rsidR="008634F0" w:rsidRPr="00D24508" w:rsidRDefault="008634F0" w:rsidP="00B06ECF">
      <w:pPr>
        <w:spacing w:after="0" w:line="240" w:lineRule="auto"/>
        <w:ind w:firstLine="709"/>
        <w:jc w:val="both"/>
        <w:rPr>
          <w:rFonts w:ascii="Times New Roman" w:hAnsi="Times New Roman" w:cs="Times New Roman"/>
          <w:color w:val="000000" w:themeColor="text1"/>
          <w:sz w:val="24"/>
          <w:szCs w:val="24"/>
          <w:highlight w:val="yellow"/>
          <w:lang w:val="uk-UA"/>
        </w:rPr>
      </w:pPr>
      <w:r w:rsidRPr="00D24508">
        <w:rPr>
          <w:rFonts w:ascii="Times New Roman" w:hAnsi="Times New Roman" w:cs="Times New Roman"/>
          <w:sz w:val="24"/>
          <w:szCs w:val="24"/>
          <w:lang w:val="uk-UA"/>
        </w:rPr>
        <w:t>В 2023 році в дитячо-юнацьких спортивних школах займалося 3 078 вихованців у відділеннях з 29 видів спорту (запроваджений новий вид спорту стрільба з лука у ДЮСШ № 3)</w:t>
      </w:r>
      <w:r w:rsidRPr="00D24508">
        <w:rPr>
          <w:rFonts w:ascii="Times New Roman" w:hAnsi="Times New Roman" w:cs="Times New Roman"/>
          <w:color w:val="000000" w:themeColor="text1"/>
          <w:sz w:val="24"/>
          <w:szCs w:val="24"/>
          <w:lang w:val="uk-UA"/>
        </w:rPr>
        <w:t>. Середньорічна кількість учнів спортивних шкіл збільшилась на 216 чоловік в порівнянні з 2022 роком. Слід зазначити, що по спортивних школах повторюються види спорту, які варто впорядкувати відповідно до напрямку школи по спорту та відповідної інфраструктури, що розташовується у різних куточках міста.</w:t>
      </w:r>
    </w:p>
    <w:p w14:paraId="6081B33E" w14:textId="14836141" w:rsidR="008634F0" w:rsidRPr="00D24508" w:rsidRDefault="008634F0" w:rsidP="00B06ECF">
      <w:pPr>
        <w:spacing w:after="0" w:line="240" w:lineRule="auto"/>
        <w:ind w:firstLine="709"/>
        <w:jc w:val="both"/>
        <w:rPr>
          <w:rFonts w:ascii="Times New Roman" w:hAnsi="Times New Roman" w:cs="Times New Roman"/>
          <w:sz w:val="24"/>
          <w:szCs w:val="24"/>
          <w:lang w:val="uk-UA"/>
        </w:rPr>
      </w:pPr>
      <w:r w:rsidRPr="00D24508">
        <w:rPr>
          <w:rFonts w:ascii="Times New Roman" w:hAnsi="Times New Roman"/>
          <w:sz w:val="24"/>
          <w:szCs w:val="24"/>
          <w:lang w:val="uk-UA"/>
        </w:rPr>
        <w:t>Поряд з цим, середньорічна вартість витрат на одного вихованця в дитячо-юнацьких спортивних школах збільшилась в порівнянні з 2022 роком</w:t>
      </w:r>
      <w:r w:rsidR="008477A2">
        <w:rPr>
          <w:rFonts w:ascii="Times New Roman" w:hAnsi="Times New Roman"/>
          <w:sz w:val="24"/>
          <w:szCs w:val="24"/>
          <w:lang w:val="uk-UA"/>
        </w:rPr>
        <w:t xml:space="preserve"> на 3,8%, в тому числі</w:t>
      </w:r>
      <w:r w:rsidRPr="00D24508">
        <w:rPr>
          <w:rFonts w:ascii="Times New Roman" w:hAnsi="Times New Roman"/>
          <w:sz w:val="24"/>
          <w:szCs w:val="24"/>
          <w:lang w:val="uk-UA"/>
        </w:rPr>
        <w:t>: в ДЮСШ №</w:t>
      </w:r>
      <w:r w:rsidR="008477A2">
        <w:rPr>
          <w:rFonts w:ascii="Times New Roman" w:hAnsi="Times New Roman"/>
          <w:sz w:val="24"/>
          <w:szCs w:val="24"/>
          <w:lang w:val="uk-UA"/>
        </w:rPr>
        <w:t> </w:t>
      </w:r>
      <w:r w:rsidRPr="00D24508">
        <w:rPr>
          <w:rFonts w:ascii="Times New Roman" w:hAnsi="Times New Roman"/>
          <w:sz w:val="24"/>
          <w:szCs w:val="24"/>
          <w:lang w:val="uk-UA"/>
        </w:rPr>
        <w:t>1</w:t>
      </w:r>
      <w:r w:rsidR="008477A2">
        <w:rPr>
          <w:rFonts w:ascii="Times New Roman" w:hAnsi="Times New Roman"/>
          <w:sz w:val="24"/>
          <w:szCs w:val="24"/>
          <w:lang w:val="uk-UA"/>
        </w:rPr>
        <w:t> </w:t>
      </w:r>
      <w:r w:rsidRPr="00D24508">
        <w:rPr>
          <w:rFonts w:ascii="Times New Roman" w:hAnsi="Times New Roman"/>
          <w:sz w:val="24"/>
          <w:szCs w:val="24"/>
          <w:lang w:val="uk-UA"/>
        </w:rPr>
        <w:t>– на 17</w:t>
      </w:r>
      <w:r w:rsidR="008477A2">
        <w:rPr>
          <w:rFonts w:ascii="Times New Roman" w:hAnsi="Times New Roman"/>
          <w:sz w:val="24"/>
          <w:szCs w:val="24"/>
          <w:lang w:val="uk-UA"/>
        </w:rPr>
        <w:t>,2</w:t>
      </w:r>
      <w:r w:rsidRPr="00D24508">
        <w:rPr>
          <w:rFonts w:ascii="Times New Roman" w:hAnsi="Times New Roman"/>
          <w:sz w:val="24"/>
          <w:szCs w:val="24"/>
          <w:lang w:val="uk-UA"/>
        </w:rPr>
        <w:t>% і склала 17,</w:t>
      </w:r>
      <w:r w:rsidR="008477A2">
        <w:rPr>
          <w:rFonts w:ascii="Times New Roman" w:hAnsi="Times New Roman"/>
          <w:sz w:val="24"/>
          <w:szCs w:val="24"/>
          <w:lang w:val="uk-UA"/>
        </w:rPr>
        <w:t>5</w:t>
      </w:r>
      <w:r w:rsidRPr="00D24508">
        <w:rPr>
          <w:rFonts w:ascii="Times New Roman" w:hAnsi="Times New Roman"/>
          <w:sz w:val="24"/>
          <w:szCs w:val="24"/>
          <w:lang w:val="uk-UA"/>
        </w:rPr>
        <w:t> тис. грн (</w:t>
      </w:r>
      <w:r w:rsidRPr="00D24508">
        <w:rPr>
          <w:rFonts w:ascii="Times New Roman" w:hAnsi="Times New Roman"/>
          <w:color w:val="000000" w:themeColor="text1"/>
          <w:sz w:val="24"/>
          <w:szCs w:val="24"/>
          <w:lang w:val="uk-UA"/>
        </w:rPr>
        <w:t>в зв’язку із збільшенням кошторисних призначень на 2023 рік)</w:t>
      </w:r>
      <w:r w:rsidRPr="00D24508">
        <w:rPr>
          <w:rFonts w:ascii="Times New Roman" w:hAnsi="Times New Roman"/>
          <w:sz w:val="24"/>
          <w:szCs w:val="24"/>
          <w:lang w:val="uk-UA"/>
        </w:rPr>
        <w:t xml:space="preserve">, </w:t>
      </w:r>
      <w:r w:rsidR="0072585C" w:rsidRPr="00D24508">
        <w:rPr>
          <w:rFonts w:ascii="Times New Roman" w:hAnsi="Times New Roman"/>
          <w:sz w:val="24"/>
          <w:szCs w:val="24"/>
          <w:lang w:val="uk-UA"/>
        </w:rPr>
        <w:t xml:space="preserve">ДЮСШ «Авангард» – на </w:t>
      </w:r>
      <w:r w:rsidR="0072585C">
        <w:rPr>
          <w:rFonts w:ascii="Times New Roman" w:hAnsi="Times New Roman"/>
          <w:sz w:val="24"/>
          <w:szCs w:val="24"/>
          <w:lang w:val="uk-UA"/>
        </w:rPr>
        <w:t>12,9</w:t>
      </w:r>
      <w:r w:rsidR="0072585C" w:rsidRPr="00D24508">
        <w:rPr>
          <w:rFonts w:ascii="Times New Roman" w:hAnsi="Times New Roman"/>
          <w:sz w:val="24"/>
          <w:szCs w:val="24"/>
          <w:lang w:val="uk-UA"/>
        </w:rPr>
        <w:t>% (</w:t>
      </w:r>
      <w:r w:rsidR="0072585C" w:rsidRPr="00D24508">
        <w:rPr>
          <w:rFonts w:ascii="Times New Roman" w:hAnsi="Times New Roman"/>
          <w:color w:val="000000" w:themeColor="text1"/>
          <w:sz w:val="24"/>
          <w:szCs w:val="24"/>
          <w:lang w:val="uk-UA"/>
        </w:rPr>
        <w:t>в зв’язку із збільшенням кошторисних призначень на 2023 рік, зменшення с</w:t>
      </w:r>
      <w:r w:rsidR="0072585C" w:rsidRPr="00D24508">
        <w:rPr>
          <w:rFonts w:ascii="Times New Roman" w:hAnsi="Times New Roman" w:cs="Times New Roman"/>
          <w:color w:val="000000" w:themeColor="text1"/>
          <w:sz w:val="24"/>
          <w:szCs w:val="24"/>
          <w:lang w:val="uk-UA"/>
        </w:rPr>
        <w:t>ередньорічної кількості учнів на 16 чоловік</w:t>
      </w:r>
      <w:r w:rsidR="0072585C" w:rsidRPr="00D24508">
        <w:rPr>
          <w:rFonts w:ascii="Times New Roman" w:hAnsi="Times New Roman"/>
          <w:color w:val="000000" w:themeColor="text1"/>
          <w:sz w:val="24"/>
          <w:szCs w:val="24"/>
          <w:lang w:val="uk-UA"/>
        </w:rPr>
        <w:t xml:space="preserve">) </w:t>
      </w:r>
      <w:r w:rsidR="0072585C" w:rsidRPr="00D24508">
        <w:rPr>
          <w:rFonts w:ascii="Times New Roman" w:hAnsi="Times New Roman"/>
          <w:sz w:val="24"/>
          <w:szCs w:val="24"/>
          <w:lang w:val="uk-UA"/>
        </w:rPr>
        <w:t xml:space="preserve">і склала </w:t>
      </w:r>
      <w:r w:rsidR="0072585C">
        <w:rPr>
          <w:rFonts w:ascii="Times New Roman" w:hAnsi="Times New Roman"/>
          <w:sz w:val="24"/>
          <w:szCs w:val="24"/>
          <w:lang w:val="uk-UA"/>
        </w:rPr>
        <w:t>25,7</w:t>
      </w:r>
      <w:r w:rsidR="0072585C" w:rsidRPr="00D24508">
        <w:rPr>
          <w:rFonts w:ascii="Times New Roman" w:hAnsi="Times New Roman"/>
          <w:sz w:val="24"/>
          <w:szCs w:val="24"/>
          <w:lang w:val="uk-UA"/>
        </w:rPr>
        <w:t> тис. грн</w:t>
      </w:r>
      <w:r w:rsidR="0072585C">
        <w:rPr>
          <w:rFonts w:ascii="Times New Roman" w:hAnsi="Times New Roman"/>
          <w:sz w:val="24"/>
          <w:szCs w:val="24"/>
          <w:lang w:val="uk-UA"/>
        </w:rPr>
        <w:t>,</w:t>
      </w:r>
      <w:r w:rsidR="0072585C" w:rsidRPr="00D24508">
        <w:rPr>
          <w:rFonts w:ascii="Times New Roman" w:hAnsi="Times New Roman"/>
          <w:sz w:val="24"/>
          <w:szCs w:val="24"/>
          <w:lang w:val="uk-UA"/>
        </w:rPr>
        <w:t xml:space="preserve"> </w:t>
      </w:r>
      <w:r w:rsidRPr="00D24508">
        <w:rPr>
          <w:rFonts w:ascii="Times New Roman" w:hAnsi="Times New Roman"/>
          <w:sz w:val="24"/>
          <w:szCs w:val="24"/>
          <w:lang w:val="uk-UA"/>
        </w:rPr>
        <w:t>ДЮСШ №</w:t>
      </w:r>
      <w:r w:rsidR="008477A2">
        <w:rPr>
          <w:rFonts w:ascii="Times New Roman" w:hAnsi="Times New Roman"/>
          <w:sz w:val="24"/>
          <w:szCs w:val="24"/>
          <w:lang w:val="uk-UA"/>
        </w:rPr>
        <w:t> </w:t>
      </w:r>
      <w:r w:rsidRPr="00D24508">
        <w:rPr>
          <w:rFonts w:ascii="Times New Roman" w:hAnsi="Times New Roman"/>
          <w:sz w:val="24"/>
          <w:szCs w:val="24"/>
          <w:lang w:val="uk-UA"/>
        </w:rPr>
        <w:t xml:space="preserve">3 – на </w:t>
      </w:r>
      <w:r w:rsidR="008477A2">
        <w:rPr>
          <w:rFonts w:ascii="Times New Roman" w:hAnsi="Times New Roman"/>
          <w:sz w:val="24"/>
          <w:szCs w:val="24"/>
          <w:lang w:val="uk-UA"/>
        </w:rPr>
        <w:t>3,2</w:t>
      </w:r>
      <w:r w:rsidRPr="00D24508">
        <w:rPr>
          <w:rFonts w:ascii="Times New Roman" w:hAnsi="Times New Roman"/>
          <w:sz w:val="24"/>
          <w:szCs w:val="24"/>
          <w:lang w:val="uk-UA"/>
        </w:rPr>
        <w:t>% та склала 22,1 тис. грн, ДЮСШ «Спартак»</w:t>
      </w:r>
      <w:r w:rsidRPr="00D24508">
        <w:rPr>
          <w:rFonts w:ascii="Times New Roman" w:eastAsiaTheme="minorEastAsia" w:hAnsi="Times New Roman" w:cs="Times New Roman"/>
          <w:sz w:val="24"/>
          <w:szCs w:val="24"/>
          <w:lang w:val="uk-UA" w:eastAsia="ru-RU"/>
        </w:rPr>
        <w:t xml:space="preserve"> обласної організації ФСТ «Україна»</w:t>
      </w:r>
      <w:r w:rsidRPr="00D24508">
        <w:rPr>
          <w:rFonts w:ascii="Times New Roman" w:hAnsi="Times New Roman"/>
          <w:sz w:val="24"/>
          <w:szCs w:val="24"/>
          <w:lang w:val="uk-UA"/>
        </w:rPr>
        <w:t xml:space="preserve"> – на </w:t>
      </w:r>
      <w:r w:rsidR="0072585C">
        <w:rPr>
          <w:rFonts w:ascii="Times New Roman" w:hAnsi="Times New Roman"/>
          <w:sz w:val="24"/>
          <w:szCs w:val="24"/>
          <w:lang w:val="uk-UA"/>
        </w:rPr>
        <w:t>16,3</w:t>
      </w:r>
      <w:r w:rsidRPr="00D24508">
        <w:rPr>
          <w:rFonts w:ascii="Times New Roman" w:hAnsi="Times New Roman"/>
          <w:sz w:val="24"/>
          <w:szCs w:val="24"/>
          <w:lang w:val="uk-UA"/>
        </w:rPr>
        <w:t>% та склала 15,8 тис. грн (</w:t>
      </w:r>
      <w:r w:rsidRPr="00D24508">
        <w:rPr>
          <w:rFonts w:ascii="Times New Roman" w:hAnsi="Times New Roman"/>
          <w:color w:val="000000" w:themeColor="text1"/>
          <w:sz w:val="24"/>
          <w:szCs w:val="24"/>
          <w:lang w:val="uk-UA"/>
        </w:rPr>
        <w:t>в зв’язку із зменшення с</w:t>
      </w:r>
      <w:r w:rsidRPr="00D24508">
        <w:rPr>
          <w:rFonts w:ascii="Times New Roman" w:hAnsi="Times New Roman" w:cs="Times New Roman"/>
          <w:color w:val="000000" w:themeColor="text1"/>
          <w:sz w:val="24"/>
          <w:szCs w:val="24"/>
          <w:lang w:val="uk-UA"/>
        </w:rPr>
        <w:t>ередньорічної кількості учнів на 5 чоловік</w:t>
      </w:r>
      <w:r w:rsidRPr="00D24508">
        <w:rPr>
          <w:rFonts w:ascii="Times New Roman" w:hAnsi="Times New Roman"/>
          <w:color w:val="000000" w:themeColor="text1"/>
          <w:sz w:val="24"/>
          <w:szCs w:val="24"/>
          <w:lang w:val="uk-UA"/>
        </w:rPr>
        <w:t>)</w:t>
      </w:r>
      <w:r w:rsidRPr="00D24508">
        <w:rPr>
          <w:rFonts w:ascii="Times New Roman" w:hAnsi="Times New Roman"/>
          <w:sz w:val="24"/>
          <w:szCs w:val="24"/>
          <w:lang w:val="uk-UA"/>
        </w:rPr>
        <w:t xml:space="preserve">. У ДЮСШ № 4 середні витрати на одного вихованця залишились на </w:t>
      </w:r>
      <w:r w:rsidR="0072585C">
        <w:rPr>
          <w:rFonts w:ascii="Times New Roman" w:hAnsi="Times New Roman"/>
          <w:sz w:val="24"/>
          <w:szCs w:val="24"/>
          <w:lang w:val="uk-UA"/>
        </w:rPr>
        <w:t>2,3% в по</w:t>
      </w:r>
      <w:r w:rsidRPr="00D24508">
        <w:rPr>
          <w:rFonts w:ascii="Times New Roman" w:hAnsi="Times New Roman"/>
          <w:sz w:val="24"/>
          <w:szCs w:val="24"/>
          <w:lang w:val="uk-UA"/>
        </w:rPr>
        <w:t>рів</w:t>
      </w:r>
      <w:r w:rsidR="0072585C">
        <w:rPr>
          <w:rFonts w:ascii="Times New Roman" w:hAnsi="Times New Roman"/>
          <w:sz w:val="24"/>
          <w:szCs w:val="24"/>
          <w:lang w:val="uk-UA"/>
        </w:rPr>
        <w:t>ня</w:t>
      </w:r>
      <w:r w:rsidRPr="00D24508">
        <w:rPr>
          <w:rFonts w:ascii="Times New Roman" w:hAnsi="Times New Roman"/>
          <w:sz w:val="24"/>
          <w:szCs w:val="24"/>
          <w:lang w:val="uk-UA"/>
        </w:rPr>
        <w:t xml:space="preserve">ні </w:t>
      </w:r>
      <w:r w:rsidR="0072585C">
        <w:rPr>
          <w:rFonts w:ascii="Times New Roman" w:hAnsi="Times New Roman"/>
          <w:sz w:val="24"/>
          <w:szCs w:val="24"/>
          <w:lang w:val="uk-UA"/>
        </w:rPr>
        <w:t xml:space="preserve">із </w:t>
      </w:r>
      <w:r w:rsidRPr="00D24508">
        <w:rPr>
          <w:rFonts w:ascii="Times New Roman" w:hAnsi="Times New Roman"/>
          <w:sz w:val="24"/>
          <w:szCs w:val="24"/>
          <w:lang w:val="uk-UA"/>
        </w:rPr>
        <w:t xml:space="preserve">2022 </w:t>
      </w:r>
      <w:r w:rsidRPr="00D24508">
        <w:rPr>
          <w:rFonts w:ascii="Times New Roman" w:hAnsi="Times New Roman"/>
          <w:color w:val="000000" w:themeColor="text1"/>
          <w:sz w:val="24"/>
          <w:szCs w:val="24"/>
          <w:lang w:val="uk-UA"/>
        </w:rPr>
        <w:t>рок</w:t>
      </w:r>
      <w:r w:rsidR="0072585C">
        <w:rPr>
          <w:rFonts w:ascii="Times New Roman" w:hAnsi="Times New Roman"/>
          <w:color w:val="000000" w:themeColor="text1"/>
          <w:sz w:val="24"/>
          <w:szCs w:val="24"/>
          <w:lang w:val="uk-UA"/>
        </w:rPr>
        <w:t>ом</w:t>
      </w:r>
      <w:r w:rsidRPr="00D24508">
        <w:rPr>
          <w:rFonts w:ascii="Times New Roman" w:hAnsi="Times New Roman"/>
          <w:color w:val="000000" w:themeColor="text1"/>
          <w:sz w:val="24"/>
          <w:szCs w:val="24"/>
          <w:lang w:val="uk-UA"/>
        </w:rPr>
        <w:t xml:space="preserve"> і склали </w:t>
      </w:r>
      <w:r w:rsidR="0072585C">
        <w:rPr>
          <w:rFonts w:ascii="Times New Roman" w:hAnsi="Times New Roman"/>
          <w:color w:val="000000" w:themeColor="text1"/>
          <w:sz w:val="24"/>
          <w:szCs w:val="24"/>
          <w:lang w:val="uk-UA"/>
        </w:rPr>
        <w:t>32,8</w:t>
      </w:r>
      <w:r w:rsidRPr="00D24508">
        <w:rPr>
          <w:rFonts w:ascii="Times New Roman" w:hAnsi="Times New Roman"/>
          <w:color w:val="000000" w:themeColor="text1"/>
          <w:sz w:val="24"/>
          <w:szCs w:val="24"/>
          <w:lang w:val="uk-UA"/>
        </w:rPr>
        <w:t xml:space="preserve"> тис</w:t>
      </w:r>
      <w:r w:rsidRPr="00D24508">
        <w:rPr>
          <w:rFonts w:ascii="Times New Roman" w:hAnsi="Times New Roman"/>
          <w:sz w:val="24"/>
          <w:szCs w:val="24"/>
          <w:lang w:val="uk-UA"/>
        </w:rPr>
        <w:t xml:space="preserve">. гривень. Разом з тим, у ДЮСШ </w:t>
      </w:r>
      <w:r w:rsidRPr="00D24508">
        <w:rPr>
          <w:rFonts w:ascii="Times New Roman" w:hAnsi="Times New Roman" w:cs="Times New Roman"/>
          <w:sz w:val="24"/>
          <w:szCs w:val="24"/>
          <w:lang w:val="uk-UA"/>
        </w:rPr>
        <w:t>«Буревісник»</w:t>
      </w:r>
      <w:r w:rsidRPr="00D24508">
        <w:rPr>
          <w:rFonts w:ascii="Times New Roman" w:eastAsiaTheme="minorEastAsia" w:hAnsi="Times New Roman" w:cs="Times New Roman"/>
          <w:sz w:val="24"/>
          <w:szCs w:val="24"/>
          <w:lang w:val="uk-UA" w:eastAsia="ru-RU"/>
        </w:rPr>
        <w:t xml:space="preserve"> обласної </w:t>
      </w:r>
      <w:r w:rsidRPr="00D24508">
        <w:rPr>
          <w:rFonts w:ascii="Times New Roman" w:hAnsi="Times New Roman" w:cs="Times New Roman"/>
          <w:sz w:val="24"/>
          <w:szCs w:val="24"/>
          <w:lang w:val="uk-UA"/>
        </w:rPr>
        <w:t>організації ФСТ</w:t>
      </w:r>
      <w:r w:rsidR="0072585C">
        <w:rPr>
          <w:rFonts w:ascii="Times New Roman" w:hAnsi="Times New Roman" w:cs="Times New Roman"/>
          <w:sz w:val="24"/>
          <w:szCs w:val="24"/>
          <w:lang w:val="uk-UA"/>
        </w:rPr>
        <w:t> </w:t>
      </w:r>
      <w:r w:rsidRPr="00D24508">
        <w:rPr>
          <w:rFonts w:ascii="Times New Roman" w:hAnsi="Times New Roman" w:cs="Times New Roman"/>
          <w:sz w:val="24"/>
          <w:szCs w:val="24"/>
          <w:lang w:val="uk-UA"/>
        </w:rPr>
        <w:t xml:space="preserve">«Україна» </w:t>
      </w:r>
      <w:r w:rsidRPr="00D24508">
        <w:rPr>
          <w:rFonts w:ascii="Times New Roman" w:hAnsi="Times New Roman"/>
          <w:sz w:val="24"/>
          <w:szCs w:val="24"/>
          <w:lang w:val="uk-UA"/>
        </w:rPr>
        <w:t>середньорічна вартість витрат зменшилась</w:t>
      </w:r>
      <w:r w:rsidRPr="00D24508">
        <w:rPr>
          <w:rFonts w:ascii="Times New Roman" w:hAnsi="Times New Roman" w:cs="Times New Roman"/>
          <w:sz w:val="24"/>
          <w:szCs w:val="24"/>
          <w:lang w:val="uk-UA"/>
        </w:rPr>
        <w:t xml:space="preserve"> </w:t>
      </w:r>
      <w:r w:rsidRPr="00D24508">
        <w:rPr>
          <w:rFonts w:ascii="Times New Roman" w:hAnsi="Times New Roman" w:cs="Times New Roman"/>
          <w:color w:val="000000" w:themeColor="text1"/>
          <w:sz w:val="24"/>
          <w:szCs w:val="24"/>
          <w:lang w:val="uk-UA"/>
        </w:rPr>
        <w:t xml:space="preserve">на 2% та склала 19,6 тис. </w:t>
      </w:r>
      <w:r w:rsidRPr="00D24508">
        <w:rPr>
          <w:rFonts w:ascii="Times New Roman" w:hAnsi="Times New Roman" w:cs="Times New Roman"/>
          <w:sz w:val="24"/>
          <w:szCs w:val="24"/>
          <w:lang w:val="uk-UA"/>
        </w:rPr>
        <w:t xml:space="preserve">грн </w:t>
      </w:r>
      <w:bookmarkStart w:id="2" w:name="_Hlk161931865"/>
      <w:r w:rsidRPr="00D24508">
        <w:rPr>
          <w:rFonts w:ascii="Times New Roman" w:hAnsi="Times New Roman"/>
          <w:sz w:val="24"/>
          <w:szCs w:val="24"/>
          <w:lang w:val="uk-UA"/>
        </w:rPr>
        <w:t>(</w:t>
      </w:r>
      <w:r w:rsidRPr="00D24508">
        <w:rPr>
          <w:rFonts w:ascii="Times New Roman" w:hAnsi="Times New Roman"/>
          <w:color w:val="000000" w:themeColor="text1"/>
          <w:sz w:val="24"/>
          <w:szCs w:val="24"/>
          <w:lang w:val="uk-UA"/>
        </w:rPr>
        <w:t>в зв’язку із збільшенням с</w:t>
      </w:r>
      <w:r w:rsidRPr="00D24508">
        <w:rPr>
          <w:rFonts w:ascii="Times New Roman" w:hAnsi="Times New Roman" w:cs="Times New Roman"/>
          <w:color w:val="000000" w:themeColor="text1"/>
          <w:sz w:val="24"/>
          <w:szCs w:val="24"/>
          <w:lang w:val="uk-UA"/>
        </w:rPr>
        <w:t>ередньорічної кількості учнів на 18 чоловік</w:t>
      </w:r>
      <w:r w:rsidRPr="00D24508">
        <w:rPr>
          <w:rFonts w:ascii="Times New Roman" w:hAnsi="Times New Roman"/>
          <w:color w:val="000000" w:themeColor="text1"/>
          <w:sz w:val="24"/>
          <w:szCs w:val="24"/>
          <w:lang w:val="uk-UA"/>
        </w:rPr>
        <w:t>)</w:t>
      </w:r>
      <w:bookmarkEnd w:id="2"/>
      <w:r w:rsidRPr="00D24508">
        <w:rPr>
          <w:rFonts w:ascii="Times New Roman" w:hAnsi="Times New Roman" w:cs="Times New Roman"/>
          <w:sz w:val="24"/>
          <w:szCs w:val="24"/>
          <w:lang w:val="uk-UA"/>
        </w:rPr>
        <w:t>.</w:t>
      </w:r>
    </w:p>
    <w:p w14:paraId="6AC63121" w14:textId="4871D22B" w:rsidR="008634F0" w:rsidRPr="00D24508" w:rsidRDefault="008634F0" w:rsidP="00B06ECF">
      <w:pPr>
        <w:spacing w:after="0" w:line="240" w:lineRule="auto"/>
        <w:ind w:firstLine="709"/>
        <w:jc w:val="both"/>
        <w:rPr>
          <w:rFonts w:ascii="Times New Roman" w:hAnsi="Times New Roman" w:cs="Times New Roman"/>
          <w:sz w:val="24"/>
          <w:szCs w:val="24"/>
          <w:highlight w:val="yellow"/>
          <w:lang w:val="uk-UA"/>
        </w:rPr>
      </w:pPr>
      <w:r w:rsidRPr="00D24508">
        <w:rPr>
          <w:rFonts w:ascii="Times New Roman" w:hAnsi="Times New Roman" w:cs="Times New Roman"/>
          <w:sz w:val="24"/>
          <w:szCs w:val="24"/>
          <w:lang w:val="uk-UA"/>
        </w:rPr>
        <w:t>На забезпечення функціонування комунальної установи «Молодіжний центр» за 20</w:t>
      </w:r>
      <w:r w:rsidR="003F5B41">
        <w:rPr>
          <w:rFonts w:ascii="Times New Roman" w:hAnsi="Times New Roman" w:cs="Times New Roman"/>
          <w:sz w:val="24"/>
          <w:szCs w:val="24"/>
          <w:lang w:val="uk-UA"/>
        </w:rPr>
        <w:t>23 рік використано 2 043,1</w:t>
      </w:r>
      <w:r w:rsidRPr="00D24508">
        <w:rPr>
          <w:rFonts w:ascii="Times New Roman" w:hAnsi="Times New Roman" w:cs="Times New Roman"/>
          <w:sz w:val="24"/>
          <w:szCs w:val="24"/>
          <w:lang w:val="uk-UA"/>
        </w:rPr>
        <w:t> тис. гривень.</w:t>
      </w:r>
      <w:r w:rsidRPr="00D24508">
        <w:rPr>
          <w:rFonts w:ascii="Times New Roman" w:hAnsi="Times New Roman" w:cs="Times New Roman"/>
          <w:bCs/>
          <w:sz w:val="24"/>
          <w:szCs w:val="24"/>
          <w:lang w:val="uk-UA"/>
        </w:rPr>
        <w:t xml:space="preserve"> Протя</w:t>
      </w:r>
      <w:r w:rsidR="00DE6E71">
        <w:rPr>
          <w:rFonts w:ascii="Times New Roman" w:hAnsi="Times New Roman" w:cs="Times New Roman"/>
          <w:bCs/>
          <w:sz w:val="24"/>
          <w:szCs w:val="24"/>
          <w:lang w:val="uk-UA"/>
        </w:rPr>
        <w:t xml:space="preserve">гом 2023 року у різноформатних </w:t>
      </w:r>
      <w:proofErr w:type="spellStart"/>
      <w:r w:rsidR="00DE6E71">
        <w:rPr>
          <w:rFonts w:ascii="Times New Roman" w:hAnsi="Times New Roman" w:cs="Times New Roman"/>
          <w:bCs/>
          <w:sz w:val="24"/>
          <w:szCs w:val="24"/>
          <w:lang w:val="uk-UA"/>
        </w:rPr>
        <w:t>проєктах</w:t>
      </w:r>
      <w:proofErr w:type="spellEnd"/>
      <w:r w:rsidR="00DE6E71">
        <w:rPr>
          <w:rFonts w:ascii="Times New Roman" w:hAnsi="Times New Roman" w:cs="Times New Roman"/>
          <w:bCs/>
          <w:sz w:val="24"/>
          <w:szCs w:val="24"/>
          <w:lang w:val="uk-UA"/>
        </w:rPr>
        <w:t xml:space="preserve"> та заходах</w:t>
      </w:r>
      <w:r w:rsidRPr="00D24508">
        <w:rPr>
          <w:rFonts w:ascii="Times New Roman" w:hAnsi="Times New Roman" w:cs="Times New Roman"/>
          <w:bCs/>
          <w:sz w:val="24"/>
          <w:szCs w:val="24"/>
          <w:lang w:val="uk-UA"/>
        </w:rPr>
        <w:t xml:space="preserve"> охоплено понад 40 000 учнівської та студентської молоді міста. Із них близько 10 000 відвідали центр.</w:t>
      </w:r>
      <w:r w:rsidRPr="00D24508">
        <w:rPr>
          <w:rFonts w:ascii="Times New Roman" w:hAnsi="Times New Roman" w:cs="Times New Roman"/>
          <w:sz w:val="24"/>
          <w:szCs w:val="24"/>
          <w:lang w:val="uk-UA"/>
        </w:rPr>
        <w:t xml:space="preserve"> </w:t>
      </w:r>
      <w:r w:rsidRPr="00D24508">
        <w:rPr>
          <w:rFonts w:ascii="Times New Roman" w:hAnsi="Times New Roman" w:cs="Times New Roman"/>
          <w:bCs/>
          <w:sz w:val="24"/>
          <w:szCs w:val="24"/>
          <w:lang w:val="uk-UA"/>
        </w:rPr>
        <w:t>О</w:t>
      </w:r>
      <w:r w:rsidRPr="00D24508">
        <w:rPr>
          <w:rFonts w:ascii="Times New Roman" w:hAnsi="Times New Roman" w:cs="Times New Roman"/>
          <w:sz w:val="24"/>
          <w:szCs w:val="24"/>
          <w:shd w:val="clear" w:color="auto" w:fill="FFFFFF"/>
          <w:lang w:val="uk-UA" w:eastAsia="ru-RU"/>
        </w:rPr>
        <w:t xml:space="preserve">рганізовано та проведено 85 молодіжних </w:t>
      </w:r>
      <w:proofErr w:type="spellStart"/>
      <w:r w:rsidRPr="00D24508">
        <w:rPr>
          <w:rFonts w:ascii="Times New Roman" w:hAnsi="Times New Roman" w:cs="Times New Roman"/>
          <w:sz w:val="24"/>
          <w:szCs w:val="24"/>
          <w:shd w:val="clear" w:color="auto" w:fill="FFFFFF"/>
          <w:lang w:val="uk-UA" w:eastAsia="ru-RU"/>
        </w:rPr>
        <w:t>проєктів</w:t>
      </w:r>
      <w:proofErr w:type="spellEnd"/>
      <w:r w:rsidRPr="00D24508">
        <w:rPr>
          <w:rFonts w:ascii="Times New Roman" w:hAnsi="Times New Roman" w:cs="Times New Roman"/>
          <w:sz w:val="24"/>
          <w:szCs w:val="24"/>
          <w:shd w:val="clear" w:color="auto" w:fill="FFFFFF"/>
          <w:lang w:val="uk-UA" w:eastAsia="ru-RU"/>
        </w:rPr>
        <w:t xml:space="preserve"> та заходів, спрямованих на </w:t>
      </w:r>
      <w:r w:rsidRPr="00D24508">
        <w:rPr>
          <w:rFonts w:ascii="Times New Roman" w:hAnsi="Times New Roman" w:cs="Times New Roman"/>
          <w:sz w:val="24"/>
          <w:szCs w:val="24"/>
          <w:lang w:val="uk-UA"/>
        </w:rPr>
        <w:t xml:space="preserve">створення умов для різнобічного розвитку потенціалу молоді, утвердження патріотизму, створення умов для формування екологічної свідомості, навиків здорового способу життя, забезпечення змістовного та якісного дозвілля молоді. Також на базі приміщення продовжує діяти дитячий простір </w:t>
      </w:r>
      <w:proofErr w:type="spellStart"/>
      <w:r w:rsidRPr="00D24508">
        <w:rPr>
          <w:rFonts w:ascii="Times New Roman" w:hAnsi="Times New Roman" w:cs="Times New Roman"/>
          <w:sz w:val="24"/>
          <w:szCs w:val="24"/>
          <w:lang w:val="uk-UA"/>
        </w:rPr>
        <w:t>СпівДІЯ</w:t>
      </w:r>
      <w:proofErr w:type="spellEnd"/>
      <w:r w:rsidRPr="00D24508">
        <w:rPr>
          <w:rFonts w:ascii="Times New Roman" w:hAnsi="Times New Roman" w:cs="Times New Roman"/>
          <w:sz w:val="24"/>
          <w:szCs w:val="24"/>
          <w:lang w:val="uk-UA"/>
        </w:rPr>
        <w:t xml:space="preserve"> заради дітей, де щомісяця приймалося близько 400 дітей внутрішньо переміщених осіб. Ведуться щотижневі збори волонтерів центру, клуб із вивчення мов </w:t>
      </w:r>
      <w:proofErr w:type="spellStart"/>
      <w:r w:rsidRPr="00D24508">
        <w:rPr>
          <w:rFonts w:ascii="Times New Roman" w:hAnsi="Times New Roman" w:cs="Times New Roman"/>
          <w:sz w:val="24"/>
          <w:szCs w:val="24"/>
          <w:lang w:val="uk-UA"/>
        </w:rPr>
        <w:t>YouthSpeakingClub</w:t>
      </w:r>
      <w:proofErr w:type="spellEnd"/>
      <w:r w:rsidRPr="00D24508">
        <w:rPr>
          <w:rFonts w:ascii="Times New Roman" w:hAnsi="Times New Roman" w:cs="Times New Roman"/>
          <w:sz w:val="24"/>
          <w:szCs w:val="24"/>
          <w:lang w:val="uk-UA"/>
        </w:rPr>
        <w:t>, клуб настільних ігор, вечори тематичного кіно, охоплює близько 100 осіб щомісяця. Започатковано загальноміський турнір «Ігри розуму», який проводився серед шкіл громади.</w:t>
      </w:r>
    </w:p>
    <w:p w14:paraId="5057B680" w14:textId="364CF36E" w:rsidR="008634F0" w:rsidRPr="00D24508" w:rsidRDefault="008634F0" w:rsidP="00B06ECF">
      <w:pPr>
        <w:pStyle w:val="a7"/>
        <w:ind w:firstLine="720"/>
        <w:jc w:val="both"/>
        <w:rPr>
          <w:rFonts w:ascii="Times New Roman" w:hAnsi="Times New Roman"/>
          <w:sz w:val="24"/>
          <w:szCs w:val="24"/>
          <w:lang w:val="uk-UA"/>
        </w:rPr>
      </w:pPr>
      <w:r w:rsidRPr="00D24508">
        <w:rPr>
          <w:rFonts w:ascii="Times New Roman" w:hAnsi="Times New Roman"/>
          <w:sz w:val="24"/>
          <w:szCs w:val="24"/>
          <w:lang w:val="uk-UA"/>
        </w:rPr>
        <w:t>На утримання</w:t>
      </w:r>
      <w:r w:rsidRPr="00D24508">
        <w:rPr>
          <w:rFonts w:ascii="Times New Roman" w:hAnsi="Times New Roman"/>
          <w:sz w:val="24"/>
          <w:szCs w:val="24"/>
          <w:lang w:val="uk-UA" w:eastAsia="uk-UA"/>
        </w:rPr>
        <w:t xml:space="preserve"> Центру по роботі з дітьми та підлітками за місцем проживання</w:t>
      </w:r>
      <w:r w:rsidRPr="00D24508">
        <w:rPr>
          <w:rFonts w:ascii="Times New Roman" w:hAnsi="Times New Roman"/>
          <w:sz w:val="24"/>
          <w:szCs w:val="24"/>
          <w:lang w:val="uk-UA"/>
        </w:rPr>
        <w:t xml:space="preserve"> за 2023 рік використано 7 073,5 тис. гривень.</w:t>
      </w:r>
      <w:r w:rsidRPr="00D24508">
        <w:rPr>
          <w:rFonts w:ascii="Times New Roman" w:hAnsi="Times New Roman"/>
          <w:sz w:val="24"/>
          <w:szCs w:val="24"/>
          <w:lang w:val="uk-UA" w:eastAsia="uk-UA"/>
        </w:rPr>
        <w:t xml:space="preserve"> У 2023 році в місті функціонували</w:t>
      </w:r>
      <w:r w:rsidRPr="00D24508">
        <w:rPr>
          <w:rFonts w:ascii="Times New Roman" w:hAnsi="Times New Roman"/>
          <w:sz w:val="24"/>
          <w:szCs w:val="24"/>
          <w:lang w:val="uk-UA"/>
        </w:rPr>
        <w:t xml:space="preserve"> чотирнадцять підліткових клубів, з них п’ять клубів – різнопрофільних бюджетних, вісім клубів – надають платні послуги, один клуб – поєднує у собі бюджетне утримання та надання платних послуг. Проведено змагання у новому форматі для вихованців дошкільних навчальних закладів “</w:t>
      </w:r>
      <w:proofErr w:type="spellStart"/>
      <w:r w:rsidRPr="00D24508">
        <w:rPr>
          <w:rFonts w:ascii="Times New Roman" w:hAnsi="Times New Roman"/>
          <w:sz w:val="24"/>
          <w:szCs w:val="24"/>
          <w:lang w:val="uk-UA"/>
        </w:rPr>
        <w:t>Sports</w:t>
      </w:r>
      <w:proofErr w:type="spellEnd"/>
      <w:r w:rsidRPr="00D24508">
        <w:rPr>
          <w:rFonts w:ascii="Times New Roman" w:hAnsi="Times New Roman"/>
          <w:sz w:val="24"/>
          <w:szCs w:val="24"/>
          <w:lang w:val="uk-UA"/>
        </w:rPr>
        <w:t xml:space="preserve"> </w:t>
      </w:r>
      <w:proofErr w:type="spellStart"/>
      <w:r w:rsidRPr="00D24508">
        <w:rPr>
          <w:rFonts w:ascii="Times New Roman" w:hAnsi="Times New Roman"/>
          <w:sz w:val="24"/>
          <w:szCs w:val="24"/>
          <w:lang w:val="uk-UA"/>
        </w:rPr>
        <w:t>kids</w:t>
      </w:r>
      <w:proofErr w:type="spellEnd"/>
      <w:r w:rsidRPr="00D24508">
        <w:rPr>
          <w:rFonts w:ascii="Times New Roman" w:hAnsi="Times New Roman"/>
          <w:sz w:val="24"/>
          <w:szCs w:val="24"/>
          <w:lang w:val="uk-UA"/>
        </w:rPr>
        <w:t xml:space="preserve">”. Протягом 2023 року охоплено гуртковою та секційною роботою </w:t>
      </w:r>
      <w:r w:rsidR="003F5B41">
        <w:rPr>
          <w:rFonts w:ascii="Times New Roman" w:hAnsi="Times New Roman"/>
          <w:sz w:val="24"/>
          <w:szCs w:val="24"/>
          <w:lang w:val="uk-UA"/>
        </w:rPr>
        <w:t xml:space="preserve">950 </w:t>
      </w:r>
      <w:r w:rsidRPr="00D24508">
        <w:rPr>
          <w:rFonts w:ascii="Times New Roman" w:hAnsi="Times New Roman"/>
          <w:sz w:val="24"/>
          <w:szCs w:val="24"/>
          <w:lang w:val="uk-UA"/>
        </w:rPr>
        <w:t>дітей та підлітків, з них 85 дітей відвідували секції безкоштовно на пільговій основі (у 2022 році – 70 дітей). У порівнянні з 2022 роком, кількість відвідувачів зменшилась на 37 дітей. Педагогічними працівниками проведено 88 заходів, бесід, диспутів, вікторин та виховних годин, якими охоплено 4 708 дітей (у 2022 році – 95 заходів та залучено 2 700 дітей).</w:t>
      </w:r>
    </w:p>
    <w:p w14:paraId="50011B8C" w14:textId="77777777" w:rsidR="008634F0" w:rsidRPr="00D24508" w:rsidRDefault="008634F0" w:rsidP="00B06ECF">
      <w:pPr>
        <w:widowControl w:val="0"/>
        <w:spacing w:after="0" w:line="240" w:lineRule="auto"/>
        <w:ind w:right="45" w:firstLine="709"/>
        <w:jc w:val="both"/>
        <w:rPr>
          <w:rFonts w:ascii="Times New Roman" w:eastAsia="SimSun" w:hAnsi="Times New Roman" w:cs="Times New Roman"/>
          <w:kern w:val="2"/>
          <w:sz w:val="24"/>
          <w:szCs w:val="24"/>
          <w:lang w:val="uk-UA" w:bidi="hi-IN"/>
        </w:rPr>
      </w:pPr>
      <w:r w:rsidRPr="00D24508">
        <w:rPr>
          <w:rFonts w:ascii="Times New Roman" w:eastAsia="Times New Roman" w:hAnsi="Times New Roman" w:cs="Times New Roman"/>
          <w:sz w:val="24"/>
          <w:szCs w:val="24"/>
          <w:lang w:val="uk-UA" w:eastAsia="uk-UA"/>
        </w:rPr>
        <w:t>Управлінням молоді та спорту в 2023 році проведено</w:t>
      </w:r>
      <w:r w:rsidRPr="00D24508">
        <w:rPr>
          <w:rFonts w:ascii="Times New Roman" w:eastAsia="SimSun" w:hAnsi="Times New Roman" w:cs="Times New Roman"/>
          <w:kern w:val="2"/>
          <w:sz w:val="24"/>
          <w:szCs w:val="24"/>
          <w:lang w:val="uk-UA" w:bidi="hi-IN"/>
        </w:rPr>
        <w:t xml:space="preserve"> 114 міських спортивно-масових заходів, 338 навчально-тренувальних зборів, профінансовано участь міських спортсменів у 51 обласних та 111 всеукраїнських змаганнях.</w:t>
      </w:r>
    </w:p>
    <w:p w14:paraId="558ABBE6" w14:textId="77777777" w:rsidR="008634F0" w:rsidRPr="00D24508" w:rsidRDefault="008634F0" w:rsidP="00B06ECF">
      <w:pPr>
        <w:widowControl w:val="0"/>
        <w:spacing w:after="0" w:line="240" w:lineRule="auto"/>
        <w:ind w:right="45" w:firstLine="709"/>
        <w:jc w:val="both"/>
        <w:rPr>
          <w:rFonts w:ascii="Times New Roman" w:eastAsia="SimSun" w:hAnsi="Times New Roman" w:cs="Times New Roman"/>
          <w:kern w:val="2"/>
          <w:sz w:val="24"/>
          <w:szCs w:val="24"/>
          <w:lang w:val="uk-UA" w:bidi="hi-IN"/>
        </w:rPr>
      </w:pPr>
      <w:r w:rsidRPr="00D24508">
        <w:rPr>
          <w:rFonts w:ascii="Times New Roman" w:eastAsia="SimSun" w:hAnsi="Times New Roman" w:cs="Times New Roman"/>
          <w:kern w:val="2"/>
          <w:sz w:val="24"/>
          <w:szCs w:val="24"/>
          <w:lang w:val="uk-UA" w:bidi="hi-IN"/>
        </w:rPr>
        <w:lastRenderedPageBreak/>
        <w:t>До складу збірних команд України входить понад 50 спортсменів міста. Вперше були проведені міські змагання з такого виду спорту, як кікбоксинг ІСКА.</w:t>
      </w:r>
    </w:p>
    <w:p w14:paraId="465751ED"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В 2023 році забезпечено виплату стипендії міського голови двадцяти п’ятьом (у 2022 році </w:t>
      </w:r>
      <w:r w:rsidRPr="00D24508">
        <w:rPr>
          <w:rFonts w:ascii="Times New Roman" w:hAnsi="Times New Roman"/>
          <w:sz w:val="24"/>
          <w:szCs w:val="24"/>
          <w:lang w:val="uk-UA"/>
        </w:rPr>
        <w:t>–</w:t>
      </w:r>
      <w:r w:rsidRPr="00D24508">
        <w:rPr>
          <w:rFonts w:ascii="Times New Roman" w:eastAsia="Times New Roman" w:hAnsi="Times New Roman" w:cs="Times New Roman"/>
          <w:sz w:val="24"/>
          <w:szCs w:val="24"/>
          <w:lang w:val="uk-UA" w:eastAsia="uk-UA"/>
        </w:rPr>
        <w:t xml:space="preserve"> двадцяти одному) кращим спортсменам міста: Марині </w:t>
      </w:r>
      <w:proofErr w:type="spellStart"/>
      <w:r w:rsidRPr="00D24508">
        <w:rPr>
          <w:rFonts w:ascii="Times New Roman" w:eastAsia="Times New Roman" w:hAnsi="Times New Roman" w:cs="Times New Roman"/>
          <w:sz w:val="24"/>
          <w:szCs w:val="24"/>
          <w:lang w:val="uk-UA" w:eastAsia="uk-UA"/>
        </w:rPr>
        <w:t>Бех-Романчук</w:t>
      </w:r>
      <w:proofErr w:type="spellEnd"/>
      <w:r w:rsidRPr="00D24508">
        <w:rPr>
          <w:rFonts w:ascii="Times New Roman" w:eastAsia="Times New Roman" w:hAnsi="Times New Roman" w:cs="Times New Roman"/>
          <w:sz w:val="24"/>
          <w:szCs w:val="24"/>
          <w:lang w:val="uk-UA" w:eastAsia="uk-UA"/>
        </w:rPr>
        <w:t xml:space="preserve">; Михайлу </w:t>
      </w:r>
      <w:proofErr w:type="spellStart"/>
      <w:r w:rsidRPr="00D24508">
        <w:rPr>
          <w:rFonts w:ascii="Times New Roman" w:eastAsia="Times New Roman" w:hAnsi="Times New Roman" w:cs="Times New Roman"/>
          <w:sz w:val="24"/>
          <w:szCs w:val="24"/>
          <w:lang w:val="uk-UA" w:eastAsia="uk-UA"/>
        </w:rPr>
        <w:t>Романчуку</w:t>
      </w:r>
      <w:proofErr w:type="spellEnd"/>
      <w:r w:rsidRPr="00D24508">
        <w:rPr>
          <w:rFonts w:ascii="Times New Roman" w:eastAsia="Times New Roman" w:hAnsi="Times New Roman" w:cs="Times New Roman"/>
          <w:sz w:val="24"/>
          <w:szCs w:val="24"/>
          <w:lang w:val="uk-UA" w:eastAsia="uk-UA"/>
        </w:rPr>
        <w:t xml:space="preserve">; Аліні </w:t>
      </w:r>
      <w:proofErr w:type="spellStart"/>
      <w:r w:rsidRPr="00D24508">
        <w:rPr>
          <w:rFonts w:ascii="Times New Roman" w:eastAsia="Times New Roman" w:hAnsi="Times New Roman" w:cs="Times New Roman"/>
          <w:sz w:val="24"/>
          <w:szCs w:val="24"/>
          <w:lang w:val="uk-UA" w:eastAsia="uk-UA"/>
        </w:rPr>
        <w:t>Марущак</w:t>
      </w:r>
      <w:proofErr w:type="spellEnd"/>
      <w:r w:rsidRPr="00D24508">
        <w:rPr>
          <w:rFonts w:ascii="Times New Roman" w:eastAsia="Times New Roman" w:hAnsi="Times New Roman" w:cs="Times New Roman"/>
          <w:sz w:val="24"/>
          <w:szCs w:val="24"/>
          <w:lang w:val="uk-UA" w:eastAsia="uk-UA"/>
        </w:rPr>
        <w:t xml:space="preserve">; Ользі </w:t>
      </w:r>
      <w:proofErr w:type="spellStart"/>
      <w:r w:rsidRPr="00D24508">
        <w:rPr>
          <w:rFonts w:ascii="Times New Roman" w:eastAsia="Times New Roman" w:hAnsi="Times New Roman" w:cs="Times New Roman"/>
          <w:sz w:val="24"/>
          <w:szCs w:val="24"/>
          <w:lang w:val="uk-UA" w:eastAsia="uk-UA"/>
        </w:rPr>
        <w:t>Полюк</w:t>
      </w:r>
      <w:proofErr w:type="spellEnd"/>
      <w:r w:rsidRPr="00D24508">
        <w:rPr>
          <w:rFonts w:ascii="Times New Roman" w:eastAsia="Times New Roman" w:hAnsi="Times New Roman" w:cs="Times New Roman"/>
          <w:sz w:val="24"/>
          <w:szCs w:val="24"/>
          <w:lang w:val="uk-UA" w:eastAsia="uk-UA"/>
        </w:rPr>
        <w:t xml:space="preserve">; Ангеліні </w:t>
      </w:r>
      <w:proofErr w:type="spellStart"/>
      <w:r w:rsidRPr="00D24508">
        <w:rPr>
          <w:rFonts w:ascii="Times New Roman" w:eastAsia="Times New Roman" w:hAnsi="Times New Roman" w:cs="Times New Roman"/>
          <w:sz w:val="24"/>
          <w:szCs w:val="24"/>
          <w:lang w:val="uk-UA" w:eastAsia="uk-UA"/>
        </w:rPr>
        <w:t>Ломачинській</w:t>
      </w:r>
      <w:proofErr w:type="spellEnd"/>
      <w:r w:rsidRPr="00D24508">
        <w:rPr>
          <w:rFonts w:ascii="Times New Roman" w:eastAsia="Times New Roman" w:hAnsi="Times New Roman" w:cs="Times New Roman"/>
          <w:sz w:val="24"/>
          <w:szCs w:val="24"/>
          <w:lang w:val="uk-UA" w:eastAsia="uk-UA"/>
        </w:rPr>
        <w:t xml:space="preserve">; Ярославі </w:t>
      </w:r>
      <w:proofErr w:type="spellStart"/>
      <w:r w:rsidRPr="00D24508">
        <w:rPr>
          <w:rFonts w:ascii="Times New Roman" w:eastAsia="Times New Roman" w:hAnsi="Times New Roman" w:cs="Times New Roman"/>
          <w:sz w:val="24"/>
          <w:szCs w:val="24"/>
          <w:lang w:val="uk-UA" w:eastAsia="uk-UA"/>
        </w:rPr>
        <w:t>Маринчук</w:t>
      </w:r>
      <w:proofErr w:type="spellEnd"/>
      <w:r w:rsidRPr="00D24508">
        <w:rPr>
          <w:rFonts w:ascii="Times New Roman" w:eastAsia="Times New Roman" w:hAnsi="Times New Roman" w:cs="Times New Roman"/>
          <w:sz w:val="24"/>
          <w:szCs w:val="24"/>
          <w:lang w:val="uk-UA" w:eastAsia="uk-UA"/>
        </w:rPr>
        <w:t xml:space="preserve"> у розмірі 10 тис. грн, усім іншим – у розмірі 75% від мінімальної заробітної плати. Також </w:t>
      </w:r>
      <w:proofErr w:type="spellStart"/>
      <w:r w:rsidRPr="00D24508">
        <w:rPr>
          <w:rFonts w:ascii="Times New Roman" w:eastAsia="Times New Roman" w:hAnsi="Times New Roman" w:cs="Times New Roman"/>
          <w:sz w:val="24"/>
          <w:szCs w:val="24"/>
          <w:lang w:val="uk-UA" w:eastAsia="uk-UA"/>
        </w:rPr>
        <w:t>виплачено</w:t>
      </w:r>
      <w:proofErr w:type="spellEnd"/>
      <w:r w:rsidRPr="00D24508">
        <w:rPr>
          <w:rFonts w:ascii="Times New Roman" w:eastAsia="Times New Roman" w:hAnsi="Times New Roman" w:cs="Times New Roman"/>
          <w:sz w:val="24"/>
          <w:szCs w:val="24"/>
          <w:lang w:val="uk-UA" w:eastAsia="uk-UA"/>
        </w:rPr>
        <w:t xml:space="preserve"> премію міського голови двадцяти п’ятьом кращим тренерам міста у розмірі у розмірі 100% від мінімальної заробітної плати (у 2022 році </w:t>
      </w:r>
      <w:r w:rsidRPr="00D24508">
        <w:rPr>
          <w:rFonts w:ascii="Times New Roman" w:hAnsi="Times New Roman"/>
          <w:sz w:val="24"/>
          <w:szCs w:val="24"/>
          <w:lang w:val="uk-UA"/>
        </w:rPr>
        <w:t>–</w:t>
      </w:r>
      <w:r w:rsidRPr="00D24508">
        <w:rPr>
          <w:rFonts w:ascii="Times New Roman" w:eastAsia="Times New Roman" w:hAnsi="Times New Roman" w:cs="Times New Roman"/>
          <w:sz w:val="24"/>
          <w:szCs w:val="24"/>
          <w:lang w:val="uk-UA" w:eastAsia="uk-UA"/>
        </w:rPr>
        <w:t xml:space="preserve"> 100 % від прожиткового мінімуму для працездатних осіб). </w:t>
      </w:r>
    </w:p>
    <w:p w14:paraId="1EEED61A"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highlight w:val="green"/>
          <w:lang w:val="uk-UA" w:eastAsia="uk-UA"/>
        </w:rPr>
      </w:pPr>
    </w:p>
    <w:p w14:paraId="4B987797" w14:textId="77777777" w:rsidR="008634F0" w:rsidRPr="00D24508" w:rsidRDefault="008634F0" w:rsidP="00B06ECF">
      <w:pPr>
        <w:spacing w:after="0" w:line="240" w:lineRule="auto"/>
        <w:ind w:firstLine="709"/>
        <w:jc w:val="both"/>
        <w:rPr>
          <w:rFonts w:ascii="Times New Roman" w:eastAsia="Times New Roman" w:hAnsi="Times New Roman" w:cs="Times New Roman"/>
          <w:sz w:val="24"/>
          <w:szCs w:val="24"/>
          <w:lang w:val="uk-UA" w:eastAsia="uk-UA"/>
        </w:rPr>
      </w:pPr>
      <w:r w:rsidRPr="00D24508">
        <w:rPr>
          <w:rFonts w:ascii="Times New Roman" w:eastAsia="Times New Roman" w:hAnsi="Times New Roman" w:cs="Times New Roman"/>
          <w:sz w:val="24"/>
          <w:szCs w:val="24"/>
          <w:lang w:val="uk-UA" w:eastAsia="uk-UA"/>
        </w:rPr>
        <w:t>Галузь «Соціальний захист та соціальне забезпечення».</w:t>
      </w:r>
    </w:p>
    <w:p w14:paraId="3330B505" w14:textId="77777777" w:rsidR="008634F0" w:rsidRPr="00D24508" w:rsidRDefault="008634F0" w:rsidP="00B06ECF">
      <w:pPr>
        <w:pStyle w:val="a7"/>
        <w:ind w:firstLine="720"/>
        <w:jc w:val="both"/>
        <w:rPr>
          <w:rFonts w:ascii="Times New Roman" w:hAnsi="Times New Roman"/>
          <w:sz w:val="24"/>
          <w:szCs w:val="24"/>
          <w:lang w:val="uk-UA"/>
        </w:rPr>
      </w:pPr>
      <w:r w:rsidRPr="00D24508">
        <w:rPr>
          <w:rFonts w:ascii="Times New Roman" w:hAnsi="Times New Roman"/>
          <w:sz w:val="24"/>
          <w:szCs w:val="24"/>
          <w:lang w:val="uk-UA"/>
        </w:rPr>
        <w:t>Кошторисні призначення за загальним фондом підвідомчих установ в 2023 році збільшилися на 23 246,2 тис. грн (33%), в порівнянні з 2022 роком, та становили 94 176,1 тис. грн.</w:t>
      </w:r>
    </w:p>
    <w:p w14:paraId="6E9D607F" w14:textId="77777777" w:rsidR="008634F0" w:rsidRPr="00D24508" w:rsidRDefault="008634F0" w:rsidP="00B06ECF">
      <w:pPr>
        <w:pStyle w:val="a7"/>
        <w:ind w:firstLine="720"/>
        <w:jc w:val="both"/>
        <w:rPr>
          <w:rFonts w:ascii="Times New Roman" w:hAnsi="Times New Roman"/>
          <w:sz w:val="24"/>
          <w:szCs w:val="24"/>
          <w:lang w:val="uk-UA"/>
        </w:rPr>
      </w:pPr>
      <w:r w:rsidRPr="00D24508">
        <w:rPr>
          <w:rFonts w:ascii="Times New Roman" w:hAnsi="Times New Roman"/>
          <w:sz w:val="24"/>
          <w:szCs w:val="24"/>
          <w:lang w:val="uk-UA"/>
        </w:rPr>
        <w:t>Фактичні видатки установ за рахунок коштів загального фонду бюджету за 2023 рік профінансовані в повному обсязі та склали 92 689,6 тис. грн або на 36% більше в порівнянні з 2022 роком.</w:t>
      </w:r>
    </w:p>
    <w:p w14:paraId="0A87047B" w14:textId="5C01F60D" w:rsidR="002D2869" w:rsidRPr="00D24508" w:rsidRDefault="002D2869" w:rsidP="00B06ECF">
      <w:pPr>
        <w:pStyle w:val="a7"/>
        <w:ind w:firstLine="720"/>
        <w:jc w:val="both"/>
        <w:rPr>
          <w:rFonts w:ascii="Times New Roman" w:hAnsi="Times New Roman"/>
          <w:sz w:val="24"/>
          <w:szCs w:val="24"/>
          <w:lang w:val="uk-UA"/>
        </w:rPr>
      </w:pPr>
      <w:r w:rsidRPr="00D24508">
        <w:rPr>
          <w:rFonts w:ascii="Times New Roman" w:hAnsi="Times New Roman"/>
          <w:sz w:val="24"/>
          <w:szCs w:val="24"/>
          <w:lang w:val="uk-UA"/>
        </w:rPr>
        <w:t>Доходи спеціального фонду від благодійних та власних надходжень бюджетних установ за 2023 рік склали 15 061,9 тис. грн що на 7 686,4 тис грн або у 2 рази більше ніж за 2022 рік.</w:t>
      </w:r>
      <w:r w:rsidR="00827982" w:rsidRPr="00D24508">
        <w:rPr>
          <w:rFonts w:ascii="Times New Roman" w:hAnsi="Times New Roman"/>
          <w:sz w:val="24"/>
          <w:szCs w:val="24"/>
          <w:lang w:val="uk-UA"/>
        </w:rPr>
        <w:t xml:space="preserve"> Проте залишок невикористаних коштів на 01.01.2024 року склав 1 044,3 тис. грн, або 16% від суми надходжень.</w:t>
      </w:r>
    </w:p>
    <w:p w14:paraId="42BCEB8F" w14:textId="77777777" w:rsidR="006331D4" w:rsidRPr="00D24508" w:rsidRDefault="008634F0" w:rsidP="00B06ECF">
      <w:pPr>
        <w:pStyle w:val="a7"/>
        <w:ind w:firstLine="720"/>
        <w:jc w:val="both"/>
        <w:rPr>
          <w:rFonts w:ascii="Times New Roman" w:hAnsi="Times New Roman"/>
          <w:sz w:val="24"/>
          <w:szCs w:val="24"/>
          <w:lang w:val="uk-UA"/>
        </w:rPr>
      </w:pPr>
      <w:r w:rsidRPr="00D24508">
        <w:rPr>
          <w:rFonts w:ascii="Times New Roman" w:hAnsi="Times New Roman"/>
          <w:sz w:val="24"/>
          <w:szCs w:val="24"/>
          <w:lang w:val="uk-UA"/>
        </w:rPr>
        <w:t>В 2023 році кількість одержувачів послуг загалом зменшилася, так як в 2022 році значна кількість одержувачів була з числа внутрішньо переміщених осіб, в порівнянні з 2022 роком на 3 099 осіб або на 5% менше та склала 61 227 осіб</w:t>
      </w:r>
      <w:r w:rsidR="006331D4" w:rsidRPr="00D24508">
        <w:rPr>
          <w:rFonts w:ascii="Times New Roman" w:hAnsi="Times New Roman"/>
          <w:sz w:val="24"/>
          <w:szCs w:val="24"/>
          <w:lang w:val="uk-UA"/>
        </w:rPr>
        <w:t>.</w:t>
      </w:r>
    </w:p>
    <w:p w14:paraId="61AED79F" w14:textId="769AA7BC" w:rsidR="00CD31C1" w:rsidRPr="00D24508" w:rsidRDefault="007D562F" w:rsidP="00B06ECF">
      <w:pPr>
        <w:pStyle w:val="a7"/>
        <w:tabs>
          <w:tab w:val="left" w:pos="993"/>
        </w:tabs>
        <w:ind w:firstLine="709"/>
        <w:jc w:val="both"/>
        <w:rPr>
          <w:rFonts w:ascii="Times New Roman" w:hAnsi="Times New Roman"/>
          <w:sz w:val="24"/>
          <w:szCs w:val="24"/>
          <w:lang w:val="uk-UA"/>
        </w:rPr>
      </w:pPr>
      <w:r w:rsidRPr="00D24508">
        <w:rPr>
          <w:rFonts w:ascii="Times New Roman" w:hAnsi="Times New Roman"/>
          <w:sz w:val="24"/>
          <w:szCs w:val="24"/>
          <w:lang w:val="uk-UA"/>
        </w:rPr>
        <w:t>В</w:t>
      </w:r>
      <w:r w:rsidR="006331D4" w:rsidRPr="00D24508">
        <w:rPr>
          <w:rFonts w:ascii="Times New Roman" w:hAnsi="Times New Roman"/>
          <w:sz w:val="24"/>
          <w:szCs w:val="24"/>
          <w:lang w:val="uk-UA"/>
        </w:rPr>
        <w:t xml:space="preserve"> Рекреаційному центрі «Берег надії» кількість отримувачів послуг зросла на 1</w:t>
      </w:r>
      <w:r w:rsidR="00C1706A" w:rsidRPr="00D24508">
        <w:rPr>
          <w:rFonts w:ascii="Times New Roman" w:hAnsi="Times New Roman"/>
          <w:sz w:val="24"/>
          <w:szCs w:val="24"/>
          <w:lang w:val="uk-UA"/>
        </w:rPr>
        <w:t> </w:t>
      </w:r>
      <w:r w:rsidR="006331D4" w:rsidRPr="00D24508">
        <w:rPr>
          <w:rFonts w:ascii="Times New Roman" w:hAnsi="Times New Roman"/>
          <w:sz w:val="24"/>
          <w:szCs w:val="24"/>
          <w:lang w:val="uk-UA"/>
        </w:rPr>
        <w:t>076</w:t>
      </w:r>
      <w:r w:rsidR="00C1706A" w:rsidRPr="00D24508">
        <w:rPr>
          <w:rFonts w:ascii="Times New Roman" w:hAnsi="Times New Roman"/>
          <w:sz w:val="24"/>
          <w:szCs w:val="24"/>
          <w:lang w:val="uk-UA"/>
        </w:rPr>
        <w:t> </w:t>
      </w:r>
      <w:r w:rsidR="006331D4" w:rsidRPr="00D24508">
        <w:rPr>
          <w:rFonts w:ascii="Times New Roman" w:hAnsi="Times New Roman"/>
          <w:sz w:val="24"/>
          <w:szCs w:val="24"/>
          <w:lang w:val="uk-UA"/>
        </w:rPr>
        <w:t>осіб або на 87% та становила в 2023 році 2 314 осіб. При цьому завантаженість ліжко-місць становить 84%. Середньомісячна вартість утримання одного підопічного, з урахуванням відвідувань, в порівнянні з 2022 роком в центрі збільшилась на 444,3 грн або на 12% та становила 4066,0 гривень. Штатні одиниці порівняно з 2022 роком збільшилися на 10 шт. одиниць, що пов’язано з підготовкою відкриття нового відділення.</w:t>
      </w:r>
      <w:r w:rsidR="00CD31C1" w:rsidRPr="00D24508">
        <w:rPr>
          <w:rFonts w:ascii="Times New Roman" w:hAnsi="Times New Roman"/>
          <w:sz w:val="24"/>
          <w:szCs w:val="24"/>
          <w:lang w:val="uk-UA"/>
        </w:rPr>
        <w:t xml:space="preserve"> Доходи спеціального фонду від благодійних та власних надходжень за 2023 рік склали 6 363,6 тис.</w:t>
      </w:r>
      <w:r w:rsidR="00B20BA6" w:rsidRPr="00D24508">
        <w:rPr>
          <w:rFonts w:ascii="Times New Roman" w:hAnsi="Times New Roman"/>
          <w:sz w:val="24"/>
          <w:szCs w:val="24"/>
          <w:lang w:val="uk-UA"/>
        </w:rPr>
        <w:t> </w:t>
      </w:r>
      <w:r w:rsidR="00CD31C1" w:rsidRPr="00D24508">
        <w:rPr>
          <w:rFonts w:ascii="Times New Roman" w:hAnsi="Times New Roman"/>
          <w:sz w:val="24"/>
          <w:szCs w:val="24"/>
          <w:lang w:val="uk-UA"/>
        </w:rPr>
        <w:t xml:space="preserve">грн </w:t>
      </w:r>
      <w:r w:rsidR="00B20BA6" w:rsidRPr="00D24508">
        <w:rPr>
          <w:rFonts w:ascii="Times New Roman" w:hAnsi="Times New Roman"/>
          <w:sz w:val="24"/>
          <w:szCs w:val="24"/>
          <w:lang w:val="uk-UA"/>
        </w:rPr>
        <w:t>що в 2,5 рази більше в порівнянні з 2022 роком. Проте надходження від основної діяльності зменшились на 1 217,0 тис. грн або на 49% та становили 1 284,0 тис. гривень.</w:t>
      </w:r>
      <w:r w:rsidR="00C14BEC" w:rsidRPr="00D24508">
        <w:rPr>
          <w:rFonts w:ascii="Times New Roman" w:hAnsi="Times New Roman"/>
          <w:sz w:val="24"/>
          <w:szCs w:val="24"/>
          <w:lang w:val="uk-UA"/>
        </w:rPr>
        <w:t xml:space="preserve"> </w:t>
      </w:r>
      <w:r w:rsidR="00CD31C1" w:rsidRPr="00D24508">
        <w:rPr>
          <w:rFonts w:ascii="Times New Roman" w:hAnsi="Times New Roman"/>
          <w:sz w:val="24"/>
          <w:szCs w:val="24"/>
          <w:lang w:val="uk-UA"/>
        </w:rPr>
        <w:t xml:space="preserve">Залишок невикористаних коштів </w:t>
      </w:r>
      <w:r w:rsidR="00C61F79" w:rsidRPr="00D24508">
        <w:rPr>
          <w:rFonts w:ascii="Times New Roman" w:hAnsi="Times New Roman"/>
          <w:sz w:val="24"/>
          <w:szCs w:val="24"/>
          <w:lang w:val="uk-UA"/>
        </w:rPr>
        <w:t xml:space="preserve">станом </w:t>
      </w:r>
      <w:r w:rsidR="00CD31C1" w:rsidRPr="00D24508">
        <w:rPr>
          <w:rFonts w:ascii="Times New Roman" w:hAnsi="Times New Roman"/>
          <w:sz w:val="24"/>
          <w:szCs w:val="24"/>
          <w:lang w:val="uk-UA"/>
        </w:rPr>
        <w:t>на 01.01.2024 року склав 334,9 тис. грн або 26%</w:t>
      </w:r>
      <w:r w:rsidR="00C61F79" w:rsidRPr="00D24508">
        <w:rPr>
          <w:rFonts w:ascii="Times New Roman" w:hAnsi="Times New Roman"/>
          <w:sz w:val="24"/>
          <w:szCs w:val="24"/>
          <w:lang w:val="uk-UA"/>
        </w:rPr>
        <w:t xml:space="preserve"> від суми надходжен</w:t>
      </w:r>
      <w:r w:rsidR="00C14BEC" w:rsidRPr="00D24508">
        <w:rPr>
          <w:rFonts w:ascii="Times New Roman" w:hAnsi="Times New Roman"/>
          <w:sz w:val="24"/>
          <w:szCs w:val="24"/>
          <w:lang w:val="uk-UA"/>
        </w:rPr>
        <w:t>ь.</w:t>
      </w:r>
    </w:p>
    <w:p w14:paraId="1FAAAE21" w14:textId="2F7E32BF" w:rsidR="001247CC" w:rsidRPr="00D24508" w:rsidRDefault="00AC0115" w:rsidP="00B06ECF">
      <w:pPr>
        <w:pStyle w:val="a7"/>
        <w:ind w:firstLine="720"/>
        <w:jc w:val="both"/>
        <w:rPr>
          <w:rFonts w:ascii="Times New Roman" w:hAnsi="Times New Roman"/>
          <w:sz w:val="24"/>
          <w:szCs w:val="24"/>
          <w:lang w:val="uk-UA"/>
        </w:rPr>
      </w:pPr>
      <w:r w:rsidRPr="00D24508">
        <w:rPr>
          <w:rFonts w:ascii="Times New Roman" w:hAnsi="Times New Roman"/>
          <w:sz w:val="24"/>
          <w:szCs w:val="24"/>
          <w:lang w:val="uk-UA"/>
        </w:rPr>
        <w:t xml:space="preserve">В </w:t>
      </w:r>
      <w:r w:rsidR="00E733A2" w:rsidRPr="00D24508">
        <w:rPr>
          <w:rFonts w:ascii="Times New Roman" w:hAnsi="Times New Roman"/>
          <w:sz w:val="24"/>
          <w:szCs w:val="24"/>
          <w:lang w:val="uk-UA"/>
        </w:rPr>
        <w:t xml:space="preserve">2023 році </w:t>
      </w:r>
      <w:r w:rsidRPr="00D24508">
        <w:rPr>
          <w:rFonts w:ascii="Times New Roman" w:hAnsi="Times New Roman"/>
          <w:sz w:val="24"/>
          <w:szCs w:val="24"/>
          <w:lang w:val="uk-UA"/>
        </w:rPr>
        <w:t>Позашкільн</w:t>
      </w:r>
      <w:r w:rsidR="00E733A2" w:rsidRPr="00D24508">
        <w:rPr>
          <w:rFonts w:ascii="Times New Roman" w:hAnsi="Times New Roman"/>
          <w:sz w:val="24"/>
          <w:szCs w:val="24"/>
          <w:lang w:val="uk-UA"/>
        </w:rPr>
        <w:t>им</w:t>
      </w:r>
      <w:r w:rsidRPr="00D24508">
        <w:rPr>
          <w:rFonts w:ascii="Times New Roman" w:hAnsi="Times New Roman"/>
          <w:sz w:val="24"/>
          <w:szCs w:val="24"/>
          <w:lang w:val="uk-UA"/>
        </w:rPr>
        <w:t xml:space="preserve"> дитяч</w:t>
      </w:r>
      <w:r w:rsidR="00E733A2" w:rsidRPr="00D24508">
        <w:rPr>
          <w:rFonts w:ascii="Times New Roman" w:hAnsi="Times New Roman"/>
          <w:sz w:val="24"/>
          <w:szCs w:val="24"/>
          <w:lang w:val="uk-UA"/>
        </w:rPr>
        <w:t>им</w:t>
      </w:r>
      <w:r w:rsidRPr="00D24508">
        <w:rPr>
          <w:rFonts w:ascii="Times New Roman" w:hAnsi="Times New Roman"/>
          <w:sz w:val="24"/>
          <w:szCs w:val="24"/>
          <w:lang w:val="uk-UA"/>
        </w:rPr>
        <w:t xml:space="preserve"> заклад</w:t>
      </w:r>
      <w:r w:rsidR="00E733A2" w:rsidRPr="00D24508">
        <w:rPr>
          <w:rFonts w:ascii="Times New Roman" w:hAnsi="Times New Roman"/>
          <w:sz w:val="24"/>
          <w:szCs w:val="24"/>
          <w:lang w:val="uk-UA"/>
        </w:rPr>
        <w:t>ом</w:t>
      </w:r>
      <w:r w:rsidRPr="00D24508">
        <w:rPr>
          <w:rFonts w:ascii="Times New Roman" w:hAnsi="Times New Roman"/>
          <w:sz w:val="24"/>
          <w:szCs w:val="24"/>
          <w:lang w:val="uk-UA"/>
        </w:rPr>
        <w:t xml:space="preserve"> оздоровлення і відпочинку «Чайка» проведено оздоровлення дітей в кількості 1 151 осіб</w:t>
      </w:r>
      <w:r w:rsidR="00E733A2" w:rsidRPr="00D24508">
        <w:rPr>
          <w:rFonts w:ascii="Times New Roman" w:hAnsi="Times New Roman"/>
          <w:sz w:val="24"/>
          <w:szCs w:val="24"/>
          <w:lang w:val="uk-UA"/>
        </w:rPr>
        <w:t>. С</w:t>
      </w:r>
      <w:r w:rsidRPr="00D24508">
        <w:rPr>
          <w:rFonts w:ascii="Times New Roman" w:hAnsi="Times New Roman"/>
          <w:sz w:val="24"/>
          <w:szCs w:val="24"/>
          <w:lang w:val="uk-UA"/>
        </w:rPr>
        <w:t xml:space="preserve">ередньомісячна вартість утримання одного підопічного склала 12 510,0 гривень. </w:t>
      </w:r>
      <w:r w:rsidR="00E733A2" w:rsidRPr="00D24508">
        <w:rPr>
          <w:rFonts w:ascii="Times New Roman" w:hAnsi="Times New Roman"/>
          <w:sz w:val="24"/>
          <w:szCs w:val="24"/>
          <w:lang w:val="uk-UA"/>
        </w:rPr>
        <w:t>В</w:t>
      </w:r>
      <w:r w:rsidRPr="00D24508">
        <w:rPr>
          <w:rFonts w:ascii="Times New Roman" w:hAnsi="Times New Roman"/>
          <w:sz w:val="24"/>
          <w:szCs w:val="24"/>
          <w:lang w:val="uk-UA"/>
        </w:rPr>
        <w:t xml:space="preserve"> 2022 році оздоровлення дітей не проводилось.</w:t>
      </w:r>
      <w:r w:rsidR="00516C92" w:rsidRPr="00D24508">
        <w:rPr>
          <w:rFonts w:ascii="Times New Roman" w:hAnsi="Times New Roman"/>
          <w:sz w:val="24"/>
          <w:szCs w:val="24"/>
          <w:lang w:val="uk-UA"/>
        </w:rPr>
        <w:t xml:space="preserve"> Штати порівняно з 2022 роком збільшилися на 3 шт. одиниці.</w:t>
      </w:r>
      <w:r w:rsidR="001247CC" w:rsidRPr="00D24508">
        <w:rPr>
          <w:rFonts w:ascii="Times New Roman" w:hAnsi="Times New Roman"/>
          <w:sz w:val="24"/>
          <w:szCs w:val="24"/>
          <w:lang w:val="uk-UA"/>
        </w:rPr>
        <w:t xml:space="preserve"> Доходи спеціального фонду від благодійних та власних надходжень за 2023 рік склали 3 702,8 тис. гривень та у 8,4 рази більші в порівнянні з 2022 роком. Залишок невикористаних коштів на 01.01.2024 року склав 85,6 тис. грн або 2% від суми надходжень.</w:t>
      </w:r>
    </w:p>
    <w:p w14:paraId="6FA34499" w14:textId="10B4FB52" w:rsidR="005A3246" w:rsidRPr="00D24508" w:rsidRDefault="007D562F" w:rsidP="00B06ECF">
      <w:pPr>
        <w:pStyle w:val="a7"/>
        <w:ind w:firstLine="720"/>
        <w:jc w:val="both"/>
        <w:rPr>
          <w:rFonts w:ascii="Times New Roman" w:hAnsi="Times New Roman"/>
          <w:sz w:val="24"/>
          <w:szCs w:val="24"/>
          <w:lang w:val="uk-UA"/>
        </w:rPr>
      </w:pPr>
      <w:r w:rsidRPr="00D24508">
        <w:rPr>
          <w:rFonts w:ascii="Times New Roman" w:hAnsi="Times New Roman"/>
          <w:sz w:val="24"/>
          <w:szCs w:val="24"/>
          <w:lang w:val="uk-UA"/>
        </w:rPr>
        <w:t>В Хмельницькому міському територіальному центрі соціального обслуговування (надання соціальних послуг) кількість отримувачів послуг зросла на 7 910 осіб або на 28% та становила в 2023 році 36 302 одержувача. Середньомісячна вартість утримання одного підопічного зменшилася на 98,5 грн або на 10% та становила 919,0 гривень</w:t>
      </w:r>
      <w:r w:rsidR="00DB251E" w:rsidRPr="00D24508">
        <w:rPr>
          <w:rFonts w:ascii="Times New Roman" w:hAnsi="Times New Roman"/>
          <w:sz w:val="24"/>
          <w:szCs w:val="24"/>
          <w:lang w:val="uk-UA"/>
        </w:rPr>
        <w:t xml:space="preserve"> у 2023 році</w:t>
      </w:r>
      <w:r w:rsidRPr="00D24508">
        <w:rPr>
          <w:rFonts w:ascii="Times New Roman" w:hAnsi="Times New Roman"/>
          <w:sz w:val="24"/>
          <w:szCs w:val="24"/>
          <w:lang w:val="uk-UA"/>
        </w:rPr>
        <w:t>.</w:t>
      </w:r>
      <w:r w:rsidR="005A3246" w:rsidRPr="00D24508">
        <w:rPr>
          <w:rFonts w:ascii="Times New Roman" w:hAnsi="Times New Roman"/>
          <w:sz w:val="24"/>
          <w:szCs w:val="24"/>
          <w:lang w:val="uk-UA"/>
        </w:rPr>
        <w:t xml:space="preserve"> Штатні одиниці порівняно з 2022 роком збільшилися на 5 шт. одиниць. Доходи спеціального фонду від благодійних та власних надходжень за 2023 рік склали 3 140,8 тис. грн що на 10% більше в порівнянні з 2022 роком. Проте надходження від основної діяльності збільшились на 42% та становили </w:t>
      </w:r>
      <w:r w:rsidR="00CD7A8E" w:rsidRPr="00D24508">
        <w:rPr>
          <w:rFonts w:ascii="Times New Roman" w:hAnsi="Times New Roman"/>
          <w:sz w:val="24"/>
          <w:szCs w:val="24"/>
          <w:lang w:val="uk-UA"/>
        </w:rPr>
        <w:t xml:space="preserve">у 2023 році </w:t>
      </w:r>
      <w:r w:rsidR="005A3246" w:rsidRPr="00D24508">
        <w:rPr>
          <w:rFonts w:ascii="Times New Roman" w:hAnsi="Times New Roman"/>
          <w:sz w:val="24"/>
          <w:szCs w:val="24"/>
          <w:lang w:val="uk-UA"/>
        </w:rPr>
        <w:t>1 229,0 тис. гривень.</w:t>
      </w:r>
      <w:r w:rsidR="00BD51AD" w:rsidRPr="00D24508">
        <w:rPr>
          <w:rFonts w:ascii="Times New Roman" w:hAnsi="Times New Roman"/>
          <w:sz w:val="24"/>
          <w:szCs w:val="24"/>
          <w:lang w:val="uk-UA"/>
        </w:rPr>
        <w:t xml:space="preserve"> Залишок невикористаних коштів станом на 01.01.2024</w:t>
      </w:r>
      <w:r w:rsidR="00183F6A" w:rsidRPr="00D24508">
        <w:rPr>
          <w:rFonts w:ascii="Times New Roman" w:hAnsi="Times New Roman"/>
          <w:sz w:val="24"/>
          <w:szCs w:val="24"/>
          <w:lang w:val="uk-UA"/>
        </w:rPr>
        <w:t> </w:t>
      </w:r>
      <w:r w:rsidR="00BD51AD" w:rsidRPr="00D24508">
        <w:rPr>
          <w:rFonts w:ascii="Times New Roman" w:hAnsi="Times New Roman"/>
          <w:sz w:val="24"/>
          <w:szCs w:val="24"/>
          <w:lang w:val="uk-UA"/>
        </w:rPr>
        <w:t>року склав 425,0 тис. грн або 35% від суми надходжень.</w:t>
      </w:r>
    </w:p>
    <w:p w14:paraId="217FD8D2" w14:textId="77777777" w:rsidR="00BB4BAA" w:rsidRPr="00DD6E87" w:rsidRDefault="00070597" w:rsidP="00B06ECF">
      <w:pPr>
        <w:pStyle w:val="a7"/>
        <w:ind w:firstLine="720"/>
        <w:jc w:val="both"/>
        <w:rPr>
          <w:rFonts w:ascii="Times New Roman" w:hAnsi="Times New Roman"/>
          <w:sz w:val="23"/>
          <w:szCs w:val="23"/>
          <w:lang w:val="uk-UA"/>
        </w:rPr>
      </w:pPr>
      <w:r w:rsidRPr="00DD6E87">
        <w:rPr>
          <w:rFonts w:ascii="Times New Roman" w:hAnsi="Times New Roman"/>
          <w:sz w:val="23"/>
          <w:szCs w:val="23"/>
          <w:lang w:val="uk-UA"/>
        </w:rPr>
        <w:lastRenderedPageBreak/>
        <w:t xml:space="preserve">В Хмельницькому міському центрі соціальної підтримки та адаптації кількість отримувачів послуг зросла на 11 осіб або на 1,2% та становила в 2023 році 951 одержувачів. Середньомісячна вартість утримання одного підопічного в порівнянні з 2022 роком в центрі збільшилась на </w:t>
      </w:r>
      <w:r w:rsidR="00D24508" w:rsidRPr="00DD6E87">
        <w:rPr>
          <w:rFonts w:ascii="Times New Roman" w:hAnsi="Times New Roman"/>
          <w:sz w:val="23"/>
          <w:szCs w:val="23"/>
          <w:lang w:val="uk-UA"/>
        </w:rPr>
        <w:t>397,0</w:t>
      </w:r>
      <w:r w:rsidRPr="00DD6E87">
        <w:rPr>
          <w:rFonts w:ascii="Times New Roman" w:hAnsi="Times New Roman"/>
          <w:sz w:val="23"/>
          <w:szCs w:val="23"/>
          <w:lang w:val="uk-UA"/>
        </w:rPr>
        <w:t xml:space="preserve"> грн або на </w:t>
      </w:r>
      <w:r w:rsidR="00D24508" w:rsidRPr="00DD6E87">
        <w:rPr>
          <w:rFonts w:ascii="Times New Roman" w:hAnsi="Times New Roman"/>
          <w:sz w:val="23"/>
          <w:szCs w:val="23"/>
          <w:lang w:val="uk-UA"/>
        </w:rPr>
        <w:t>26</w:t>
      </w:r>
      <w:r w:rsidRPr="00DD6E87">
        <w:rPr>
          <w:rFonts w:ascii="Times New Roman" w:hAnsi="Times New Roman"/>
          <w:sz w:val="23"/>
          <w:szCs w:val="23"/>
          <w:lang w:val="uk-UA"/>
        </w:rPr>
        <w:t xml:space="preserve">% та становила </w:t>
      </w:r>
      <w:r w:rsidR="00D24508" w:rsidRPr="00DD6E87">
        <w:rPr>
          <w:rFonts w:ascii="Times New Roman" w:hAnsi="Times New Roman"/>
          <w:sz w:val="23"/>
          <w:szCs w:val="23"/>
          <w:lang w:val="uk-UA"/>
        </w:rPr>
        <w:t>1 913,0</w:t>
      </w:r>
      <w:r w:rsidRPr="00DD6E87">
        <w:rPr>
          <w:rFonts w:ascii="Times New Roman" w:hAnsi="Times New Roman"/>
          <w:sz w:val="23"/>
          <w:szCs w:val="23"/>
          <w:lang w:val="uk-UA"/>
        </w:rPr>
        <w:t> грив</w:t>
      </w:r>
      <w:r w:rsidR="00D24508" w:rsidRPr="00DD6E87">
        <w:rPr>
          <w:rFonts w:ascii="Times New Roman" w:hAnsi="Times New Roman"/>
          <w:sz w:val="23"/>
          <w:szCs w:val="23"/>
          <w:lang w:val="uk-UA"/>
        </w:rPr>
        <w:t>е</w:t>
      </w:r>
      <w:r w:rsidRPr="00DD6E87">
        <w:rPr>
          <w:rFonts w:ascii="Times New Roman" w:hAnsi="Times New Roman"/>
          <w:sz w:val="23"/>
          <w:szCs w:val="23"/>
          <w:lang w:val="uk-UA"/>
        </w:rPr>
        <w:t>н</w:t>
      </w:r>
      <w:r w:rsidR="00D24508" w:rsidRPr="00DD6E87">
        <w:rPr>
          <w:rFonts w:ascii="Times New Roman" w:hAnsi="Times New Roman"/>
          <w:sz w:val="23"/>
          <w:szCs w:val="23"/>
          <w:lang w:val="uk-UA"/>
        </w:rPr>
        <w:t>ь</w:t>
      </w:r>
      <w:r w:rsidRPr="00DD6E87">
        <w:rPr>
          <w:rFonts w:ascii="Times New Roman" w:hAnsi="Times New Roman"/>
          <w:sz w:val="23"/>
          <w:szCs w:val="23"/>
          <w:lang w:val="uk-UA"/>
        </w:rPr>
        <w:t>.</w:t>
      </w:r>
      <w:r w:rsidR="008B1115" w:rsidRPr="00DD6E87">
        <w:rPr>
          <w:rFonts w:ascii="Times New Roman" w:hAnsi="Times New Roman"/>
          <w:sz w:val="23"/>
          <w:szCs w:val="23"/>
          <w:lang w:val="uk-UA"/>
        </w:rPr>
        <w:t xml:space="preserve"> Штати порівняно з 2022 роком збільшилися на 1 шт. одиницю. </w:t>
      </w:r>
      <w:r w:rsidR="008C475D" w:rsidRPr="00DD6E87">
        <w:rPr>
          <w:rFonts w:ascii="Times New Roman" w:hAnsi="Times New Roman"/>
          <w:sz w:val="23"/>
          <w:szCs w:val="23"/>
          <w:lang w:val="uk-UA"/>
        </w:rPr>
        <w:t>Доходи спеціального фонду від благодійних та власних надходжень за 2023 рік склали 930 тис. грн що на 8% менше порівняно з 2022 роком. Проте надходження від основної діяльності збільшились на 78,0 тис. грн або на 34% та становили 311,0 тис. гривень.</w:t>
      </w:r>
      <w:r w:rsidR="005F221E" w:rsidRPr="00DD6E87">
        <w:rPr>
          <w:rFonts w:ascii="Times New Roman" w:hAnsi="Times New Roman"/>
          <w:sz w:val="23"/>
          <w:szCs w:val="23"/>
          <w:lang w:val="uk-UA"/>
        </w:rPr>
        <w:t xml:space="preserve"> Залишок невикористаних коштів станом на 01.01.2024 року склав 171,2 тис. грн або 55% від суми надходжень.</w:t>
      </w:r>
    </w:p>
    <w:p w14:paraId="2A5F87E0" w14:textId="77777777" w:rsidR="00BB4BAA" w:rsidRPr="00DD6E87" w:rsidRDefault="00F11893" w:rsidP="00B06ECF">
      <w:pPr>
        <w:pStyle w:val="a7"/>
        <w:ind w:firstLine="720"/>
        <w:jc w:val="both"/>
        <w:rPr>
          <w:rFonts w:ascii="Times New Roman" w:hAnsi="Times New Roman"/>
          <w:sz w:val="23"/>
          <w:szCs w:val="23"/>
          <w:lang w:val="uk-UA"/>
        </w:rPr>
      </w:pPr>
      <w:r w:rsidRPr="00DD6E87">
        <w:rPr>
          <w:rFonts w:ascii="Times New Roman" w:hAnsi="Times New Roman"/>
          <w:sz w:val="23"/>
          <w:szCs w:val="23"/>
          <w:lang w:val="uk-UA"/>
        </w:rPr>
        <w:t>В Хмельницькому міському центрі соціальної реабілітації дітей-інвалідів «Школа життя» кількість отримувачів послуг зросла в порівнянні з 2022 роком на 1 особу або на 1% та становила 140 одержувачів.</w:t>
      </w:r>
      <w:r w:rsidR="00FA5D44" w:rsidRPr="00DD6E87">
        <w:rPr>
          <w:rFonts w:ascii="Times New Roman" w:hAnsi="Times New Roman"/>
          <w:sz w:val="23"/>
          <w:szCs w:val="23"/>
          <w:lang w:val="uk-UA"/>
        </w:rPr>
        <w:t xml:space="preserve"> Середньомісячна вартість утримання одного підопічного зросла на 8</w:t>
      </w:r>
      <w:r w:rsidR="00512B39" w:rsidRPr="00DD6E87">
        <w:rPr>
          <w:rFonts w:ascii="Times New Roman" w:hAnsi="Times New Roman"/>
          <w:sz w:val="23"/>
          <w:szCs w:val="23"/>
          <w:lang w:val="uk-UA"/>
        </w:rPr>
        <w:t>22</w:t>
      </w:r>
      <w:r w:rsidR="00FA5D44" w:rsidRPr="00DD6E87">
        <w:rPr>
          <w:rFonts w:ascii="Times New Roman" w:hAnsi="Times New Roman"/>
          <w:sz w:val="23"/>
          <w:szCs w:val="23"/>
          <w:lang w:val="uk-UA"/>
        </w:rPr>
        <w:t xml:space="preserve">,0 грн або на 15% та становила </w:t>
      </w:r>
      <w:r w:rsidR="00512B39" w:rsidRPr="00DD6E87">
        <w:rPr>
          <w:rFonts w:ascii="Times New Roman" w:hAnsi="Times New Roman"/>
          <w:sz w:val="23"/>
          <w:szCs w:val="23"/>
          <w:lang w:val="uk-UA"/>
        </w:rPr>
        <w:t>6 299,0</w:t>
      </w:r>
      <w:r w:rsidR="00FA5D44" w:rsidRPr="00DD6E87">
        <w:rPr>
          <w:rFonts w:ascii="Times New Roman" w:hAnsi="Times New Roman"/>
          <w:sz w:val="23"/>
          <w:szCs w:val="23"/>
          <w:lang w:val="uk-UA"/>
        </w:rPr>
        <w:t> гривень. Середня відвідуваність у 2023 році в закладі склала 88%.</w:t>
      </w:r>
      <w:r w:rsidR="00146F24" w:rsidRPr="00DD6E87">
        <w:rPr>
          <w:rFonts w:ascii="Times New Roman" w:hAnsi="Times New Roman"/>
          <w:sz w:val="23"/>
          <w:szCs w:val="23"/>
          <w:lang w:val="uk-UA"/>
        </w:rPr>
        <w:t xml:space="preserve"> Доходи спеціального фонду від благодійних надходжень за 2023 рік </w:t>
      </w:r>
      <w:r w:rsidR="00BB4BAA" w:rsidRPr="00DD6E87">
        <w:rPr>
          <w:rFonts w:ascii="Times New Roman" w:hAnsi="Times New Roman"/>
          <w:sz w:val="23"/>
          <w:szCs w:val="23"/>
          <w:lang w:val="uk-UA"/>
        </w:rPr>
        <w:t>склали 657,6 тис. грн або у 6,7 рази більше 2022 року. Проте доходи від основної діяльності відсутні.</w:t>
      </w:r>
    </w:p>
    <w:p w14:paraId="0851B7C7" w14:textId="30505B1A" w:rsidR="00BB4BAA" w:rsidRPr="00DD6E87" w:rsidRDefault="00981D48" w:rsidP="00B06ECF">
      <w:pPr>
        <w:pStyle w:val="a7"/>
        <w:ind w:firstLine="720"/>
        <w:jc w:val="both"/>
        <w:rPr>
          <w:rFonts w:ascii="Times New Roman" w:hAnsi="Times New Roman"/>
          <w:sz w:val="23"/>
          <w:szCs w:val="23"/>
          <w:lang w:val="uk-UA"/>
        </w:rPr>
      </w:pPr>
      <w:r w:rsidRPr="00DD6E87">
        <w:rPr>
          <w:rFonts w:ascii="Times New Roman" w:hAnsi="Times New Roman"/>
          <w:sz w:val="23"/>
          <w:szCs w:val="23"/>
          <w:lang w:val="uk-UA"/>
        </w:rPr>
        <w:t xml:space="preserve">В Центрі реабілітації «Родинний затишок» </w:t>
      </w:r>
      <w:r w:rsidR="00D24508" w:rsidRPr="00DD6E87">
        <w:rPr>
          <w:rFonts w:ascii="Times New Roman" w:hAnsi="Times New Roman"/>
          <w:sz w:val="23"/>
          <w:szCs w:val="23"/>
          <w:lang w:val="uk-UA"/>
        </w:rPr>
        <w:t>кількість одержувачів в порівнянні з 2022 роком зменшилася на 188 осіб або в 4,4 рази та становила</w:t>
      </w:r>
      <w:r w:rsidRPr="00DD6E87">
        <w:rPr>
          <w:rFonts w:ascii="Times New Roman" w:hAnsi="Times New Roman"/>
          <w:sz w:val="23"/>
          <w:szCs w:val="23"/>
          <w:lang w:val="uk-UA"/>
        </w:rPr>
        <w:t xml:space="preserve"> 55 одержувачів (</w:t>
      </w:r>
      <w:r w:rsidR="00D24508" w:rsidRPr="00DD6E87">
        <w:rPr>
          <w:rFonts w:ascii="Times New Roman" w:hAnsi="Times New Roman"/>
          <w:sz w:val="23"/>
          <w:szCs w:val="23"/>
          <w:lang w:val="uk-UA"/>
        </w:rPr>
        <w:t>за рахунок перебування внутрішньо переміщених осіб</w:t>
      </w:r>
      <w:r w:rsidRPr="00DD6E87">
        <w:rPr>
          <w:rFonts w:ascii="Times New Roman" w:hAnsi="Times New Roman"/>
          <w:sz w:val="23"/>
          <w:szCs w:val="23"/>
          <w:lang w:val="uk-UA"/>
        </w:rPr>
        <w:t>)</w:t>
      </w:r>
      <w:r w:rsidR="00D24508" w:rsidRPr="00DD6E87">
        <w:rPr>
          <w:rFonts w:ascii="Times New Roman" w:hAnsi="Times New Roman"/>
          <w:sz w:val="23"/>
          <w:szCs w:val="23"/>
          <w:lang w:val="uk-UA"/>
        </w:rPr>
        <w:t>. Відповідно середньомісячна вартість утримання одного підопічного зросла на 6 752,0 грн або в 2,4 рази та становила 11 514,0 гривень.</w:t>
      </w:r>
      <w:r w:rsidR="00B91BED" w:rsidRPr="00DD6E87">
        <w:rPr>
          <w:rFonts w:ascii="Times New Roman" w:hAnsi="Times New Roman"/>
          <w:sz w:val="23"/>
          <w:szCs w:val="23"/>
          <w:lang w:val="uk-UA"/>
        </w:rPr>
        <w:t xml:space="preserve"> </w:t>
      </w:r>
      <w:r w:rsidR="00BB4BAA" w:rsidRPr="00DD6E87">
        <w:rPr>
          <w:rFonts w:ascii="Times New Roman" w:hAnsi="Times New Roman"/>
          <w:sz w:val="23"/>
          <w:szCs w:val="23"/>
          <w:lang w:val="uk-UA"/>
        </w:rPr>
        <w:t>Доходи спеціального фонду від благодійних надходжень за 2023 рік 26,9 тис. грн або менше у 9,0 разів у порівнянні з 2022 роком. Доходи від основної діяльності відсутні.</w:t>
      </w:r>
    </w:p>
    <w:p w14:paraId="335F9EE5" w14:textId="407BCA50" w:rsidR="008634F0" w:rsidRPr="00DD6E87" w:rsidRDefault="00B91BED" w:rsidP="00B06ECF">
      <w:pPr>
        <w:pStyle w:val="a7"/>
        <w:ind w:firstLine="720"/>
        <w:jc w:val="both"/>
        <w:rPr>
          <w:rFonts w:ascii="Times New Roman" w:hAnsi="Times New Roman"/>
          <w:sz w:val="23"/>
          <w:szCs w:val="23"/>
          <w:lang w:val="uk-UA"/>
        </w:rPr>
      </w:pPr>
      <w:r w:rsidRPr="00DD6E87">
        <w:rPr>
          <w:rFonts w:ascii="Times New Roman" w:hAnsi="Times New Roman"/>
          <w:sz w:val="23"/>
          <w:szCs w:val="23"/>
          <w:lang w:val="uk-UA"/>
        </w:rPr>
        <w:t xml:space="preserve">В Хмельницькому міському центрі соціальних служб кількість одержувачів в порівнянні з 2022 роком зменшилась на 13 060 осіб або на 39% та становила </w:t>
      </w:r>
      <w:r w:rsidR="008634F0" w:rsidRPr="00DD6E87">
        <w:rPr>
          <w:rFonts w:ascii="Times New Roman" w:hAnsi="Times New Roman"/>
          <w:sz w:val="23"/>
          <w:szCs w:val="23"/>
          <w:lang w:val="uk-UA"/>
        </w:rPr>
        <w:t>20 314 одержувачів (</w:t>
      </w:r>
      <w:r w:rsidRPr="00DD6E87">
        <w:rPr>
          <w:rFonts w:ascii="Times New Roman" w:hAnsi="Times New Roman"/>
          <w:sz w:val="23"/>
          <w:szCs w:val="23"/>
          <w:lang w:val="uk-UA"/>
        </w:rPr>
        <w:t>за рахунок зменшення внутрішньо переміщених осіб</w:t>
      </w:r>
      <w:r w:rsidR="001D5E1D" w:rsidRPr="00DD6E87">
        <w:rPr>
          <w:rFonts w:ascii="Times New Roman" w:hAnsi="Times New Roman"/>
          <w:sz w:val="23"/>
          <w:szCs w:val="23"/>
          <w:lang w:val="uk-UA"/>
        </w:rPr>
        <w:t>)</w:t>
      </w:r>
      <w:r w:rsidRPr="00DD6E87">
        <w:rPr>
          <w:rFonts w:ascii="Times New Roman" w:hAnsi="Times New Roman"/>
          <w:sz w:val="23"/>
          <w:szCs w:val="23"/>
          <w:lang w:val="uk-UA"/>
        </w:rPr>
        <w:t xml:space="preserve">. Середньомісячна вартість утримання одного підопічного зросла </w:t>
      </w:r>
      <w:r w:rsidR="008634F0" w:rsidRPr="00DD6E87">
        <w:rPr>
          <w:rFonts w:ascii="Times New Roman" w:hAnsi="Times New Roman"/>
          <w:sz w:val="23"/>
          <w:szCs w:val="23"/>
          <w:lang w:val="uk-UA"/>
        </w:rPr>
        <w:t>на 248,4 грн або в 2,2 рази та становила 442,0 гривні</w:t>
      </w:r>
      <w:r w:rsidRPr="00DD6E87">
        <w:rPr>
          <w:rFonts w:ascii="Times New Roman" w:hAnsi="Times New Roman"/>
          <w:sz w:val="23"/>
          <w:szCs w:val="23"/>
          <w:lang w:val="uk-UA"/>
        </w:rPr>
        <w:t xml:space="preserve">. </w:t>
      </w:r>
      <w:r w:rsidR="008634F0" w:rsidRPr="00DD6E87">
        <w:rPr>
          <w:rFonts w:ascii="Times New Roman" w:hAnsi="Times New Roman"/>
          <w:sz w:val="23"/>
          <w:szCs w:val="23"/>
          <w:lang w:val="uk-UA"/>
        </w:rPr>
        <w:t>Штат</w:t>
      </w:r>
      <w:r w:rsidRPr="00DD6E87">
        <w:rPr>
          <w:rFonts w:ascii="Times New Roman" w:hAnsi="Times New Roman"/>
          <w:sz w:val="23"/>
          <w:szCs w:val="23"/>
          <w:lang w:val="uk-UA"/>
        </w:rPr>
        <w:t>и</w:t>
      </w:r>
      <w:r w:rsidR="008634F0" w:rsidRPr="00DD6E87">
        <w:rPr>
          <w:rFonts w:ascii="Times New Roman" w:hAnsi="Times New Roman"/>
          <w:sz w:val="23"/>
          <w:szCs w:val="23"/>
          <w:lang w:val="uk-UA"/>
        </w:rPr>
        <w:t xml:space="preserve"> порівняно з 2022</w:t>
      </w:r>
      <w:r w:rsidRPr="00DD6E87">
        <w:rPr>
          <w:rFonts w:ascii="Times New Roman" w:hAnsi="Times New Roman"/>
          <w:sz w:val="23"/>
          <w:szCs w:val="23"/>
          <w:lang w:val="uk-UA"/>
        </w:rPr>
        <w:t> </w:t>
      </w:r>
      <w:r w:rsidR="008634F0" w:rsidRPr="00DD6E87">
        <w:rPr>
          <w:rFonts w:ascii="Times New Roman" w:hAnsi="Times New Roman"/>
          <w:sz w:val="23"/>
          <w:szCs w:val="23"/>
          <w:lang w:val="uk-UA"/>
        </w:rPr>
        <w:t>роком збільшилися на 5 шт. одиниць</w:t>
      </w:r>
      <w:r w:rsidRPr="00DD6E87">
        <w:rPr>
          <w:rFonts w:ascii="Times New Roman" w:hAnsi="Times New Roman"/>
          <w:sz w:val="23"/>
          <w:szCs w:val="23"/>
          <w:lang w:val="uk-UA"/>
        </w:rPr>
        <w:t xml:space="preserve">. </w:t>
      </w:r>
      <w:r w:rsidR="00162554" w:rsidRPr="00DD6E87">
        <w:rPr>
          <w:rFonts w:ascii="Times New Roman" w:hAnsi="Times New Roman"/>
          <w:sz w:val="23"/>
          <w:szCs w:val="23"/>
          <w:lang w:val="uk-UA"/>
        </w:rPr>
        <w:t>Доходи спеціального фонду від благодійних та власних надходжень за 2023 рік склали 250,2 тис. грн що на 23% менше порівняно з 2022 роком. Залишок невикористаних коштів станом на 01.01.2024 року склав 27,6 тис. грн або 100% надходжень від основної діяльності.</w:t>
      </w:r>
    </w:p>
    <w:p w14:paraId="7428248A" w14:textId="77777777" w:rsidR="008634F0" w:rsidRPr="00DD6E87" w:rsidRDefault="008634F0" w:rsidP="00B06ECF">
      <w:pPr>
        <w:pStyle w:val="a7"/>
        <w:ind w:firstLine="720"/>
        <w:jc w:val="both"/>
        <w:rPr>
          <w:rFonts w:ascii="Times New Roman" w:hAnsi="Times New Roman"/>
          <w:sz w:val="23"/>
          <w:szCs w:val="23"/>
          <w:lang w:val="uk-UA" w:eastAsia="uk-UA"/>
        </w:rPr>
      </w:pPr>
      <w:r w:rsidRPr="00DD6E87">
        <w:rPr>
          <w:rFonts w:ascii="Times New Roman" w:hAnsi="Times New Roman"/>
          <w:sz w:val="23"/>
          <w:szCs w:val="23"/>
          <w:lang w:val="uk-UA" w:eastAsia="uk-UA"/>
        </w:rPr>
        <w:t xml:space="preserve">Для </w:t>
      </w:r>
      <w:r w:rsidRPr="00DD6E87">
        <w:rPr>
          <w:rFonts w:ascii="Times New Roman" w:hAnsi="Times New Roman"/>
          <w:sz w:val="23"/>
          <w:szCs w:val="23"/>
          <w:lang w:val="uk-UA"/>
        </w:rPr>
        <w:t>належної</w:t>
      </w:r>
      <w:r w:rsidRPr="00DD6E87">
        <w:rPr>
          <w:rFonts w:ascii="Times New Roman" w:hAnsi="Times New Roman"/>
          <w:sz w:val="23"/>
          <w:szCs w:val="23"/>
          <w:lang w:val="uk-UA" w:eastAsia="uk-UA"/>
        </w:rPr>
        <w:t xml:space="preserve"> організації роботи у закладах управління праці та соціального захисту населення під час воєнного стану здійснюється придбання та виконуються роботи для забезпечення та підтримки </w:t>
      </w:r>
      <w:proofErr w:type="spellStart"/>
      <w:r w:rsidRPr="00DD6E87">
        <w:rPr>
          <w:rFonts w:ascii="Times New Roman" w:hAnsi="Times New Roman"/>
          <w:sz w:val="23"/>
          <w:szCs w:val="23"/>
          <w:lang w:val="uk-UA" w:eastAsia="uk-UA"/>
        </w:rPr>
        <w:t>малозахищених</w:t>
      </w:r>
      <w:proofErr w:type="spellEnd"/>
      <w:r w:rsidRPr="00DD6E87">
        <w:rPr>
          <w:rFonts w:ascii="Times New Roman" w:hAnsi="Times New Roman"/>
          <w:sz w:val="23"/>
          <w:szCs w:val="23"/>
          <w:lang w:val="uk-UA" w:eastAsia="uk-UA"/>
        </w:rPr>
        <w:t xml:space="preserve"> верств населення та внутрішньо переміщених осіб, </w:t>
      </w:r>
      <w:r w:rsidRPr="00DD6E87">
        <w:rPr>
          <w:rFonts w:ascii="Times New Roman" w:hAnsi="Times New Roman"/>
          <w:sz w:val="23"/>
          <w:szCs w:val="23"/>
          <w:lang w:val="uk-UA"/>
        </w:rPr>
        <w:t>закуплено лікувальний інвентар для надання нових та якісний реабілітаційних послуг в Рекреаційного центру «Берег надії»,</w:t>
      </w:r>
      <w:r w:rsidRPr="00DD6E87">
        <w:rPr>
          <w:rFonts w:ascii="Times New Roman" w:hAnsi="Times New Roman"/>
          <w:sz w:val="23"/>
          <w:szCs w:val="23"/>
          <w:lang w:val="uk-UA" w:eastAsia="uk-UA"/>
        </w:rPr>
        <w:t xml:space="preserve"> завершено поточний ремонт укриття в підвальному приміщенні </w:t>
      </w:r>
      <w:r w:rsidRPr="00DD6E87">
        <w:rPr>
          <w:rFonts w:ascii="Times New Roman" w:hAnsi="Times New Roman"/>
          <w:sz w:val="23"/>
          <w:szCs w:val="23"/>
          <w:lang w:val="uk-UA"/>
        </w:rPr>
        <w:t>Хмельницького міського територіального центру соціального обслуговування (надання соціальних послуг).</w:t>
      </w:r>
    </w:p>
    <w:p w14:paraId="430EC02A" w14:textId="77777777" w:rsidR="008634F0" w:rsidRPr="00DD6E87" w:rsidRDefault="008634F0" w:rsidP="00B06ECF">
      <w:pPr>
        <w:pStyle w:val="a7"/>
        <w:ind w:firstLine="720"/>
        <w:jc w:val="both"/>
        <w:rPr>
          <w:rFonts w:ascii="Times New Roman" w:hAnsi="Times New Roman"/>
          <w:sz w:val="23"/>
          <w:szCs w:val="23"/>
          <w:lang w:val="uk-UA" w:eastAsia="uk-UA"/>
        </w:rPr>
      </w:pPr>
      <w:r w:rsidRPr="00DD6E87">
        <w:rPr>
          <w:rFonts w:ascii="Times New Roman" w:hAnsi="Times New Roman"/>
          <w:sz w:val="23"/>
          <w:szCs w:val="23"/>
          <w:lang w:val="uk-UA" w:eastAsia="uk-UA"/>
        </w:rPr>
        <w:t xml:space="preserve">З метою створення умов для забезпечення повноцінного функціонування установ в умовах війни, з огляду на перспективи досить складного опалювального сезону здійснюються заходи по енергозбереженню: продовжується утеплення фасаду </w:t>
      </w:r>
      <w:r w:rsidRPr="00DD6E87">
        <w:rPr>
          <w:rFonts w:ascii="Times New Roman" w:hAnsi="Times New Roman"/>
          <w:sz w:val="23"/>
          <w:szCs w:val="23"/>
          <w:lang w:val="uk-UA"/>
        </w:rPr>
        <w:t xml:space="preserve">Хмельницького міського центру соціальної реабілітації дітей-інвалідів «Школа життя»; утеплення фасадів та горищ, реконструкція котельні та ремонт системи опалення Позашкільного дитячого закладу оздоровлення і відпочинку «Чайка», ремонт та </w:t>
      </w:r>
      <w:proofErr w:type="spellStart"/>
      <w:r w:rsidRPr="00DD6E87">
        <w:rPr>
          <w:rFonts w:ascii="Times New Roman" w:hAnsi="Times New Roman"/>
          <w:sz w:val="23"/>
          <w:szCs w:val="23"/>
          <w:lang w:val="uk-UA"/>
        </w:rPr>
        <w:t>термомодернізація</w:t>
      </w:r>
      <w:proofErr w:type="spellEnd"/>
      <w:r w:rsidRPr="00DD6E87">
        <w:rPr>
          <w:rFonts w:ascii="Times New Roman" w:hAnsi="Times New Roman"/>
          <w:sz w:val="23"/>
          <w:szCs w:val="23"/>
          <w:lang w:val="uk-UA"/>
        </w:rPr>
        <w:t xml:space="preserve">  зовнішніх конструкцій будівель корпусів закладу. Проведено реконструкцію модульної котельні Рекреаційного центру «Берег надії». Майже завершено капітальний ремонт приміщення з комплексної </w:t>
      </w:r>
      <w:proofErr w:type="spellStart"/>
      <w:r w:rsidRPr="00DD6E87">
        <w:rPr>
          <w:rFonts w:ascii="Times New Roman" w:hAnsi="Times New Roman"/>
          <w:sz w:val="23"/>
          <w:szCs w:val="23"/>
          <w:lang w:val="uk-UA"/>
        </w:rPr>
        <w:t>термомодернізації</w:t>
      </w:r>
      <w:proofErr w:type="spellEnd"/>
      <w:r w:rsidRPr="00DD6E87">
        <w:rPr>
          <w:rFonts w:ascii="Times New Roman" w:hAnsi="Times New Roman"/>
          <w:sz w:val="23"/>
          <w:szCs w:val="23"/>
          <w:lang w:val="uk-UA"/>
        </w:rPr>
        <w:t xml:space="preserve"> будівлі Хмельницького міського територіального центру соціального обслуговування (надання соціальних послуг)</w:t>
      </w:r>
      <w:r w:rsidRPr="00DD6E87">
        <w:rPr>
          <w:rFonts w:ascii="Times New Roman" w:hAnsi="Times New Roman"/>
          <w:sz w:val="23"/>
          <w:szCs w:val="23"/>
          <w:lang w:val="uk-UA" w:eastAsia="uk-UA"/>
        </w:rPr>
        <w:t>.</w:t>
      </w:r>
    </w:p>
    <w:p w14:paraId="16EBF0C6" w14:textId="77777777" w:rsidR="00DD6E87" w:rsidRDefault="00DD6E87" w:rsidP="00B06ECF">
      <w:pPr>
        <w:autoSpaceDE w:val="0"/>
        <w:autoSpaceDN w:val="0"/>
        <w:adjustRightInd w:val="0"/>
        <w:spacing w:after="0" w:line="240" w:lineRule="auto"/>
        <w:jc w:val="both"/>
        <w:rPr>
          <w:rFonts w:ascii="Times New Roman" w:hAnsi="Times New Roman"/>
          <w:sz w:val="24"/>
          <w:szCs w:val="24"/>
          <w:lang w:val="uk-UA"/>
        </w:rPr>
      </w:pPr>
    </w:p>
    <w:p w14:paraId="74809971" w14:textId="77777777" w:rsidR="00DD6E87" w:rsidRDefault="00DD6E87" w:rsidP="00B06ECF">
      <w:pPr>
        <w:autoSpaceDE w:val="0"/>
        <w:autoSpaceDN w:val="0"/>
        <w:adjustRightInd w:val="0"/>
        <w:spacing w:after="0" w:line="240" w:lineRule="auto"/>
        <w:jc w:val="both"/>
        <w:rPr>
          <w:rFonts w:ascii="Times New Roman" w:hAnsi="Times New Roman"/>
          <w:sz w:val="24"/>
          <w:szCs w:val="24"/>
          <w:lang w:val="uk-UA"/>
        </w:rPr>
      </w:pPr>
    </w:p>
    <w:p w14:paraId="048B8921" w14:textId="77777777" w:rsidR="00DD6E87" w:rsidRDefault="00DD6E87" w:rsidP="00B06ECF">
      <w:pPr>
        <w:autoSpaceDE w:val="0"/>
        <w:autoSpaceDN w:val="0"/>
        <w:adjustRightInd w:val="0"/>
        <w:spacing w:after="0" w:line="240" w:lineRule="auto"/>
        <w:jc w:val="both"/>
        <w:rPr>
          <w:rFonts w:ascii="Times New Roman" w:hAnsi="Times New Roman"/>
          <w:sz w:val="24"/>
          <w:szCs w:val="24"/>
          <w:lang w:val="uk-UA"/>
        </w:rPr>
      </w:pPr>
    </w:p>
    <w:p w14:paraId="6D27E52F" w14:textId="77777777" w:rsidR="00B94789" w:rsidRPr="00D24508" w:rsidRDefault="00B94789" w:rsidP="00B06ECF">
      <w:pPr>
        <w:autoSpaceDE w:val="0"/>
        <w:autoSpaceDN w:val="0"/>
        <w:adjustRightInd w:val="0"/>
        <w:spacing w:after="0" w:line="240" w:lineRule="auto"/>
        <w:jc w:val="both"/>
        <w:rPr>
          <w:rFonts w:ascii="Times New Roman" w:hAnsi="Times New Roman"/>
          <w:sz w:val="24"/>
          <w:szCs w:val="24"/>
          <w:lang w:val="uk-UA"/>
        </w:rPr>
      </w:pPr>
      <w:r w:rsidRPr="00D24508">
        <w:rPr>
          <w:rFonts w:ascii="Times New Roman" w:hAnsi="Times New Roman"/>
          <w:sz w:val="24"/>
          <w:szCs w:val="24"/>
          <w:lang w:val="uk-UA"/>
        </w:rPr>
        <w:t>Керуючий справами виконавчого комітету</w:t>
      </w:r>
      <w:r w:rsidRPr="00D24508">
        <w:rPr>
          <w:rFonts w:ascii="Times New Roman" w:hAnsi="Times New Roman"/>
          <w:sz w:val="24"/>
          <w:szCs w:val="24"/>
          <w:lang w:val="uk-UA"/>
        </w:rPr>
        <w:tab/>
      </w:r>
      <w:r w:rsidRPr="00D24508">
        <w:rPr>
          <w:rFonts w:ascii="Times New Roman" w:hAnsi="Times New Roman"/>
          <w:sz w:val="24"/>
          <w:szCs w:val="24"/>
          <w:lang w:val="uk-UA"/>
        </w:rPr>
        <w:tab/>
      </w:r>
      <w:r w:rsidRPr="00D24508">
        <w:rPr>
          <w:rFonts w:ascii="Times New Roman" w:hAnsi="Times New Roman"/>
          <w:sz w:val="24"/>
          <w:szCs w:val="24"/>
          <w:lang w:val="uk-UA"/>
        </w:rPr>
        <w:tab/>
      </w:r>
      <w:r w:rsidRPr="00D24508">
        <w:rPr>
          <w:rFonts w:ascii="Times New Roman" w:hAnsi="Times New Roman"/>
          <w:sz w:val="24"/>
          <w:szCs w:val="24"/>
          <w:lang w:val="uk-UA"/>
        </w:rPr>
        <w:tab/>
        <w:t>Юлія САБІЙ</w:t>
      </w:r>
    </w:p>
    <w:p w14:paraId="2E903FCB" w14:textId="77777777" w:rsidR="00B94789" w:rsidRPr="00D24508" w:rsidRDefault="00B94789" w:rsidP="00B06ECF">
      <w:pPr>
        <w:spacing w:after="0" w:line="240" w:lineRule="auto"/>
        <w:rPr>
          <w:rFonts w:ascii="Times New Roman" w:hAnsi="Times New Roman" w:cs="Times New Roman"/>
          <w:sz w:val="24"/>
          <w:szCs w:val="24"/>
          <w:lang w:val="uk-UA"/>
        </w:rPr>
      </w:pPr>
    </w:p>
    <w:p w14:paraId="6EEC2D87" w14:textId="77777777" w:rsidR="00B94789" w:rsidRPr="00D24508" w:rsidRDefault="00B94789" w:rsidP="00B06ECF">
      <w:pPr>
        <w:spacing w:after="0" w:line="240" w:lineRule="auto"/>
        <w:rPr>
          <w:rFonts w:ascii="Times New Roman" w:hAnsi="Times New Roman" w:cs="Times New Roman"/>
          <w:sz w:val="24"/>
          <w:szCs w:val="24"/>
          <w:lang w:val="uk-UA"/>
        </w:rPr>
      </w:pPr>
      <w:r w:rsidRPr="00D24508">
        <w:rPr>
          <w:rFonts w:ascii="Times New Roman" w:hAnsi="Times New Roman" w:cs="Times New Roman"/>
          <w:sz w:val="24"/>
          <w:szCs w:val="24"/>
          <w:lang w:val="uk-UA"/>
        </w:rPr>
        <w:t>Заступник міського голови</w:t>
      </w:r>
      <w:r w:rsidRPr="00D24508">
        <w:rPr>
          <w:rFonts w:ascii="Times New Roman" w:hAnsi="Times New Roman" w:cs="Times New Roman"/>
          <w:sz w:val="24"/>
          <w:szCs w:val="24"/>
          <w:lang w:val="uk-UA"/>
        </w:rPr>
        <w:tab/>
      </w:r>
      <w:r w:rsidRPr="00D24508">
        <w:rPr>
          <w:rFonts w:ascii="Times New Roman" w:hAnsi="Times New Roman" w:cs="Times New Roman"/>
          <w:sz w:val="24"/>
          <w:szCs w:val="24"/>
          <w:lang w:val="uk-UA"/>
        </w:rPr>
        <w:tab/>
      </w:r>
      <w:r w:rsidRPr="00D24508">
        <w:rPr>
          <w:rFonts w:ascii="Times New Roman" w:hAnsi="Times New Roman" w:cs="Times New Roman"/>
          <w:sz w:val="24"/>
          <w:szCs w:val="24"/>
          <w:lang w:val="uk-UA"/>
        </w:rPr>
        <w:tab/>
      </w:r>
      <w:r w:rsidRPr="00D24508">
        <w:rPr>
          <w:rFonts w:ascii="Times New Roman" w:hAnsi="Times New Roman" w:cs="Times New Roman"/>
          <w:sz w:val="24"/>
          <w:szCs w:val="24"/>
          <w:lang w:val="uk-UA"/>
        </w:rPr>
        <w:tab/>
      </w:r>
      <w:r w:rsidRPr="00D24508">
        <w:rPr>
          <w:rFonts w:ascii="Times New Roman" w:hAnsi="Times New Roman" w:cs="Times New Roman"/>
          <w:sz w:val="24"/>
          <w:szCs w:val="24"/>
          <w:lang w:val="uk-UA"/>
        </w:rPr>
        <w:tab/>
      </w:r>
      <w:r w:rsidRPr="00D24508">
        <w:rPr>
          <w:rFonts w:ascii="Times New Roman" w:hAnsi="Times New Roman" w:cs="Times New Roman"/>
          <w:sz w:val="24"/>
          <w:szCs w:val="24"/>
          <w:lang w:val="uk-UA"/>
        </w:rPr>
        <w:tab/>
      </w:r>
      <w:r w:rsidRPr="00D24508">
        <w:rPr>
          <w:rFonts w:ascii="Times New Roman" w:hAnsi="Times New Roman" w:cs="Times New Roman"/>
          <w:sz w:val="24"/>
          <w:szCs w:val="24"/>
          <w:lang w:val="uk-UA"/>
        </w:rPr>
        <w:tab/>
        <w:t>Михайло КРИВАК</w:t>
      </w:r>
    </w:p>
    <w:p w14:paraId="073D2FC0" w14:textId="77777777" w:rsidR="008634F0" w:rsidRPr="00D24508" w:rsidRDefault="008634F0" w:rsidP="00B06ECF">
      <w:pPr>
        <w:spacing w:after="0" w:line="240" w:lineRule="auto"/>
        <w:jc w:val="both"/>
        <w:rPr>
          <w:rFonts w:ascii="Times New Roman" w:hAnsi="Times New Roman"/>
          <w:sz w:val="24"/>
          <w:szCs w:val="24"/>
          <w:highlight w:val="green"/>
          <w:lang w:val="uk-UA"/>
        </w:rPr>
      </w:pPr>
    </w:p>
    <w:p w14:paraId="0AB17794" w14:textId="77777777" w:rsidR="008634F0" w:rsidRPr="00D24508" w:rsidRDefault="008634F0" w:rsidP="00B06ECF">
      <w:pPr>
        <w:spacing w:after="0" w:line="240" w:lineRule="auto"/>
        <w:jc w:val="both"/>
        <w:rPr>
          <w:rFonts w:ascii="Times New Roman" w:hAnsi="Times New Roman"/>
          <w:sz w:val="24"/>
          <w:szCs w:val="24"/>
          <w:highlight w:val="green"/>
          <w:lang w:val="uk-UA"/>
        </w:rPr>
      </w:pPr>
    </w:p>
    <w:sectPr w:rsidR="008634F0" w:rsidRPr="00D24508" w:rsidSect="00962622">
      <w:pgSz w:w="12240" w:h="15840" w:code="1"/>
      <w:pgMar w:top="1134" w:right="567" w:bottom="993"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01621"/>
    <w:multiLevelType w:val="hybridMultilevel"/>
    <w:tmpl w:val="1B98F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F00286A"/>
    <w:multiLevelType w:val="multilevel"/>
    <w:tmpl w:val="49A6F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52026"/>
    <w:multiLevelType w:val="hybridMultilevel"/>
    <w:tmpl w:val="2FDC6E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68525B1"/>
    <w:multiLevelType w:val="multilevel"/>
    <w:tmpl w:val="168525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513C9F"/>
    <w:multiLevelType w:val="hybridMultilevel"/>
    <w:tmpl w:val="B49EBC22"/>
    <w:lvl w:ilvl="0" w:tplc="CA7449AC">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236D5302"/>
    <w:multiLevelType w:val="hybridMultilevel"/>
    <w:tmpl w:val="A36CE692"/>
    <w:lvl w:ilvl="0" w:tplc="02782D5A">
      <w:start w:val="1"/>
      <w:numFmt w:val="decimal"/>
      <w:lvlText w:val="%1."/>
      <w:lvlJc w:val="left"/>
      <w:pPr>
        <w:ind w:left="720" w:hanging="360"/>
      </w:pPr>
      <w:rPr>
        <w:rFonts w:ascii="Times New Roman" w:eastAsiaTheme="minorHAnsi" w:hAnsi="Times New Roman" w:cstheme="minorBid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A8C764D"/>
    <w:multiLevelType w:val="hybridMultilevel"/>
    <w:tmpl w:val="756295DC"/>
    <w:lvl w:ilvl="0" w:tplc="0890F9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ACD3FF6"/>
    <w:multiLevelType w:val="hybridMultilevel"/>
    <w:tmpl w:val="FB2C6F32"/>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FB5A42"/>
    <w:multiLevelType w:val="hybridMultilevel"/>
    <w:tmpl w:val="D728A718"/>
    <w:lvl w:ilvl="0" w:tplc="BC8833FE">
      <w:start w:val="1"/>
      <w:numFmt w:val="bullet"/>
      <w:lvlText w:val="−"/>
      <w:lvlJc w:val="left"/>
      <w:pPr>
        <w:ind w:left="1146" w:hanging="360"/>
      </w:pPr>
      <w:rPr>
        <w:rFonts w:ascii="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9" w15:restartNumberingAfterBreak="0">
    <w:nsid w:val="34956642"/>
    <w:multiLevelType w:val="hybridMultilevel"/>
    <w:tmpl w:val="A260AF3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34C073F9"/>
    <w:multiLevelType w:val="hybridMultilevel"/>
    <w:tmpl w:val="E14EEC1E"/>
    <w:lvl w:ilvl="0" w:tplc="BD34F3FA">
      <w:start w:val="1"/>
      <w:numFmt w:val="bullet"/>
      <w:lvlText w:val=""/>
      <w:lvlJc w:val="left"/>
      <w:pPr>
        <w:tabs>
          <w:tab w:val="num" w:pos="720"/>
        </w:tabs>
        <w:ind w:left="720" w:hanging="360"/>
      </w:pPr>
      <w:rPr>
        <w:rFonts w:ascii="Wingdings" w:hAnsi="Wingdings" w:hint="default"/>
      </w:rPr>
    </w:lvl>
    <w:lvl w:ilvl="1" w:tplc="47945976" w:tentative="1">
      <w:start w:val="1"/>
      <w:numFmt w:val="bullet"/>
      <w:lvlText w:val=""/>
      <w:lvlJc w:val="left"/>
      <w:pPr>
        <w:tabs>
          <w:tab w:val="num" w:pos="1440"/>
        </w:tabs>
        <w:ind w:left="1440" w:hanging="360"/>
      </w:pPr>
      <w:rPr>
        <w:rFonts w:ascii="Wingdings" w:hAnsi="Wingdings" w:hint="default"/>
      </w:rPr>
    </w:lvl>
    <w:lvl w:ilvl="2" w:tplc="9F6A11A4" w:tentative="1">
      <w:start w:val="1"/>
      <w:numFmt w:val="bullet"/>
      <w:lvlText w:val=""/>
      <w:lvlJc w:val="left"/>
      <w:pPr>
        <w:tabs>
          <w:tab w:val="num" w:pos="2160"/>
        </w:tabs>
        <w:ind w:left="2160" w:hanging="360"/>
      </w:pPr>
      <w:rPr>
        <w:rFonts w:ascii="Wingdings" w:hAnsi="Wingdings" w:hint="default"/>
      </w:rPr>
    </w:lvl>
    <w:lvl w:ilvl="3" w:tplc="1AFA7072" w:tentative="1">
      <w:start w:val="1"/>
      <w:numFmt w:val="bullet"/>
      <w:lvlText w:val=""/>
      <w:lvlJc w:val="left"/>
      <w:pPr>
        <w:tabs>
          <w:tab w:val="num" w:pos="2880"/>
        </w:tabs>
        <w:ind w:left="2880" w:hanging="360"/>
      </w:pPr>
      <w:rPr>
        <w:rFonts w:ascii="Wingdings" w:hAnsi="Wingdings" w:hint="default"/>
      </w:rPr>
    </w:lvl>
    <w:lvl w:ilvl="4" w:tplc="2FA8AA34" w:tentative="1">
      <w:start w:val="1"/>
      <w:numFmt w:val="bullet"/>
      <w:lvlText w:val=""/>
      <w:lvlJc w:val="left"/>
      <w:pPr>
        <w:tabs>
          <w:tab w:val="num" w:pos="3600"/>
        </w:tabs>
        <w:ind w:left="3600" w:hanging="360"/>
      </w:pPr>
      <w:rPr>
        <w:rFonts w:ascii="Wingdings" w:hAnsi="Wingdings" w:hint="default"/>
      </w:rPr>
    </w:lvl>
    <w:lvl w:ilvl="5" w:tplc="FE580D6A" w:tentative="1">
      <w:start w:val="1"/>
      <w:numFmt w:val="bullet"/>
      <w:lvlText w:val=""/>
      <w:lvlJc w:val="left"/>
      <w:pPr>
        <w:tabs>
          <w:tab w:val="num" w:pos="4320"/>
        </w:tabs>
        <w:ind w:left="4320" w:hanging="360"/>
      </w:pPr>
      <w:rPr>
        <w:rFonts w:ascii="Wingdings" w:hAnsi="Wingdings" w:hint="default"/>
      </w:rPr>
    </w:lvl>
    <w:lvl w:ilvl="6" w:tplc="F12E1AFC" w:tentative="1">
      <w:start w:val="1"/>
      <w:numFmt w:val="bullet"/>
      <w:lvlText w:val=""/>
      <w:lvlJc w:val="left"/>
      <w:pPr>
        <w:tabs>
          <w:tab w:val="num" w:pos="5040"/>
        </w:tabs>
        <w:ind w:left="5040" w:hanging="360"/>
      </w:pPr>
      <w:rPr>
        <w:rFonts w:ascii="Wingdings" w:hAnsi="Wingdings" w:hint="default"/>
      </w:rPr>
    </w:lvl>
    <w:lvl w:ilvl="7" w:tplc="80BC39F0" w:tentative="1">
      <w:start w:val="1"/>
      <w:numFmt w:val="bullet"/>
      <w:lvlText w:val=""/>
      <w:lvlJc w:val="left"/>
      <w:pPr>
        <w:tabs>
          <w:tab w:val="num" w:pos="5760"/>
        </w:tabs>
        <w:ind w:left="5760" w:hanging="360"/>
      </w:pPr>
      <w:rPr>
        <w:rFonts w:ascii="Wingdings" w:hAnsi="Wingdings" w:hint="default"/>
      </w:rPr>
    </w:lvl>
    <w:lvl w:ilvl="8" w:tplc="16A06A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5348B0"/>
    <w:multiLevelType w:val="hybridMultilevel"/>
    <w:tmpl w:val="8460B804"/>
    <w:lvl w:ilvl="0" w:tplc="F6EEAE76">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2" w15:restartNumberingAfterBreak="0">
    <w:nsid w:val="4DBD1588"/>
    <w:multiLevelType w:val="multilevel"/>
    <w:tmpl w:val="53E622FA"/>
    <w:lvl w:ilvl="0">
      <w:start w:val="2"/>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3" w15:restartNumberingAfterBreak="0">
    <w:nsid w:val="535933B6"/>
    <w:multiLevelType w:val="hybridMultilevel"/>
    <w:tmpl w:val="757A5616"/>
    <w:lvl w:ilvl="0" w:tplc="FDCE65F0">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54701883"/>
    <w:multiLevelType w:val="hybridMultilevel"/>
    <w:tmpl w:val="78B4F070"/>
    <w:lvl w:ilvl="0" w:tplc="DFD8DAE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592A6B53"/>
    <w:multiLevelType w:val="hybridMultilevel"/>
    <w:tmpl w:val="6E88C564"/>
    <w:lvl w:ilvl="0" w:tplc="46FA688E">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16" w15:restartNumberingAfterBreak="0">
    <w:nsid w:val="613F6FCF"/>
    <w:multiLevelType w:val="hybridMultilevel"/>
    <w:tmpl w:val="48E4CD98"/>
    <w:lvl w:ilvl="0" w:tplc="0890F9C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15:restartNumberingAfterBreak="0">
    <w:nsid w:val="622C105D"/>
    <w:multiLevelType w:val="hybridMultilevel"/>
    <w:tmpl w:val="008656C0"/>
    <w:lvl w:ilvl="0" w:tplc="0890F9CA">
      <w:start w:val="1"/>
      <w:numFmt w:val="bullet"/>
      <w:lvlText w:val=""/>
      <w:lvlJc w:val="left"/>
      <w:pPr>
        <w:ind w:left="1429" w:hanging="360"/>
      </w:pPr>
      <w:rPr>
        <w:rFonts w:ascii="Symbol" w:hAnsi="Symbol" w:hint="default"/>
      </w:rPr>
    </w:lvl>
    <w:lvl w:ilvl="1" w:tplc="0890F9C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6896F2A"/>
    <w:multiLevelType w:val="multilevel"/>
    <w:tmpl w:val="7E002B9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176267"/>
    <w:multiLevelType w:val="multilevel"/>
    <w:tmpl w:val="FCB08B3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6D3F13"/>
    <w:multiLevelType w:val="hybridMultilevel"/>
    <w:tmpl w:val="05DAD0E2"/>
    <w:lvl w:ilvl="0" w:tplc="FDCE65F0">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1" w15:restartNumberingAfterBreak="0">
    <w:nsid w:val="7AD176B7"/>
    <w:multiLevelType w:val="multilevel"/>
    <w:tmpl w:val="3BE8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
  </w:num>
  <w:num w:numId="3">
    <w:abstractNumId w:val="0"/>
  </w:num>
  <w:num w:numId="4">
    <w:abstractNumId w:val="9"/>
  </w:num>
  <w:num w:numId="5">
    <w:abstractNumId w:val="15"/>
  </w:num>
  <w:num w:numId="6">
    <w:abstractNumId w:val="2"/>
  </w:num>
  <w:num w:numId="7">
    <w:abstractNumId w:val="6"/>
  </w:num>
  <w:num w:numId="8">
    <w:abstractNumId w:val="16"/>
  </w:num>
  <w:num w:numId="9">
    <w:abstractNumId w:val="17"/>
  </w:num>
  <w:num w:numId="10">
    <w:abstractNumId w:val="18"/>
  </w:num>
  <w:num w:numId="11">
    <w:abstractNumId w:val="20"/>
  </w:num>
  <w:num w:numId="12">
    <w:abstractNumId w:val="8"/>
  </w:num>
  <w:num w:numId="13">
    <w:abstractNumId w:val="7"/>
  </w:num>
  <w:num w:numId="14">
    <w:abstractNumId w:val="13"/>
  </w:num>
  <w:num w:numId="15">
    <w:abstractNumId w:val="11"/>
  </w:num>
  <w:num w:numId="16">
    <w:abstractNumId w:val="4"/>
  </w:num>
  <w:num w:numId="17">
    <w:abstractNumId w:val="11"/>
  </w:num>
  <w:num w:numId="18">
    <w:abstractNumId w:val="12"/>
  </w:num>
  <w:num w:numId="19">
    <w:abstractNumId w:val="13"/>
  </w:num>
  <w:num w:numId="20">
    <w:abstractNumId w:val="5"/>
  </w:num>
  <w:num w:numId="21">
    <w:abstractNumId w:val="3"/>
  </w:num>
  <w:num w:numId="22">
    <w:abstractNumId w:val="14"/>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27"/>
    <w:rsid w:val="00000AD7"/>
    <w:rsid w:val="0000178D"/>
    <w:rsid w:val="0002071F"/>
    <w:rsid w:val="00020768"/>
    <w:rsid w:val="00020853"/>
    <w:rsid w:val="00022C5A"/>
    <w:rsid w:val="0002733E"/>
    <w:rsid w:val="00027C57"/>
    <w:rsid w:val="00034ED0"/>
    <w:rsid w:val="00036D79"/>
    <w:rsid w:val="00036EF9"/>
    <w:rsid w:val="0003789A"/>
    <w:rsid w:val="000631BF"/>
    <w:rsid w:val="000633F8"/>
    <w:rsid w:val="00065CD7"/>
    <w:rsid w:val="00066483"/>
    <w:rsid w:val="00070438"/>
    <w:rsid w:val="00070597"/>
    <w:rsid w:val="00070FB1"/>
    <w:rsid w:val="00071210"/>
    <w:rsid w:val="0007125E"/>
    <w:rsid w:val="0007556A"/>
    <w:rsid w:val="00076A92"/>
    <w:rsid w:val="000800A2"/>
    <w:rsid w:val="00083888"/>
    <w:rsid w:val="00090F5C"/>
    <w:rsid w:val="00094250"/>
    <w:rsid w:val="00096491"/>
    <w:rsid w:val="00096740"/>
    <w:rsid w:val="000A00B6"/>
    <w:rsid w:val="000A1497"/>
    <w:rsid w:val="000A4876"/>
    <w:rsid w:val="000A5BDC"/>
    <w:rsid w:val="000B05CB"/>
    <w:rsid w:val="000B347D"/>
    <w:rsid w:val="000B7EDA"/>
    <w:rsid w:val="000C0CAD"/>
    <w:rsid w:val="000C1E83"/>
    <w:rsid w:val="000C3450"/>
    <w:rsid w:val="000C67AC"/>
    <w:rsid w:val="000C72E2"/>
    <w:rsid w:val="000D1F2F"/>
    <w:rsid w:val="000D5BD0"/>
    <w:rsid w:val="000D65F3"/>
    <w:rsid w:val="000D69E6"/>
    <w:rsid w:val="000E1BC2"/>
    <w:rsid w:val="000E704A"/>
    <w:rsid w:val="000E7E72"/>
    <w:rsid w:val="000F172C"/>
    <w:rsid w:val="000F1AE4"/>
    <w:rsid w:val="000F2B61"/>
    <w:rsid w:val="00103682"/>
    <w:rsid w:val="00114D82"/>
    <w:rsid w:val="00120A4A"/>
    <w:rsid w:val="00123944"/>
    <w:rsid w:val="001247CC"/>
    <w:rsid w:val="00124D46"/>
    <w:rsid w:val="00124F71"/>
    <w:rsid w:val="00125B11"/>
    <w:rsid w:val="001267EF"/>
    <w:rsid w:val="00126F79"/>
    <w:rsid w:val="00132071"/>
    <w:rsid w:val="00134759"/>
    <w:rsid w:val="00136BCD"/>
    <w:rsid w:val="001439C8"/>
    <w:rsid w:val="00144752"/>
    <w:rsid w:val="00146F24"/>
    <w:rsid w:val="00147513"/>
    <w:rsid w:val="001479B5"/>
    <w:rsid w:val="00150FAD"/>
    <w:rsid w:val="0015142B"/>
    <w:rsid w:val="00152EA8"/>
    <w:rsid w:val="00152F64"/>
    <w:rsid w:val="0015552A"/>
    <w:rsid w:val="00157D50"/>
    <w:rsid w:val="001605C6"/>
    <w:rsid w:val="00162554"/>
    <w:rsid w:val="00172F07"/>
    <w:rsid w:val="00173408"/>
    <w:rsid w:val="00173E5D"/>
    <w:rsid w:val="0018184D"/>
    <w:rsid w:val="001832CE"/>
    <w:rsid w:val="00183F6A"/>
    <w:rsid w:val="001847BB"/>
    <w:rsid w:val="00190A86"/>
    <w:rsid w:val="00191817"/>
    <w:rsid w:val="0019530B"/>
    <w:rsid w:val="00196377"/>
    <w:rsid w:val="00197028"/>
    <w:rsid w:val="00197C27"/>
    <w:rsid w:val="00197DF0"/>
    <w:rsid w:val="00197EB4"/>
    <w:rsid w:val="001A26FD"/>
    <w:rsid w:val="001A5E30"/>
    <w:rsid w:val="001B24C1"/>
    <w:rsid w:val="001C2A88"/>
    <w:rsid w:val="001C3C78"/>
    <w:rsid w:val="001C466C"/>
    <w:rsid w:val="001C5211"/>
    <w:rsid w:val="001C61EA"/>
    <w:rsid w:val="001D5E1D"/>
    <w:rsid w:val="001D7141"/>
    <w:rsid w:val="001E27BC"/>
    <w:rsid w:val="001E5F9D"/>
    <w:rsid w:val="001E674B"/>
    <w:rsid w:val="001E6D97"/>
    <w:rsid w:val="001F0776"/>
    <w:rsid w:val="001F241D"/>
    <w:rsid w:val="001F37EB"/>
    <w:rsid w:val="001F394C"/>
    <w:rsid w:val="001F4ECB"/>
    <w:rsid w:val="001F5D57"/>
    <w:rsid w:val="00202FCF"/>
    <w:rsid w:val="002056DA"/>
    <w:rsid w:val="0020581E"/>
    <w:rsid w:val="0020673E"/>
    <w:rsid w:val="00216D8A"/>
    <w:rsid w:val="00222AFD"/>
    <w:rsid w:val="00225A2F"/>
    <w:rsid w:val="00230C3E"/>
    <w:rsid w:val="002322B8"/>
    <w:rsid w:val="002349DF"/>
    <w:rsid w:val="00235657"/>
    <w:rsid w:val="00237FD5"/>
    <w:rsid w:val="00240A32"/>
    <w:rsid w:val="00250CBD"/>
    <w:rsid w:val="00250DCA"/>
    <w:rsid w:val="00252E5F"/>
    <w:rsid w:val="00253D7C"/>
    <w:rsid w:val="002557B3"/>
    <w:rsid w:val="00262C07"/>
    <w:rsid w:val="00267AC9"/>
    <w:rsid w:val="00281832"/>
    <w:rsid w:val="0028567A"/>
    <w:rsid w:val="00290A29"/>
    <w:rsid w:val="00291E7C"/>
    <w:rsid w:val="00296057"/>
    <w:rsid w:val="00297587"/>
    <w:rsid w:val="002A0A86"/>
    <w:rsid w:val="002A10BD"/>
    <w:rsid w:val="002B0E86"/>
    <w:rsid w:val="002B3091"/>
    <w:rsid w:val="002B40F7"/>
    <w:rsid w:val="002B6CD3"/>
    <w:rsid w:val="002B7836"/>
    <w:rsid w:val="002C0AF7"/>
    <w:rsid w:val="002C3125"/>
    <w:rsid w:val="002C4CE4"/>
    <w:rsid w:val="002C5A14"/>
    <w:rsid w:val="002D2869"/>
    <w:rsid w:val="002D64EE"/>
    <w:rsid w:val="002E2A57"/>
    <w:rsid w:val="002E42CF"/>
    <w:rsid w:val="0030703C"/>
    <w:rsid w:val="00307778"/>
    <w:rsid w:val="0030788F"/>
    <w:rsid w:val="00307C85"/>
    <w:rsid w:val="00312EBC"/>
    <w:rsid w:val="003146DA"/>
    <w:rsid w:val="00315B3A"/>
    <w:rsid w:val="00320911"/>
    <w:rsid w:val="00322AE7"/>
    <w:rsid w:val="00323897"/>
    <w:rsid w:val="00326836"/>
    <w:rsid w:val="00327279"/>
    <w:rsid w:val="00330A89"/>
    <w:rsid w:val="003341CE"/>
    <w:rsid w:val="003376FE"/>
    <w:rsid w:val="003404BF"/>
    <w:rsid w:val="003404DB"/>
    <w:rsid w:val="00341951"/>
    <w:rsid w:val="00344657"/>
    <w:rsid w:val="00347848"/>
    <w:rsid w:val="003523EB"/>
    <w:rsid w:val="00352EE2"/>
    <w:rsid w:val="003556F6"/>
    <w:rsid w:val="00356DCB"/>
    <w:rsid w:val="003608B9"/>
    <w:rsid w:val="00363F92"/>
    <w:rsid w:val="00365BCB"/>
    <w:rsid w:val="003713AD"/>
    <w:rsid w:val="003722EF"/>
    <w:rsid w:val="00372948"/>
    <w:rsid w:val="00374C4E"/>
    <w:rsid w:val="003765E3"/>
    <w:rsid w:val="0038087C"/>
    <w:rsid w:val="0038531B"/>
    <w:rsid w:val="00391D1D"/>
    <w:rsid w:val="00392F30"/>
    <w:rsid w:val="0039364B"/>
    <w:rsid w:val="00395AF2"/>
    <w:rsid w:val="003A004C"/>
    <w:rsid w:val="003A25BD"/>
    <w:rsid w:val="003A4BC0"/>
    <w:rsid w:val="003A673C"/>
    <w:rsid w:val="003B0A59"/>
    <w:rsid w:val="003B1654"/>
    <w:rsid w:val="003B4338"/>
    <w:rsid w:val="003C2D2B"/>
    <w:rsid w:val="003C5DAD"/>
    <w:rsid w:val="003D2BF9"/>
    <w:rsid w:val="003D58A3"/>
    <w:rsid w:val="003D6364"/>
    <w:rsid w:val="003D6FDC"/>
    <w:rsid w:val="003E00F4"/>
    <w:rsid w:val="003E60D8"/>
    <w:rsid w:val="003E7B0F"/>
    <w:rsid w:val="003F5B41"/>
    <w:rsid w:val="00400C90"/>
    <w:rsid w:val="00401376"/>
    <w:rsid w:val="00402C4D"/>
    <w:rsid w:val="00405CBF"/>
    <w:rsid w:val="0041088D"/>
    <w:rsid w:val="00410D14"/>
    <w:rsid w:val="00415463"/>
    <w:rsid w:val="00420625"/>
    <w:rsid w:val="004219D3"/>
    <w:rsid w:val="00425628"/>
    <w:rsid w:val="0042606F"/>
    <w:rsid w:val="004278D4"/>
    <w:rsid w:val="004337CC"/>
    <w:rsid w:val="00435A54"/>
    <w:rsid w:val="00440FDD"/>
    <w:rsid w:val="0044152E"/>
    <w:rsid w:val="00442288"/>
    <w:rsid w:val="0044237C"/>
    <w:rsid w:val="00444101"/>
    <w:rsid w:val="0044543E"/>
    <w:rsid w:val="004507AC"/>
    <w:rsid w:val="004508FB"/>
    <w:rsid w:val="00450E97"/>
    <w:rsid w:val="00450F43"/>
    <w:rsid w:val="00452A92"/>
    <w:rsid w:val="00455F66"/>
    <w:rsid w:val="004608EF"/>
    <w:rsid w:val="00467C20"/>
    <w:rsid w:val="0047227F"/>
    <w:rsid w:val="00472AD6"/>
    <w:rsid w:val="00475DD6"/>
    <w:rsid w:val="00477803"/>
    <w:rsid w:val="004808BC"/>
    <w:rsid w:val="004839C0"/>
    <w:rsid w:val="00490823"/>
    <w:rsid w:val="00491EA5"/>
    <w:rsid w:val="0049254D"/>
    <w:rsid w:val="004927B5"/>
    <w:rsid w:val="0049328A"/>
    <w:rsid w:val="0049491F"/>
    <w:rsid w:val="004952AB"/>
    <w:rsid w:val="00496500"/>
    <w:rsid w:val="00497E6F"/>
    <w:rsid w:val="004A27A0"/>
    <w:rsid w:val="004A4418"/>
    <w:rsid w:val="004C02AF"/>
    <w:rsid w:val="004C0AC4"/>
    <w:rsid w:val="004C1B85"/>
    <w:rsid w:val="004C3DC5"/>
    <w:rsid w:val="004C7D7F"/>
    <w:rsid w:val="004D016D"/>
    <w:rsid w:val="004D2105"/>
    <w:rsid w:val="004D504D"/>
    <w:rsid w:val="004D6991"/>
    <w:rsid w:val="004E198D"/>
    <w:rsid w:val="004E3A8F"/>
    <w:rsid w:val="004F0808"/>
    <w:rsid w:val="00503661"/>
    <w:rsid w:val="00507639"/>
    <w:rsid w:val="00510C89"/>
    <w:rsid w:val="00510EA6"/>
    <w:rsid w:val="005110A7"/>
    <w:rsid w:val="00512B39"/>
    <w:rsid w:val="00513865"/>
    <w:rsid w:val="00514E9F"/>
    <w:rsid w:val="00516C92"/>
    <w:rsid w:val="00520DD1"/>
    <w:rsid w:val="005213F6"/>
    <w:rsid w:val="00522783"/>
    <w:rsid w:val="005242D0"/>
    <w:rsid w:val="00527667"/>
    <w:rsid w:val="00530120"/>
    <w:rsid w:val="00533360"/>
    <w:rsid w:val="005341AD"/>
    <w:rsid w:val="00540F93"/>
    <w:rsid w:val="005422A6"/>
    <w:rsid w:val="00544120"/>
    <w:rsid w:val="00545485"/>
    <w:rsid w:val="0054667F"/>
    <w:rsid w:val="00546BC4"/>
    <w:rsid w:val="0055292A"/>
    <w:rsid w:val="00554BB0"/>
    <w:rsid w:val="00573A32"/>
    <w:rsid w:val="00577594"/>
    <w:rsid w:val="0058004F"/>
    <w:rsid w:val="00585165"/>
    <w:rsid w:val="00587070"/>
    <w:rsid w:val="0059591E"/>
    <w:rsid w:val="005962C7"/>
    <w:rsid w:val="00597ADA"/>
    <w:rsid w:val="00597B54"/>
    <w:rsid w:val="005A277C"/>
    <w:rsid w:val="005A3246"/>
    <w:rsid w:val="005A7FBA"/>
    <w:rsid w:val="005B0BDC"/>
    <w:rsid w:val="005B35B8"/>
    <w:rsid w:val="005D4ADA"/>
    <w:rsid w:val="005D72A6"/>
    <w:rsid w:val="005D7357"/>
    <w:rsid w:val="005D75F8"/>
    <w:rsid w:val="005E1F98"/>
    <w:rsid w:val="005E61DB"/>
    <w:rsid w:val="005E671F"/>
    <w:rsid w:val="005E6762"/>
    <w:rsid w:val="005F0618"/>
    <w:rsid w:val="005F221E"/>
    <w:rsid w:val="005F5B1E"/>
    <w:rsid w:val="005F6967"/>
    <w:rsid w:val="0060113C"/>
    <w:rsid w:val="00602EE2"/>
    <w:rsid w:val="006033FF"/>
    <w:rsid w:val="00611C2F"/>
    <w:rsid w:val="006170D8"/>
    <w:rsid w:val="00620D38"/>
    <w:rsid w:val="0062287D"/>
    <w:rsid w:val="006240E4"/>
    <w:rsid w:val="00632635"/>
    <w:rsid w:val="006331D4"/>
    <w:rsid w:val="00633C6F"/>
    <w:rsid w:val="0063506D"/>
    <w:rsid w:val="0063555B"/>
    <w:rsid w:val="00641C28"/>
    <w:rsid w:val="00643C10"/>
    <w:rsid w:val="006470F5"/>
    <w:rsid w:val="0065003B"/>
    <w:rsid w:val="006505B6"/>
    <w:rsid w:val="006532C7"/>
    <w:rsid w:val="00654AC6"/>
    <w:rsid w:val="006569F5"/>
    <w:rsid w:val="00656A75"/>
    <w:rsid w:val="0066158A"/>
    <w:rsid w:val="00662B88"/>
    <w:rsid w:val="006641C4"/>
    <w:rsid w:val="00665611"/>
    <w:rsid w:val="006669DD"/>
    <w:rsid w:val="00667697"/>
    <w:rsid w:val="00670556"/>
    <w:rsid w:val="00676799"/>
    <w:rsid w:val="006767CE"/>
    <w:rsid w:val="00677B15"/>
    <w:rsid w:val="006910E8"/>
    <w:rsid w:val="00693515"/>
    <w:rsid w:val="00693B6F"/>
    <w:rsid w:val="00693FE2"/>
    <w:rsid w:val="00696DC2"/>
    <w:rsid w:val="006A3037"/>
    <w:rsid w:val="006A5F6C"/>
    <w:rsid w:val="006B1D74"/>
    <w:rsid w:val="006B4AA1"/>
    <w:rsid w:val="006C2897"/>
    <w:rsid w:val="006C30C5"/>
    <w:rsid w:val="006C30F5"/>
    <w:rsid w:val="006C5FB4"/>
    <w:rsid w:val="006C709F"/>
    <w:rsid w:val="006D0D76"/>
    <w:rsid w:val="006D537A"/>
    <w:rsid w:val="006D594B"/>
    <w:rsid w:val="006D5D36"/>
    <w:rsid w:val="006E3F3E"/>
    <w:rsid w:val="006F0EC5"/>
    <w:rsid w:val="006F13D8"/>
    <w:rsid w:val="006F282A"/>
    <w:rsid w:val="006F5165"/>
    <w:rsid w:val="006F7B83"/>
    <w:rsid w:val="006F7FB6"/>
    <w:rsid w:val="00700972"/>
    <w:rsid w:val="007016A8"/>
    <w:rsid w:val="00703E18"/>
    <w:rsid w:val="0070509F"/>
    <w:rsid w:val="0071232B"/>
    <w:rsid w:val="0071352C"/>
    <w:rsid w:val="0071587A"/>
    <w:rsid w:val="00725789"/>
    <w:rsid w:val="0072585C"/>
    <w:rsid w:val="00726788"/>
    <w:rsid w:val="00727094"/>
    <w:rsid w:val="00732537"/>
    <w:rsid w:val="00733BA9"/>
    <w:rsid w:val="007377CB"/>
    <w:rsid w:val="00740592"/>
    <w:rsid w:val="00740D04"/>
    <w:rsid w:val="00740D7F"/>
    <w:rsid w:val="007415A5"/>
    <w:rsid w:val="00744079"/>
    <w:rsid w:val="0074691F"/>
    <w:rsid w:val="007519CE"/>
    <w:rsid w:val="007554BD"/>
    <w:rsid w:val="00780BAA"/>
    <w:rsid w:val="0078261E"/>
    <w:rsid w:val="00785D75"/>
    <w:rsid w:val="00786D40"/>
    <w:rsid w:val="00791F2A"/>
    <w:rsid w:val="00794033"/>
    <w:rsid w:val="00796827"/>
    <w:rsid w:val="00796EE9"/>
    <w:rsid w:val="0079701C"/>
    <w:rsid w:val="007A0962"/>
    <w:rsid w:val="007A2DEA"/>
    <w:rsid w:val="007A3582"/>
    <w:rsid w:val="007A54BC"/>
    <w:rsid w:val="007A65C3"/>
    <w:rsid w:val="007B2E9E"/>
    <w:rsid w:val="007B3F5B"/>
    <w:rsid w:val="007B4CAA"/>
    <w:rsid w:val="007C091C"/>
    <w:rsid w:val="007C740E"/>
    <w:rsid w:val="007D19E9"/>
    <w:rsid w:val="007D32E1"/>
    <w:rsid w:val="007D562F"/>
    <w:rsid w:val="007D7C5E"/>
    <w:rsid w:val="007E071E"/>
    <w:rsid w:val="007E291C"/>
    <w:rsid w:val="007E61F1"/>
    <w:rsid w:val="007F2B2F"/>
    <w:rsid w:val="00801EE1"/>
    <w:rsid w:val="00801F21"/>
    <w:rsid w:val="00804ED4"/>
    <w:rsid w:val="0080582C"/>
    <w:rsid w:val="00807D41"/>
    <w:rsid w:val="00810DB0"/>
    <w:rsid w:val="00812BC6"/>
    <w:rsid w:val="008131ED"/>
    <w:rsid w:val="00813642"/>
    <w:rsid w:val="008172BB"/>
    <w:rsid w:val="00817B9E"/>
    <w:rsid w:val="00820F31"/>
    <w:rsid w:val="008234FF"/>
    <w:rsid w:val="00826867"/>
    <w:rsid w:val="00827982"/>
    <w:rsid w:val="00834EF6"/>
    <w:rsid w:val="00842748"/>
    <w:rsid w:val="00847333"/>
    <w:rsid w:val="008477A2"/>
    <w:rsid w:val="00851C26"/>
    <w:rsid w:val="00852E2A"/>
    <w:rsid w:val="008556BB"/>
    <w:rsid w:val="00855891"/>
    <w:rsid w:val="008558AA"/>
    <w:rsid w:val="008634F0"/>
    <w:rsid w:val="00866DA4"/>
    <w:rsid w:val="0087046A"/>
    <w:rsid w:val="008719F0"/>
    <w:rsid w:val="00871DFE"/>
    <w:rsid w:val="00874C88"/>
    <w:rsid w:val="00877DF8"/>
    <w:rsid w:val="00883F27"/>
    <w:rsid w:val="00885562"/>
    <w:rsid w:val="00887DF6"/>
    <w:rsid w:val="008901FC"/>
    <w:rsid w:val="00892200"/>
    <w:rsid w:val="008925BF"/>
    <w:rsid w:val="00894134"/>
    <w:rsid w:val="0089506D"/>
    <w:rsid w:val="008A0BB3"/>
    <w:rsid w:val="008A50D4"/>
    <w:rsid w:val="008A59CA"/>
    <w:rsid w:val="008A62B3"/>
    <w:rsid w:val="008A69C2"/>
    <w:rsid w:val="008B1115"/>
    <w:rsid w:val="008B5B4B"/>
    <w:rsid w:val="008B6455"/>
    <w:rsid w:val="008C1334"/>
    <w:rsid w:val="008C1B10"/>
    <w:rsid w:val="008C4649"/>
    <w:rsid w:val="008C475D"/>
    <w:rsid w:val="008D3648"/>
    <w:rsid w:val="008D389B"/>
    <w:rsid w:val="008D3A60"/>
    <w:rsid w:val="008D4148"/>
    <w:rsid w:val="008D4589"/>
    <w:rsid w:val="008D6BCC"/>
    <w:rsid w:val="008E1A11"/>
    <w:rsid w:val="008E29AE"/>
    <w:rsid w:val="008E3093"/>
    <w:rsid w:val="008F5EBF"/>
    <w:rsid w:val="008F6BE3"/>
    <w:rsid w:val="00903C3C"/>
    <w:rsid w:val="0091611E"/>
    <w:rsid w:val="0092129C"/>
    <w:rsid w:val="009304E5"/>
    <w:rsid w:val="009316FF"/>
    <w:rsid w:val="00935E7E"/>
    <w:rsid w:val="00936BF6"/>
    <w:rsid w:val="0094195C"/>
    <w:rsid w:val="009448AF"/>
    <w:rsid w:val="00947C7B"/>
    <w:rsid w:val="00951512"/>
    <w:rsid w:val="00956565"/>
    <w:rsid w:val="00960171"/>
    <w:rsid w:val="00960374"/>
    <w:rsid w:val="009613D2"/>
    <w:rsid w:val="0096181D"/>
    <w:rsid w:val="0096187A"/>
    <w:rsid w:val="00961CF4"/>
    <w:rsid w:val="009624BB"/>
    <w:rsid w:val="00962622"/>
    <w:rsid w:val="00963E9A"/>
    <w:rsid w:val="009673CB"/>
    <w:rsid w:val="00971A89"/>
    <w:rsid w:val="009746CB"/>
    <w:rsid w:val="00974F10"/>
    <w:rsid w:val="00981D48"/>
    <w:rsid w:val="00982E15"/>
    <w:rsid w:val="00983448"/>
    <w:rsid w:val="00985C56"/>
    <w:rsid w:val="0099276C"/>
    <w:rsid w:val="00992A54"/>
    <w:rsid w:val="009934D5"/>
    <w:rsid w:val="009A4F5A"/>
    <w:rsid w:val="009A60F7"/>
    <w:rsid w:val="009A6DF1"/>
    <w:rsid w:val="009A7F9D"/>
    <w:rsid w:val="009C4908"/>
    <w:rsid w:val="009C6A1F"/>
    <w:rsid w:val="009D02D7"/>
    <w:rsid w:val="009D1B7F"/>
    <w:rsid w:val="009D20AD"/>
    <w:rsid w:val="009D6037"/>
    <w:rsid w:val="009D6F2C"/>
    <w:rsid w:val="009E207C"/>
    <w:rsid w:val="009E2C18"/>
    <w:rsid w:val="009E543A"/>
    <w:rsid w:val="009E782C"/>
    <w:rsid w:val="009F0F2C"/>
    <w:rsid w:val="009F3475"/>
    <w:rsid w:val="009F6954"/>
    <w:rsid w:val="00A012B9"/>
    <w:rsid w:val="00A04068"/>
    <w:rsid w:val="00A04B3A"/>
    <w:rsid w:val="00A13CA0"/>
    <w:rsid w:val="00A14798"/>
    <w:rsid w:val="00A253FF"/>
    <w:rsid w:val="00A34057"/>
    <w:rsid w:val="00A3419D"/>
    <w:rsid w:val="00A41883"/>
    <w:rsid w:val="00A43296"/>
    <w:rsid w:val="00A448B6"/>
    <w:rsid w:val="00A45A51"/>
    <w:rsid w:val="00A45D56"/>
    <w:rsid w:val="00A51869"/>
    <w:rsid w:val="00A54012"/>
    <w:rsid w:val="00A542D5"/>
    <w:rsid w:val="00A6194E"/>
    <w:rsid w:val="00A64E48"/>
    <w:rsid w:val="00A6663A"/>
    <w:rsid w:val="00A67E9B"/>
    <w:rsid w:val="00A7225C"/>
    <w:rsid w:val="00A72F27"/>
    <w:rsid w:val="00A7571E"/>
    <w:rsid w:val="00A76AF1"/>
    <w:rsid w:val="00A76B60"/>
    <w:rsid w:val="00A817B3"/>
    <w:rsid w:val="00A81DA7"/>
    <w:rsid w:val="00A8543C"/>
    <w:rsid w:val="00A901E9"/>
    <w:rsid w:val="00A91077"/>
    <w:rsid w:val="00A92DB2"/>
    <w:rsid w:val="00A93AE7"/>
    <w:rsid w:val="00A95803"/>
    <w:rsid w:val="00A959A5"/>
    <w:rsid w:val="00AA0095"/>
    <w:rsid w:val="00AA0C9F"/>
    <w:rsid w:val="00AA7002"/>
    <w:rsid w:val="00AB0AE5"/>
    <w:rsid w:val="00AB34A8"/>
    <w:rsid w:val="00AB3BD1"/>
    <w:rsid w:val="00AB6384"/>
    <w:rsid w:val="00AB798C"/>
    <w:rsid w:val="00AC0115"/>
    <w:rsid w:val="00AC39A5"/>
    <w:rsid w:val="00AD0303"/>
    <w:rsid w:val="00AD033B"/>
    <w:rsid w:val="00AD3965"/>
    <w:rsid w:val="00AD522C"/>
    <w:rsid w:val="00AD5C49"/>
    <w:rsid w:val="00AE0419"/>
    <w:rsid w:val="00AE11C0"/>
    <w:rsid w:val="00AE1458"/>
    <w:rsid w:val="00AE16E1"/>
    <w:rsid w:val="00AE27F9"/>
    <w:rsid w:val="00AE39BC"/>
    <w:rsid w:val="00AF075B"/>
    <w:rsid w:val="00AF40B2"/>
    <w:rsid w:val="00AF451A"/>
    <w:rsid w:val="00AF6953"/>
    <w:rsid w:val="00AF77B3"/>
    <w:rsid w:val="00B04C74"/>
    <w:rsid w:val="00B06ECF"/>
    <w:rsid w:val="00B10260"/>
    <w:rsid w:val="00B105FC"/>
    <w:rsid w:val="00B10A98"/>
    <w:rsid w:val="00B1267B"/>
    <w:rsid w:val="00B20BA6"/>
    <w:rsid w:val="00B24176"/>
    <w:rsid w:val="00B26268"/>
    <w:rsid w:val="00B32789"/>
    <w:rsid w:val="00B33F01"/>
    <w:rsid w:val="00B343B9"/>
    <w:rsid w:val="00B34B84"/>
    <w:rsid w:val="00B36B8E"/>
    <w:rsid w:val="00B401C0"/>
    <w:rsid w:val="00B4159F"/>
    <w:rsid w:val="00B501A7"/>
    <w:rsid w:val="00B5172C"/>
    <w:rsid w:val="00B56508"/>
    <w:rsid w:val="00B611FA"/>
    <w:rsid w:val="00B6193E"/>
    <w:rsid w:val="00B64CCD"/>
    <w:rsid w:val="00B667FD"/>
    <w:rsid w:val="00B70B69"/>
    <w:rsid w:val="00B727FA"/>
    <w:rsid w:val="00B74E07"/>
    <w:rsid w:val="00B75DAF"/>
    <w:rsid w:val="00B87FAC"/>
    <w:rsid w:val="00B901B9"/>
    <w:rsid w:val="00B91BED"/>
    <w:rsid w:val="00B92326"/>
    <w:rsid w:val="00B929C2"/>
    <w:rsid w:val="00B94789"/>
    <w:rsid w:val="00B97DBC"/>
    <w:rsid w:val="00BA25F0"/>
    <w:rsid w:val="00BA30C4"/>
    <w:rsid w:val="00BA35CD"/>
    <w:rsid w:val="00BA3DA5"/>
    <w:rsid w:val="00BB0199"/>
    <w:rsid w:val="00BB1768"/>
    <w:rsid w:val="00BB184B"/>
    <w:rsid w:val="00BB4BAA"/>
    <w:rsid w:val="00BC097A"/>
    <w:rsid w:val="00BC3928"/>
    <w:rsid w:val="00BC3EF4"/>
    <w:rsid w:val="00BC4979"/>
    <w:rsid w:val="00BC5934"/>
    <w:rsid w:val="00BD043E"/>
    <w:rsid w:val="00BD51AD"/>
    <w:rsid w:val="00BE203E"/>
    <w:rsid w:val="00BE30B5"/>
    <w:rsid w:val="00BE536E"/>
    <w:rsid w:val="00BF1E0C"/>
    <w:rsid w:val="00BF2777"/>
    <w:rsid w:val="00BF4109"/>
    <w:rsid w:val="00BF5115"/>
    <w:rsid w:val="00BF6956"/>
    <w:rsid w:val="00BF764D"/>
    <w:rsid w:val="00C01562"/>
    <w:rsid w:val="00C0233C"/>
    <w:rsid w:val="00C03157"/>
    <w:rsid w:val="00C054D6"/>
    <w:rsid w:val="00C0582C"/>
    <w:rsid w:val="00C05DD0"/>
    <w:rsid w:val="00C067E3"/>
    <w:rsid w:val="00C06A57"/>
    <w:rsid w:val="00C0757F"/>
    <w:rsid w:val="00C1046F"/>
    <w:rsid w:val="00C122BC"/>
    <w:rsid w:val="00C140D5"/>
    <w:rsid w:val="00C14BEC"/>
    <w:rsid w:val="00C16CC3"/>
    <w:rsid w:val="00C1706A"/>
    <w:rsid w:val="00C22A11"/>
    <w:rsid w:val="00C23207"/>
    <w:rsid w:val="00C31145"/>
    <w:rsid w:val="00C32504"/>
    <w:rsid w:val="00C336FA"/>
    <w:rsid w:val="00C348F3"/>
    <w:rsid w:val="00C36320"/>
    <w:rsid w:val="00C37160"/>
    <w:rsid w:val="00C37AC7"/>
    <w:rsid w:val="00C4009D"/>
    <w:rsid w:val="00C40BCB"/>
    <w:rsid w:val="00C414EC"/>
    <w:rsid w:val="00C42952"/>
    <w:rsid w:val="00C45B84"/>
    <w:rsid w:val="00C506EF"/>
    <w:rsid w:val="00C507EC"/>
    <w:rsid w:val="00C567C1"/>
    <w:rsid w:val="00C61F79"/>
    <w:rsid w:val="00C62BAC"/>
    <w:rsid w:val="00C70185"/>
    <w:rsid w:val="00C7633B"/>
    <w:rsid w:val="00C9323D"/>
    <w:rsid w:val="00C93441"/>
    <w:rsid w:val="00C95644"/>
    <w:rsid w:val="00CA1432"/>
    <w:rsid w:val="00CA34F9"/>
    <w:rsid w:val="00CA7208"/>
    <w:rsid w:val="00CA78E4"/>
    <w:rsid w:val="00CA791D"/>
    <w:rsid w:val="00CB5890"/>
    <w:rsid w:val="00CC00FB"/>
    <w:rsid w:val="00CC1775"/>
    <w:rsid w:val="00CC4EB0"/>
    <w:rsid w:val="00CC6121"/>
    <w:rsid w:val="00CD2BDE"/>
    <w:rsid w:val="00CD31C1"/>
    <w:rsid w:val="00CD6B11"/>
    <w:rsid w:val="00CD7A8E"/>
    <w:rsid w:val="00CE14F5"/>
    <w:rsid w:val="00CE2A09"/>
    <w:rsid w:val="00CE4645"/>
    <w:rsid w:val="00CE5408"/>
    <w:rsid w:val="00CE57F9"/>
    <w:rsid w:val="00CE7B14"/>
    <w:rsid w:val="00CF3E1C"/>
    <w:rsid w:val="00CF40C7"/>
    <w:rsid w:val="00CF6CE7"/>
    <w:rsid w:val="00CF6E85"/>
    <w:rsid w:val="00CF70D5"/>
    <w:rsid w:val="00D01B77"/>
    <w:rsid w:val="00D01C22"/>
    <w:rsid w:val="00D0247E"/>
    <w:rsid w:val="00D05453"/>
    <w:rsid w:val="00D0588D"/>
    <w:rsid w:val="00D06B6A"/>
    <w:rsid w:val="00D130BD"/>
    <w:rsid w:val="00D14603"/>
    <w:rsid w:val="00D17CA5"/>
    <w:rsid w:val="00D21E6B"/>
    <w:rsid w:val="00D24508"/>
    <w:rsid w:val="00D27753"/>
    <w:rsid w:val="00D3200B"/>
    <w:rsid w:val="00D34106"/>
    <w:rsid w:val="00D3546B"/>
    <w:rsid w:val="00D40CC9"/>
    <w:rsid w:val="00D41149"/>
    <w:rsid w:val="00D41294"/>
    <w:rsid w:val="00D41ACA"/>
    <w:rsid w:val="00D4246E"/>
    <w:rsid w:val="00D42F0B"/>
    <w:rsid w:val="00D44182"/>
    <w:rsid w:val="00D468BE"/>
    <w:rsid w:val="00D52246"/>
    <w:rsid w:val="00D52710"/>
    <w:rsid w:val="00D5793B"/>
    <w:rsid w:val="00D629B6"/>
    <w:rsid w:val="00D6351A"/>
    <w:rsid w:val="00D64604"/>
    <w:rsid w:val="00D70E5C"/>
    <w:rsid w:val="00D723C3"/>
    <w:rsid w:val="00D7240F"/>
    <w:rsid w:val="00D8126A"/>
    <w:rsid w:val="00D82EA3"/>
    <w:rsid w:val="00D86659"/>
    <w:rsid w:val="00D87481"/>
    <w:rsid w:val="00D901F2"/>
    <w:rsid w:val="00D90BE1"/>
    <w:rsid w:val="00D90DA8"/>
    <w:rsid w:val="00D92D3F"/>
    <w:rsid w:val="00D97F80"/>
    <w:rsid w:val="00DA152E"/>
    <w:rsid w:val="00DA1A21"/>
    <w:rsid w:val="00DB144A"/>
    <w:rsid w:val="00DB251E"/>
    <w:rsid w:val="00DB5B59"/>
    <w:rsid w:val="00DB663B"/>
    <w:rsid w:val="00DB666A"/>
    <w:rsid w:val="00DB722C"/>
    <w:rsid w:val="00DC04AC"/>
    <w:rsid w:val="00DC0F96"/>
    <w:rsid w:val="00DC1B30"/>
    <w:rsid w:val="00DC3BA2"/>
    <w:rsid w:val="00DC7574"/>
    <w:rsid w:val="00DC7D0B"/>
    <w:rsid w:val="00DD0264"/>
    <w:rsid w:val="00DD0581"/>
    <w:rsid w:val="00DD0DB5"/>
    <w:rsid w:val="00DD196A"/>
    <w:rsid w:val="00DD2FC3"/>
    <w:rsid w:val="00DD3E74"/>
    <w:rsid w:val="00DD3F04"/>
    <w:rsid w:val="00DD54A0"/>
    <w:rsid w:val="00DD5F90"/>
    <w:rsid w:val="00DD6E87"/>
    <w:rsid w:val="00DE177F"/>
    <w:rsid w:val="00DE1ED6"/>
    <w:rsid w:val="00DE36D6"/>
    <w:rsid w:val="00DE42AB"/>
    <w:rsid w:val="00DE6DBF"/>
    <w:rsid w:val="00DE6E71"/>
    <w:rsid w:val="00DF1EB4"/>
    <w:rsid w:val="00DF439F"/>
    <w:rsid w:val="00DF43A9"/>
    <w:rsid w:val="00DF5798"/>
    <w:rsid w:val="00DF6EEF"/>
    <w:rsid w:val="00DF76D3"/>
    <w:rsid w:val="00E03D0B"/>
    <w:rsid w:val="00E0574C"/>
    <w:rsid w:val="00E13F1D"/>
    <w:rsid w:val="00E32785"/>
    <w:rsid w:val="00E32C04"/>
    <w:rsid w:val="00E34FF8"/>
    <w:rsid w:val="00E4151C"/>
    <w:rsid w:val="00E4270A"/>
    <w:rsid w:val="00E44D98"/>
    <w:rsid w:val="00E45D77"/>
    <w:rsid w:val="00E501BA"/>
    <w:rsid w:val="00E50B94"/>
    <w:rsid w:val="00E51EFC"/>
    <w:rsid w:val="00E54FE5"/>
    <w:rsid w:val="00E55A1E"/>
    <w:rsid w:val="00E573E9"/>
    <w:rsid w:val="00E61E99"/>
    <w:rsid w:val="00E63487"/>
    <w:rsid w:val="00E654B4"/>
    <w:rsid w:val="00E6683D"/>
    <w:rsid w:val="00E719CC"/>
    <w:rsid w:val="00E728FC"/>
    <w:rsid w:val="00E733A2"/>
    <w:rsid w:val="00E7517D"/>
    <w:rsid w:val="00E82EB7"/>
    <w:rsid w:val="00E83F95"/>
    <w:rsid w:val="00E86302"/>
    <w:rsid w:val="00E900E5"/>
    <w:rsid w:val="00E9579D"/>
    <w:rsid w:val="00E97214"/>
    <w:rsid w:val="00EA0E62"/>
    <w:rsid w:val="00EA2999"/>
    <w:rsid w:val="00EB0288"/>
    <w:rsid w:val="00EB2875"/>
    <w:rsid w:val="00EB33DF"/>
    <w:rsid w:val="00EB411F"/>
    <w:rsid w:val="00EC1DFE"/>
    <w:rsid w:val="00EC251B"/>
    <w:rsid w:val="00ED25DF"/>
    <w:rsid w:val="00ED4F6F"/>
    <w:rsid w:val="00ED78AB"/>
    <w:rsid w:val="00EE0762"/>
    <w:rsid w:val="00EE0E46"/>
    <w:rsid w:val="00EE3ECE"/>
    <w:rsid w:val="00EF3DB8"/>
    <w:rsid w:val="00EF3DD7"/>
    <w:rsid w:val="00F02745"/>
    <w:rsid w:val="00F034D9"/>
    <w:rsid w:val="00F05056"/>
    <w:rsid w:val="00F11893"/>
    <w:rsid w:val="00F11B87"/>
    <w:rsid w:val="00F174AC"/>
    <w:rsid w:val="00F176DD"/>
    <w:rsid w:val="00F30FEB"/>
    <w:rsid w:val="00F32871"/>
    <w:rsid w:val="00F353B3"/>
    <w:rsid w:val="00F373AA"/>
    <w:rsid w:val="00F400C7"/>
    <w:rsid w:val="00F42E59"/>
    <w:rsid w:val="00F4693F"/>
    <w:rsid w:val="00F5118C"/>
    <w:rsid w:val="00F532CB"/>
    <w:rsid w:val="00F54256"/>
    <w:rsid w:val="00F55F92"/>
    <w:rsid w:val="00F5651B"/>
    <w:rsid w:val="00F60DAC"/>
    <w:rsid w:val="00F62680"/>
    <w:rsid w:val="00F7156F"/>
    <w:rsid w:val="00F74109"/>
    <w:rsid w:val="00F75897"/>
    <w:rsid w:val="00F8439E"/>
    <w:rsid w:val="00F8588F"/>
    <w:rsid w:val="00F96970"/>
    <w:rsid w:val="00F96D1F"/>
    <w:rsid w:val="00FA29B1"/>
    <w:rsid w:val="00FA42A2"/>
    <w:rsid w:val="00FA498A"/>
    <w:rsid w:val="00FA5D44"/>
    <w:rsid w:val="00FB01F9"/>
    <w:rsid w:val="00FB261B"/>
    <w:rsid w:val="00FB4A44"/>
    <w:rsid w:val="00FB5E85"/>
    <w:rsid w:val="00FB7FF1"/>
    <w:rsid w:val="00FC1170"/>
    <w:rsid w:val="00FC48F3"/>
    <w:rsid w:val="00FD0775"/>
    <w:rsid w:val="00FD2A71"/>
    <w:rsid w:val="00FD2BE3"/>
    <w:rsid w:val="00FD3E68"/>
    <w:rsid w:val="00FD3FF4"/>
    <w:rsid w:val="00FD5AF5"/>
    <w:rsid w:val="00FD5B46"/>
    <w:rsid w:val="00FE1CF6"/>
    <w:rsid w:val="00FE24AE"/>
    <w:rsid w:val="00FE76DB"/>
    <w:rsid w:val="00FF16C5"/>
    <w:rsid w:val="00FF1F89"/>
    <w:rsid w:val="00FF3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8028"/>
  <w15:chartTrackingRefBased/>
  <w15:docId w15:val="{74171AD2-E14D-424C-AEA9-78B143CA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D1B7F"/>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D1B7F"/>
    <w:rPr>
      <w:rFonts w:ascii="Times New Roman" w:eastAsia="Times New Roman" w:hAnsi="Times New Roman" w:cs="Times New Roman"/>
      <w:b/>
      <w:bCs/>
      <w:sz w:val="36"/>
      <w:szCs w:val="36"/>
      <w:lang w:val="uk-UA" w:eastAsia="uk-UA"/>
    </w:rPr>
  </w:style>
  <w:style w:type="character" w:customStyle="1" w:styleId="file">
    <w:name w:val="file"/>
    <w:basedOn w:val="a0"/>
    <w:rsid w:val="009D1B7F"/>
  </w:style>
  <w:style w:type="character" w:styleId="a3">
    <w:name w:val="Hyperlink"/>
    <w:basedOn w:val="a0"/>
    <w:uiPriority w:val="99"/>
    <w:semiHidden/>
    <w:unhideWhenUsed/>
    <w:rsid w:val="009D1B7F"/>
    <w:rPr>
      <w:color w:val="0000FF"/>
      <w:u w:val="single"/>
    </w:rPr>
  </w:style>
  <w:style w:type="paragraph" w:customStyle="1" w:styleId="rtecenter">
    <w:name w:val="rtecenter"/>
    <w:basedOn w:val="a"/>
    <w:rsid w:val="009D1B7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Normal (Web)"/>
    <w:basedOn w:val="a"/>
    <w:uiPriority w:val="99"/>
    <w:unhideWhenUsed/>
    <w:rsid w:val="009D1B7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justify">
    <w:name w:val="rtejustify"/>
    <w:basedOn w:val="a"/>
    <w:rsid w:val="009D1B7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Emphasis"/>
    <w:basedOn w:val="a0"/>
    <w:uiPriority w:val="20"/>
    <w:qFormat/>
    <w:rsid w:val="009D1B7F"/>
    <w:rPr>
      <w:i/>
      <w:iCs/>
    </w:rPr>
  </w:style>
  <w:style w:type="character" w:styleId="a6">
    <w:name w:val="Strong"/>
    <w:basedOn w:val="a0"/>
    <w:uiPriority w:val="22"/>
    <w:qFormat/>
    <w:rsid w:val="009D1B7F"/>
    <w:rPr>
      <w:b/>
      <w:bCs/>
    </w:rPr>
  </w:style>
  <w:style w:type="paragraph" w:styleId="a7">
    <w:name w:val="Plain Text"/>
    <w:basedOn w:val="a"/>
    <w:link w:val="a8"/>
    <w:rsid w:val="00CA1432"/>
    <w:pPr>
      <w:spacing w:after="0" w:line="240" w:lineRule="auto"/>
    </w:pPr>
    <w:rPr>
      <w:rFonts w:ascii="Courier New" w:eastAsia="Times New Roman" w:hAnsi="Courier New" w:cs="Times New Roman"/>
      <w:sz w:val="20"/>
      <w:szCs w:val="20"/>
      <w:lang w:val="ru-RU" w:eastAsia="ru-RU"/>
    </w:rPr>
  </w:style>
  <w:style w:type="character" w:customStyle="1" w:styleId="a8">
    <w:name w:val="Текст Знак"/>
    <w:basedOn w:val="a0"/>
    <w:link w:val="a7"/>
    <w:rsid w:val="00CA1432"/>
    <w:rPr>
      <w:rFonts w:ascii="Courier New" w:eastAsia="Times New Roman" w:hAnsi="Courier New" w:cs="Times New Roman"/>
      <w:sz w:val="20"/>
      <w:szCs w:val="20"/>
      <w:lang w:val="ru-RU" w:eastAsia="ru-RU"/>
    </w:rPr>
  </w:style>
  <w:style w:type="paragraph" w:styleId="21">
    <w:name w:val="Body Text 2"/>
    <w:basedOn w:val="a"/>
    <w:link w:val="22"/>
    <w:uiPriority w:val="99"/>
    <w:unhideWhenUsed/>
    <w:rsid w:val="00CA1432"/>
    <w:pPr>
      <w:spacing w:after="120" w:line="480" w:lineRule="auto"/>
    </w:pPr>
    <w:rPr>
      <w:rFonts w:eastAsiaTheme="minorEastAsia"/>
      <w:lang w:val="ru-RU" w:eastAsia="ru-RU"/>
    </w:rPr>
  </w:style>
  <w:style w:type="character" w:customStyle="1" w:styleId="22">
    <w:name w:val="Основний текст 2 Знак"/>
    <w:basedOn w:val="a0"/>
    <w:link w:val="21"/>
    <w:uiPriority w:val="99"/>
    <w:rsid w:val="00CA1432"/>
    <w:rPr>
      <w:rFonts w:eastAsiaTheme="minorEastAsia"/>
      <w:lang w:val="ru-RU" w:eastAsia="ru-RU"/>
    </w:rPr>
  </w:style>
  <w:style w:type="paragraph" w:styleId="a9">
    <w:name w:val="Body Text Indent"/>
    <w:basedOn w:val="a"/>
    <w:link w:val="aa"/>
    <w:uiPriority w:val="99"/>
    <w:semiHidden/>
    <w:unhideWhenUsed/>
    <w:rsid w:val="00123944"/>
    <w:pPr>
      <w:spacing w:after="120"/>
      <w:ind w:left="283"/>
    </w:pPr>
  </w:style>
  <w:style w:type="character" w:customStyle="1" w:styleId="aa">
    <w:name w:val="Основний текст з відступом Знак"/>
    <w:basedOn w:val="a0"/>
    <w:link w:val="a9"/>
    <w:uiPriority w:val="99"/>
    <w:semiHidden/>
    <w:rsid w:val="00123944"/>
  </w:style>
  <w:style w:type="paragraph" w:styleId="ab">
    <w:name w:val="List Paragraph"/>
    <w:basedOn w:val="a"/>
    <w:uiPriority w:val="99"/>
    <w:qFormat/>
    <w:rsid w:val="00CF3E1C"/>
    <w:pPr>
      <w:ind w:left="720"/>
      <w:contextualSpacing/>
    </w:pPr>
  </w:style>
  <w:style w:type="paragraph" w:styleId="ac">
    <w:name w:val="Balloon Text"/>
    <w:basedOn w:val="a"/>
    <w:link w:val="ad"/>
    <w:uiPriority w:val="99"/>
    <w:semiHidden/>
    <w:unhideWhenUsed/>
    <w:rsid w:val="00C36320"/>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C36320"/>
    <w:rPr>
      <w:rFonts w:ascii="Segoe UI" w:hAnsi="Segoe UI" w:cs="Segoe UI"/>
      <w:sz w:val="18"/>
      <w:szCs w:val="18"/>
    </w:rPr>
  </w:style>
  <w:style w:type="character" w:customStyle="1" w:styleId="docdata">
    <w:name w:val="docdata"/>
    <w:aliases w:val="docy,v5,2035,baiaagaaboqcaaadkqyaaau3bgaaaaaaaaaaaaaaaaaaaaaaaaaaaaaaaaaaaaaaaaaaaaaaaaaaaaaaaaaaaaaaaaaaaaaaaaaaaaaaaaaaaaaaaaaaaaaaaaaaaaaaaaaaaaaaaaaaaaaaaaaaaaaaaaaaaaaaaaaaaaaaaaaaaaaaaaaaaaaaaaaaaaaaaaaaaaaaaaaaaaaaaaaaaaaaaaaaaaaaaaaaaaaa"/>
    <w:basedOn w:val="a0"/>
    <w:rsid w:val="00374C4E"/>
  </w:style>
  <w:style w:type="paragraph" w:customStyle="1" w:styleId="Standard">
    <w:name w:val="Standard"/>
    <w:rsid w:val="00022C5A"/>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58008">
      <w:bodyDiv w:val="1"/>
      <w:marLeft w:val="0"/>
      <w:marRight w:val="0"/>
      <w:marTop w:val="0"/>
      <w:marBottom w:val="0"/>
      <w:divBdr>
        <w:top w:val="none" w:sz="0" w:space="0" w:color="auto"/>
        <w:left w:val="none" w:sz="0" w:space="0" w:color="auto"/>
        <w:bottom w:val="none" w:sz="0" w:space="0" w:color="auto"/>
        <w:right w:val="none" w:sz="0" w:space="0" w:color="auto"/>
      </w:divBdr>
      <w:divsChild>
        <w:div w:id="566382944">
          <w:marLeft w:val="0"/>
          <w:marRight w:val="0"/>
          <w:marTop w:val="0"/>
          <w:marBottom w:val="0"/>
          <w:divBdr>
            <w:top w:val="none" w:sz="0" w:space="0" w:color="auto"/>
            <w:left w:val="none" w:sz="0" w:space="0" w:color="auto"/>
            <w:bottom w:val="none" w:sz="0" w:space="0" w:color="auto"/>
            <w:right w:val="none" w:sz="0" w:space="0" w:color="auto"/>
          </w:divBdr>
          <w:divsChild>
            <w:div w:id="1332299832">
              <w:marLeft w:val="0"/>
              <w:marRight w:val="0"/>
              <w:marTop w:val="0"/>
              <w:marBottom w:val="0"/>
              <w:divBdr>
                <w:top w:val="none" w:sz="0" w:space="0" w:color="auto"/>
                <w:left w:val="none" w:sz="0" w:space="0" w:color="auto"/>
                <w:bottom w:val="none" w:sz="0" w:space="0" w:color="auto"/>
                <w:right w:val="none" w:sz="0" w:space="0" w:color="auto"/>
              </w:divBdr>
              <w:divsChild>
                <w:div w:id="1627350729">
                  <w:marLeft w:val="0"/>
                  <w:marRight w:val="0"/>
                  <w:marTop w:val="0"/>
                  <w:marBottom w:val="0"/>
                  <w:divBdr>
                    <w:top w:val="none" w:sz="0" w:space="0" w:color="auto"/>
                    <w:left w:val="none" w:sz="0" w:space="0" w:color="auto"/>
                    <w:bottom w:val="none" w:sz="0" w:space="0" w:color="auto"/>
                    <w:right w:val="none" w:sz="0" w:space="0" w:color="auto"/>
                  </w:divBdr>
                </w:div>
                <w:div w:id="1078795061">
                  <w:marLeft w:val="0"/>
                  <w:marRight w:val="0"/>
                  <w:marTop w:val="0"/>
                  <w:marBottom w:val="0"/>
                  <w:divBdr>
                    <w:top w:val="single" w:sz="6" w:space="0" w:color="D4D8E0"/>
                    <w:left w:val="none" w:sz="0" w:space="0" w:color="auto"/>
                    <w:bottom w:val="none" w:sz="0" w:space="0" w:color="auto"/>
                    <w:right w:val="none" w:sz="0" w:space="0" w:color="auto"/>
                  </w:divBdr>
                  <w:divsChild>
                    <w:div w:id="1622224500">
                      <w:marLeft w:val="0"/>
                      <w:marRight w:val="0"/>
                      <w:marTop w:val="0"/>
                      <w:marBottom w:val="0"/>
                      <w:divBdr>
                        <w:top w:val="none" w:sz="0" w:space="0" w:color="auto"/>
                        <w:left w:val="none" w:sz="0" w:space="0" w:color="auto"/>
                        <w:bottom w:val="none" w:sz="0" w:space="0" w:color="auto"/>
                        <w:right w:val="none" w:sz="0" w:space="0" w:color="auto"/>
                      </w:divBdr>
                    </w:div>
                    <w:div w:id="784933793">
                      <w:marLeft w:val="0"/>
                      <w:marRight w:val="0"/>
                      <w:marTop w:val="0"/>
                      <w:marBottom w:val="0"/>
                      <w:divBdr>
                        <w:top w:val="none" w:sz="0" w:space="0" w:color="auto"/>
                        <w:left w:val="none" w:sz="0" w:space="0" w:color="auto"/>
                        <w:bottom w:val="none" w:sz="0" w:space="0" w:color="auto"/>
                        <w:right w:val="none" w:sz="0" w:space="0" w:color="auto"/>
                      </w:divBdr>
                    </w:div>
                    <w:div w:id="8457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95503">
      <w:bodyDiv w:val="1"/>
      <w:marLeft w:val="0"/>
      <w:marRight w:val="0"/>
      <w:marTop w:val="0"/>
      <w:marBottom w:val="0"/>
      <w:divBdr>
        <w:top w:val="none" w:sz="0" w:space="0" w:color="auto"/>
        <w:left w:val="none" w:sz="0" w:space="0" w:color="auto"/>
        <w:bottom w:val="none" w:sz="0" w:space="0" w:color="auto"/>
        <w:right w:val="none" w:sz="0" w:space="0" w:color="auto"/>
      </w:divBdr>
    </w:div>
    <w:div w:id="339741495">
      <w:bodyDiv w:val="1"/>
      <w:marLeft w:val="0"/>
      <w:marRight w:val="0"/>
      <w:marTop w:val="0"/>
      <w:marBottom w:val="0"/>
      <w:divBdr>
        <w:top w:val="none" w:sz="0" w:space="0" w:color="auto"/>
        <w:left w:val="none" w:sz="0" w:space="0" w:color="auto"/>
        <w:bottom w:val="none" w:sz="0" w:space="0" w:color="auto"/>
        <w:right w:val="none" w:sz="0" w:space="0" w:color="auto"/>
      </w:divBdr>
    </w:div>
    <w:div w:id="348415037">
      <w:bodyDiv w:val="1"/>
      <w:marLeft w:val="0"/>
      <w:marRight w:val="0"/>
      <w:marTop w:val="0"/>
      <w:marBottom w:val="0"/>
      <w:divBdr>
        <w:top w:val="none" w:sz="0" w:space="0" w:color="auto"/>
        <w:left w:val="none" w:sz="0" w:space="0" w:color="auto"/>
        <w:bottom w:val="none" w:sz="0" w:space="0" w:color="auto"/>
        <w:right w:val="none" w:sz="0" w:space="0" w:color="auto"/>
      </w:divBdr>
    </w:div>
    <w:div w:id="665085687">
      <w:bodyDiv w:val="1"/>
      <w:marLeft w:val="0"/>
      <w:marRight w:val="0"/>
      <w:marTop w:val="0"/>
      <w:marBottom w:val="0"/>
      <w:divBdr>
        <w:top w:val="none" w:sz="0" w:space="0" w:color="auto"/>
        <w:left w:val="none" w:sz="0" w:space="0" w:color="auto"/>
        <w:bottom w:val="none" w:sz="0" w:space="0" w:color="auto"/>
        <w:right w:val="none" w:sz="0" w:space="0" w:color="auto"/>
      </w:divBdr>
      <w:divsChild>
        <w:div w:id="1578710009">
          <w:marLeft w:val="446"/>
          <w:marRight w:val="0"/>
          <w:marTop w:val="0"/>
          <w:marBottom w:val="0"/>
          <w:divBdr>
            <w:top w:val="none" w:sz="0" w:space="0" w:color="auto"/>
            <w:left w:val="none" w:sz="0" w:space="0" w:color="auto"/>
            <w:bottom w:val="none" w:sz="0" w:space="0" w:color="auto"/>
            <w:right w:val="none" w:sz="0" w:space="0" w:color="auto"/>
          </w:divBdr>
        </w:div>
        <w:div w:id="1787772677">
          <w:marLeft w:val="446"/>
          <w:marRight w:val="0"/>
          <w:marTop w:val="0"/>
          <w:marBottom w:val="0"/>
          <w:divBdr>
            <w:top w:val="none" w:sz="0" w:space="0" w:color="auto"/>
            <w:left w:val="none" w:sz="0" w:space="0" w:color="auto"/>
            <w:bottom w:val="none" w:sz="0" w:space="0" w:color="auto"/>
            <w:right w:val="none" w:sz="0" w:space="0" w:color="auto"/>
          </w:divBdr>
        </w:div>
        <w:div w:id="733353292">
          <w:marLeft w:val="446"/>
          <w:marRight w:val="0"/>
          <w:marTop w:val="0"/>
          <w:marBottom w:val="0"/>
          <w:divBdr>
            <w:top w:val="none" w:sz="0" w:space="0" w:color="auto"/>
            <w:left w:val="none" w:sz="0" w:space="0" w:color="auto"/>
            <w:bottom w:val="none" w:sz="0" w:space="0" w:color="auto"/>
            <w:right w:val="none" w:sz="0" w:space="0" w:color="auto"/>
          </w:divBdr>
        </w:div>
        <w:div w:id="1492596660">
          <w:marLeft w:val="446"/>
          <w:marRight w:val="0"/>
          <w:marTop w:val="0"/>
          <w:marBottom w:val="0"/>
          <w:divBdr>
            <w:top w:val="none" w:sz="0" w:space="0" w:color="auto"/>
            <w:left w:val="none" w:sz="0" w:space="0" w:color="auto"/>
            <w:bottom w:val="none" w:sz="0" w:space="0" w:color="auto"/>
            <w:right w:val="none" w:sz="0" w:space="0" w:color="auto"/>
          </w:divBdr>
        </w:div>
        <w:div w:id="596602053">
          <w:marLeft w:val="446"/>
          <w:marRight w:val="0"/>
          <w:marTop w:val="0"/>
          <w:marBottom w:val="0"/>
          <w:divBdr>
            <w:top w:val="none" w:sz="0" w:space="0" w:color="auto"/>
            <w:left w:val="none" w:sz="0" w:space="0" w:color="auto"/>
            <w:bottom w:val="none" w:sz="0" w:space="0" w:color="auto"/>
            <w:right w:val="none" w:sz="0" w:space="0" w:color="auto"/>
          </w:divBdr>
        </w:div>
        <w:div w:id="47925003">
          <w:marLeft w:val="446"/>
          <w:marRight w:val="0"/>
          <w:marTop w:val="0"/>
          <w:marBottom w:val="0"/>
          <w:divBdr>
            <w:top w:val="none" w:sz="0" w:space="0" w:color="auto"/>
            <w:left w:val="none" w:sz="0" w:space="0" w:color="auto"/>
            <w:bottom w:val="none" w:sz="0" w:space="0" w:color="auto"/>
            <w:right w:val="none" w:sz="0" w:space="0" w:color="auto"/>
          </w:divBdr>
        </w:div>
        <w:div w:id="254017837">
          <w:marLeft w:val="446"/>
          <w:marRight w:val="0"/>
          <w:marTop w:val="0"/>
          <w:marBottom w:val="0"/>
          <w:divBdr>
            <w:top w:val="none" w:sz="0" w:space="0" w:color="auto"/>
            <w:left w:val="none" w:sz="0" w:space="0" w:color="auto"/>
            <w:bottom w:val="none" w:sz="0" w:space="0" w:color="auto"/>
            <w:right w:val="none" w:sz="0" w:space="0" w:color="auto"/>
          </w:divBdr>
        </w:div>
      </w:divsChild>
    </w:div>
    <w:div w:id="784542409">
      <w:bodyDiv w:val="1"/>
      <w:marLeft w:val="0"/>
      <w:marRight w:val="0"/>
      <w:marTop w:val="0"/>
      <w:marBottom w:val="0"/>
      <w:divBdr>
        <w:top w:val="none" w:sz="0" w:space="0" w:color="auto"/>
        <w:left w:val="none" w:sz="0" w:space="0" w:color="auto"/>
        <w:bottom w:val="none" w:sz="0" w:space="0" w:color="auto"/>
        <w:right w:val="none" w:sz="0" w:space="0" w:color="auto"/>
      </w:divBdr>
    </w:div>
    <w:div w:id="1426684927">
      <w:bodyDiv w:val="1"/>
      <w:marLeft w:val="0"/>
      <w:marRight w:val="0"/>
      <w:marTop w:val="0"/>
      <w:marBottom w:val="0"/>
      <w:divBdr>
        <w:top w:val="none" w:sz="0" w:space="0" w:color="auto"/>
        <w:left w:val="none" w:sz="0" w:space="0" w:color="auto"/>
        <w:bottom w:val="none" w:sz="0" w:space="0" w:color="auto"/>
        <w:right w:val="none" w:sz="0" w:space="0" w:color="auto"/>
      </w:divBdr>
      <w:divsChild>
        <w:div w:id="122038021">
          <w:marLeft w:val="547"/>
          <w:marRight w:val="0"/>
          <w:marTop w:val="0"/>
          <w:marBottom w:val="0"/>
          <w:divBdr>
            <w:top w:val="none" w:sz="0" w:space="0" w:color="auto"/>
            <w:left w:val="none" w:sz="0" w:space="0" w:color="auto"/>
            <w:bottom w:val="none" w:sz="0" w:space="0" w:color="auto"/>
            <w:right w:val="none" w:sz="0" w:space="0" w:color="auto"/>
          </w:divBdr>
        </w:div>
        <w:div w:id="2066639827">
          <w:marLeft w:val="547"/>
          <w:marRight w:val="0"/>
          <w:marTop w:val="0"/>
          <w:marBottom w:val="0"/>
          <w:divBdr>
            <w:top w:val="none" w:sz="0" w:space="0" w:color="auto"/>
            <w:left w:val="none" w:sz="0" w:space="0" w:color="auto"/>
            <w:bottom w:val="none" w:sz="0" w:space="0" w:color="auto"/>
            <w:right w:val="none" w:sz="0" w:space="0" w:color="auto"/>
          </w:divBdr>
        </w:div>
        <w:div w:id="455489640">
          <w:marLeft w:val="547"/>
          <w:marRight w:val="0"/>
          <w:marTop w:val="0"/>
          <w:marBottom w:val="0"/>
          <w:divBdr>
            <w:top w:val="none" w:sz="0" w:space="0" w:color="auto"/>
            <w:left w:val="none" w:sz="0" w:space="0" w:color="auto"/>
            <w:bottom w:val="none" w:sz="0" w:space="0" w:color="auto"/>
            <w:right w:val="none" w:sz="0" w:space="0" w:color="auto"/>
          </w:divBdr>
        </w:div>
        <w:div w:id="376975227">
          <w:marLeft w:val="547"/>
          <w:marRight w:val="0"/>
          <w:marTop w:val="0"/>
          <w:marBottom w:val="0"/>
          <w:divBdr>
            <w:top w:val="none" w:sz="0" w:space="0" w:color="auto"/>
            <w:left w:val="none" w:sz="0" w:space="0" w:color="auto"/>
            <w:bottom w:val="none" w:sz="0" w:space="0" w:color="auto"/>
            <w:right w:val="none" w:sz="0" w:space="0" w:color="auto"/>
          </w:divBdr>
        </w:div>
        <w:div w:id="212350771">
          <w:marLeft w:val="547"/>
          <w:marRight w:val="0"/>
          <w:marTop w:val="0"/>
          <w:marBottom w:val="0"/>
          <w:divBdr>
            <w:top w:val="none" w:sz="0" w:space="0" w:color="auto"/>
            <w:left w:val="none" w:sz="0" w:space="0" w:color="auto"/>
            <w:bottom w:val="none" w:sz="0" w:space="0" w:color="auto"/>
            <w:right w:val="none" w:sz="0" w:space="0" w:color="auto"/>
          </w:divBdr>
        </w:div>
        <w:div w:id="1191534754">
          <w:marLeft w:val="547"/>
          <w:marRight w:val="0"/>
          <w:marTop w:val="0"/>
          <w:marBottom w:val="0"/>
          <w:divBdr>
            <w:top w:val="none" w:sz="0" w:space="0" w:color="auto"/>
            <w:left w:val="none" w:sz="0" w:space="0" w:color="auto"/>
            <w:bottom w:val="none" w:sz="0" w:space="0" w:color="auto"/>
            <w:right w:val="none" w:sz="0" w:space="0" w:color="auto"/>
          </w:divBdr>
        </w:div>
        <w:div w:id="976186212">
          <w:marLeft w:val="547"/>
          <w:marRight w:val="0"/>
          <w:marTop w:val="0"/>
          <w:marBottom w:val="0"/>
          <w:divBdr>
            <w:top w:val="none" w:sz="0" w:space="0" w:color="auto"/>
            <w:left w:val="none" w:sz="0" w:space="0" w:color="auto"/>
            <w:bottom w:val="none" w:sz="0" w:space="0" w:color="auto"/>
            <w:right w:val="none" w:sz="0" w:space="0" w:color="auto"/>
          </w:divBdr>
        </w:div>
        <w:div w:id="320039100">
          <w:marLeft w:val="547"/>
          <w:marRight w:val="0"/>
          <w:marTop w:val="0"/>
          <w:marBottom w:val="0"/>
          <w:divBdr>
            <w:top w:val="none" w:sz="0" w:space="0" w:color="auto"/>
            <w:left w:val="none" w:sz="0" w:space="0" w:color="auto"/>
            <w:bottom w:val="none" w:sz="0" w:space="0" w:color="auto"/>
            <w:right w:val="none" w:sz="0" w:space="0" w:color="auto"/>
          </w:divBdr>
        </w:div>
        <w:div w:id="551429776">
          <w:marLeft w:val="547"/>
          <w:marRight w:val="0"/>
          <w:marTop w:val="0"/>
          <w:marBottom w:val="0"/>
          <w:divBdr>
            <w:top w:val="none" w:sz="0" w:space="0" w:color="auto"/>
            <w:left w:val="none" w:sz="0" w:space="0" w:color="auto"/>
            <w:bottom w:val="none" w:sz="0" w:space="0" w:color="auto"/>
            <w:right w:val="none" w:sz="0" w:space="0" w:color="auto"/>
          </w:divBdr>
        </w:div>
        <w:div w:id="2039113898">
          <w:marLeft w:val="547"/>
          <w:marRight w:val="0"/>
          <w:marTop w:val="0"/>
          <w:marBottom w:val="0"/>
          <w:divBdr>
            <w:top w:val="none" w:sz="0" w:space="0" w:color="auto"/>
            <w:left w:val="none" w:sz="0" w:space="0" w:color="auto"/>
            <w:bottom w:val="none" w:sz="0" w:space="0" w:color="auto"/>
            <w:right w:val="none" w:sz="0" w:space="0" w:color="auto"/>
          </w:divBdr>
        </w:div>
        <w:div w:id="1766874566">
          <w:marLeft w:val="547"/>
          <w:marRight w:val="0"/>
          <w:marTop w:val="0"/>
          <w:marBottom w:val="0"/>
          <w:divBdr>
            <w:top w:val="none" w:sz="0" w:space="0" w:color="auto"/>
            <w:left w:val="none" w:sz="0" w:space="0" w:color="auto"/>
            <w:bottom w:val="none" w:sz="0" w:space="0" w:color="auto"/>
            <w:right w:val="none" w:sz="0" w:space="0" w:color="auto"/>
          </w:divBdr>
        </w:div>
        <w:div w:id="739442774">
          <w:marLeft w:val="547"/>
          <w:marRight w:val="0"/>
          <w:marTop w:val="0"/>
          <w:marBottom w:val="0"/>
          <w:divBdr>
            <w:top w:val="none" w:sz="0" w:space="0" w:color="auto"/>
            <w:left w:val="none" w:sz="0" w:space="0" w:color="auto"/>
            <w:bottom w:val="none" w:sz="0" w:space="0" w:color="auto"/>
            <w:right w:val="none" w:sz="0" w:space="0" w:color="auto"/>
          </w:divBdr>
        </w:div>
        <w:div w:id="1969160553">
          <w:marLeft w:val="547"/>
          <w:marRight w:val="0"/>
          <w:marTop w:val="0"/>
          <w:marBottom w:val="0"/>
          <w:divBdr>
            <w:top w:val="none" w:sz="0" w:space="0" w:color="auto"/>
            <w:left w:val="none" w:sz="0" w:space="0" w:color="auto"/>
            <w:bottom w:val="none" w:sz="0" w:space="0" w:color="auto"/>
            <w:right w:val="none" w:sz="0" w:space="0" w:color="auto"/>
          </w:divBdr>
        </w:div>
        <w:div w:id="842472441">
          <w:marLeft w:val="547"/>
          <w:marRight w:val="0"/>
          <w:marTop w:val="0"/>
          <w:marBottom w:val="0"/>
          <w:divBdr>
            <w:top w:val="none" w:sz="0" w:space="0" w:color="auto"/>
            <w:left w:val="none" w:sz="0" w:space="0" w:color="auto"/>
            <w:bottom w:val="none" w:sz="0" w:space="0" w:color="auto"/>
            <w:right w:val="none" w:sz="0" w:space="0" w:color="auto"/>
          </w:divBdr>
        </w:div>
        <w:div w:id="38170173">
          <w:marLeft w:val="547"/>
          <w:marRight w:val="0"/>
          <w:marTop w:val="0"/>
          <w:marBottom w:val="0"/>
          <w:divBdr>
            <w:top w:val="none" w:sz="0" w:space="0" w:color="auto"/>
            <w:left w:val="none" w:sz="0" w:space="0" w:color="auto"/>
            <w:bottom w:val="none" w:sz="0" w:space="0" w:color="auto"/>
            <w:right w:val="none" w:sz="0" w:space="0" w:color="auto"/>
          </w:divBdr>
          <w:divsChild>
            <w:div w:id="544219027">
              <w:marLeft w:val="547"/>
              <w:marRight w:val="0"/>
              <w:marTop w:val="0"/>
              <w:marBottom w:val="0"/>
              <w:divBdr>
                <w:top w:val="none" w:sz="0" w:space="0" w:color="auto"/>
                <w:left w:val="none" w:sz="0" w:space="0" w:color="auto"/>
                <w:bottom w:val="none" w:sz="0" w:space="0" w:color="auto"/>
                <w:right w:val="none" w:sz="0" w:space="0" w:color="auto"/>
              </w:divBdr>
            </w:div>
            <w:div w:id="1358238502">
              <w:marLeft w:val="547"/>
              <w:marRight w:val="0"/>
              <w:marTop w:val="0"/>
              <w:marBottom w:val="0"/>
              <w:divBdr>
                <w:top w:val="none" w:sz="0" w:space="0" w:color="auto"/>
                <w:left w:val="none" w:sz="0" w:space="0" w:color="auto"/>
                <w:bottom w:val="none" w:sz="0" w:space="0" w:color="auto"/>
                <w:right w:val="none" w:sz="0" w:space="0" w:color="auto"/>
              </w:divBdr>
            </w:div>
            <w:div w:id="718094739">
              <w:marLeft w:val="547"/>
              <w:marRight w:val="0"/>
              <w:marTop w:val="0"/>
              <w:marBottom w:val="0"/>
              <w:divBdr>
                <w:top w:val="none" w:sz="0" w:space="0" w:color="auto"/>
                <w:left w:val="none" w:sz="0" w:space="0" w:color="auto"/>
                <w:bottom w:val="none" w:sz="0" w:space="0" w:color="auto"/>
                <w:right w:val="none" w:sz="0" w:space="0" w:color="auto"/>
              </w:divBdr>
            </w:div>
            <w:div w:id="1298219324">
              <w:marLeft w:val="547"/>
              <w:marRight w:val="0"/>
              <w:marTop w:val="0"/>
              <w:marBottom w:val="0"/>
              <w:divBdr>
                <w:top w:val="none" w:sz="0" w:space="0" w:color="auto"/>
                <w:left w:val="none" w:sz="0" w:space="0" w:color="auto"/>
                <w:bottom w:val="none" w:sz="0" w:space="0" w:color="auto"/>
                <w:right w:val="none" w:sz="0" w:space="0" w:color="auto"/>
              </w:divBdr>
            </w:div>
            <w:div w:id="1191260694">
              <w:marLeft w:val="547"/>
              <w:marRight w:val="0"/>
              <w:marTop w:val="0"/>
              <w:marBottom w:val="0"/>
              <w:divBdr>
                <w:top w:val="none" w:sz="0" w:space="0" w:color="auto"/>
                <w:left w:val="none" w:sz="0" w:space="0" w:color="auto"/>
                <w:bottom w:val="none" w:sz="0" w:space="0" w:color="auto"/>
                <w:right w:val="none" w:sz="0" w:space="0" w:color="auto"/>
              </w:divBdr>
            </w:div>
            <w:div w:id="106773622">
              <w:marLeft w:val="547"/>
              <w:marRight w:val="0"/>
              <w:marTop w:val="0"/>
              <w:marBottom w:val="0"/>
              <w:divBdr>
                <w:top w:val="none" w:sz="0" w:space="0" w:color="auto"/>
                <w:left w:val="none" w:sz="0" w:space="0" w:color="auto"/>
                <w:bottom w:val="none" w:sz="0" w:space="0" w:color="auto"/>
                <w:right w:val="none" w:sz="0" w:space="0" w:color="auto"/>
              </w:divBdr>
            </w:div>
            <w:div w:id="654719593">
              <w:marLeft w:val="547"/>
              <w:marRight w:val="0"/>
              <w:marTop w:val="0"/>
              <w:marBottom w:val="0"/>
              <w:divBdr>
                <w:top w:val="none" w:sz="0" w:space="0" w:color="auto"/>
                <w:left w:val="none" w:sz="0" w:space="0" w:color="auto"/>
                <w:bottom w:val="none" w:sz="0" w:space="0" w:color="auto"/>
                <w:right w:val="none" w:sz="0" w:space="0" w:color="auto"/>
              </w:divBdr>
            </w:div>
            <w:div w:id="1582366934">
              <w:marLeft w:val="547"/>
              <w:marRight w:val="0"/>
              <w:marTop w:val="0"/>
              <w:marBottom w:val="0"/>
              <w:divBdr>
                <w:top w:val="none" w:sz="0" w:space="0" w:color="auto"/>
                <w:left w:val="none" w:sz="0" w:space="0" w:color="auto"/>
                <w:bottom w:val="none" w:sz="0" w:space="0" w:color="auto"/>
                <w:right w:val="none" w:sz="0" w:space="0" w:color="auto"/>
              </w:divBdr>
            </w:div>
            <w:div w:id="660697359">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 w:id="1567448937">
      <w:bodyDiv w:val="1"/>
      <w:marLeft w:val="0"/>
      <w:marRight w:val="0"/>
      <w:marTop w:val="0"/>
      <w:marBottom w:val="0"/>
      <w:divBdr>
        <w:top w:val="none" w:sz="0" w:space="0" w:color="auto"/>
        <w:left w:val="none" w:sz="0" w:space="0" w:color="auto"/>
        <w:bottom w:val="none" w:sz="0" w:space="0" w:color="auto"/>
        <w:right w:val="none" w:sz="0" w:space="0" w:color="auto"/>
      </w:divBdr>
    </w:div>
    <w:div w:id="1645113992">
      <w:bodyDiv w:val="1"/>
      <w:marLeft w:val="0"/>
      <w:marRight w:val="0"/>
      <w:marTop w:val="0"/>
      <w:marBottom w:val="0"/>
      <w:divBdr>
        <w:top w:val="none" w:sz="0" w:space="0" w:color="auto"/>
        <w:left w:val="none" w:sz="0" w:space="0" w:color="auto"/>
        <w:bottom w:val="none" w:sz="0" w:space="0" w:color="auto"/>
        <w:right w:val="none" w:sz="0" w:space="0" w:color="auto"/>
      </w:divBdr>
    </w:div>
    <w:div w:id="1661889095">
      <w:bodyDiv w:val="1"/>
      <w:marLeft w:val="0"/>
      <w:marRight w:val="0"/>
      <w:marTop w:val="0"/>
      <w:marBottom w:val="0"/>
      <w:divBdr>
        <w:top w:val="none" w:sz="0" w:space="0" w:color="auto"/>
        <w:left w:val="none" w:sz="0" w:space="0" w:color="auto"/>
        <w:bottom w:val="none" w:sz="0" w:space="0" w:color="auto"/>
        <w:right w:val="none" w:sz="0" w:space="0" w:color="auto"/>
      </w:divBdr>
    </w:div>
    <w:div w:id="194780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1034-9886-4CD3-A86A-1E493417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14</Pages>
  <Words>32007</Words>
  <Characters>18244</Characters>
  <Application>Microsoft Office Word</Application>
  <DocSecurity>0</DocSecurity>
  <Lines>152</Lines>
  <Paragraphs>100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Ковтун Денис Леонідович</dc:creator>
  <cp:keywords/>
  <dc:description/>
  <cp:lastModifiedBy>Кушнірук Вікторія Миколаївна</cp:lastModifiedBy>
  <cp:revision>261</cp:revision>
  <cp:lastPrinted>2024-05-16T05:56:00Z</cp:lastPrinted>
  <dcterms:created xsi:type="dcterms:W3CDTF">2024-04-29T13:39:00Z</dcterms:created>
  <dcterms:modified xsi:type="dcterms:W3CDTF">2024-05-21T06:59:00Z</dcterms:modified>
</cp:coreProperties>
</file>