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Pr="00800747" w:rsidRDefault="00A770F8" w:rsidP="00A770F8">
      <w:pPr>
        <w:ind w:right="5385"/>
        <w:jc w:val="both"/>
        <w:rPr>
          <w:lang w:val="uk-UA"/>
        </w:rPr>
      </w:pPr>
      <w:r w:rsidRPr="00800747">
        <w:rPr>
          <w:lang w:val="uk-UA"/>
        </w:rPr>
        <w:t>Про внесення на розгляд сесії міської ради пропозиції  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 45, зі змінами</w:t>
      </w:r>
    </w:p>
    <w:p w:rsidR="00226E4D" w:rsidRPr="00800747" w:rsidRDefault="00226E4D" w:rsidP="00226E4D">
      <w:pPr>
        <w:rPr>
          <w:lang w:val="uk-UA"/>
        </w:rPr>
      </w:pPr>
    </w:p>
    <w:p w:rsidR="00F907B1" w:rsidRPr="0080074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00747">
        <w:tab/>
      </w:r>
      <w:r w:rsidR="00F907B1" w:rsidRPr="00800747">
        <w:rPr>
          <w:rFonts w:ascii="Times New Roman" w:hAnsi="Times New Roman"/>
          <w:sz w:val="24"/>
          <w:szCs w:val="24"/>
        </w:rPr>
        <w:t>Розглянувши клопотання управління праці та соціального захисту населення та керуючись Законом України «Про місцеве самоврядування в Україні», виконавчий комітет міської ради</w:t>
      </w:r>
    </w:p>
    <w:p w:rsidR="00226E4D" w:rsidRPr="00800747" w:rsidRDefault="00226E4D" w:rsidP="00F907B1">
      <w:pPr>
        <w:pStyle w:val="ab"/>
        <w:jc w:val="both"/>
      </w:pPr>
    </w:p>
    <w:p w:rsidR="00226E4D" w:rsidRPr="00800747" w:rsidRDefault="00226E4D" w:rsidP="00226E4D">
      <w:pPr>
        <w:rPr>
          <w:lang w:val="uk-UA"/>
        </w:rPr>
      </w:pPr>
      <w:r w:rsidRPr="00800747">
        <w:rPr>
          <w:lang w:val="uk-UA"/>
        </w:rPr>
        <w:t>ВИРІШИВ:</w:t>
      </w:r>
    </w:p>
    <w:p w:rsidR="00577B13" w:rsidRPr="00800747" w:rsidRDefault="00577B13" w:rsidP="00226E4D">
      <w:pPr>
        <w:rPr>
          <w:lang w:val="uk-UA"/>
        </w:rPr>
      </w:pPr>
    </w:p>
    <w:p w:rsidR="00577B13" w:rsidRPr="00800747" w:rsidRDefault="00577B13" w:rsidP="00577B13">
      <w:pPr>
        <w:tabs>
          <w:tab w:val="left" w:pos="567"/>
        </w:tabs>
        <w:jc w:val="both"/>
        <w:rPr>
          <w:lang w:val="uk-UA"/>
        </w:rPr>
      </w:pPr>
      <w:r w:rsidRPr="00800747">
        <w:rPr>
          <w:lang w:val="uk-UA"/>
        </w:rPr>
        <w:tab/>
        <w:t>1. Внести на розгляд сесії міської ради пропозицію 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 міської ради від 15.12.2021 № 45, зі змінами, а саме:</w:t>
      </w:r>
    </w:p>
    <w:p w:rsidR="00577B13" w:rsidRPr="00800747" w:rsidRDefault="00577B13" w:rsidP="00577B13">
      <w:pPr>
        <w:pStyle w:val="10"/>
        <w:tabs>
          <w:tab w:val="left" w:pos="567"/>
        </w:tabs>
        <w:jc w:val="both"/>
        <w:rPr>
          <w:lang w:val="uk-UA"/>
        </w:rPr>
      </w:pPr>
      <w:r w:rsidRPr="00800747">
        <w:rPr>
          <w:color w:val="000000"/>
          <w:lang w:val="uk-UA"/>
        </w:rPr>
        <w:tab/>
      </w:r>
      <w:r w:rsidRPr="00800747">
        <w:rPr>
          <w:lang w:val="uk-UA"/>
        </w:rPr>
        <w:t>1.1. Розділ 3 «</w:t>
      </w:r>
      <w:r w:rsidRPr="00800747">
        <w:rPr>
          <w:bCs/>
          <w:color w:val="000000"/>
          <w:lang w:val="uk-UA"/>
        </w:rPr>
        <w:t>Розвиток інфраструктури</w:t>
      </w:r>
      <w:r w:rsidRPr="00800747">
        <w:rPr>
          <w:spacing w:val="2"/>
          <w:lang w:val="uk-UA"/>
        </w:rPr>
        <w:t>»</w:t>
      </w:r>
      <w:r w:rsidRPr="00800747">
        <w:rPr>
          <w:lang w:val="uk-UA"/>
        </w:rPr>
        <w:t xml:space="preserve"> додатку 1 Програми викласти в новій редакції:</w:t>
      </w:r>
    </w:p>
    <w:p w:rsidR="00577B13" w:rsidRPr="00800747" w:rsidRDefault="00577B13" w:rsidP="00577B13">
      <w:pPr>
        <w:pStyle w:val="10"/>
        <w:tabs>
          <w:tab w:val="left" w:pos="567"/>
        </w:tabs>
        <w:jc w:val="both"/>
        <w:rPr>
          <w:lang w:val="uk-UA"/>
        </w:rPr>
      </w:pPr>
    </w:p>
    <w:p w:rsidR="00577B13" w:rsidRPr="00800747" w:rsidRDefault="00577B13" w:rsidP="00577B13">
      <w:pPr>
        <w:jc w:val="center"/>
        <w:rPr>
          <w:lang w:val="uk-UA"/>
        </w:rPr>
      </w:pPr>
    </w:p>
    <w:tbl>
      <w:tblPr>
        <w:tblW w:w="102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1276"/>
        <w:gridCol w:w="992"/>
        <w:gridCol w:w="993"/>
        <w:gridCol w:w="992"/>
        <w:gridCol w:w="992"/>
        <w:gridCol w:w="974"/>
        <w:gridCol w:w="902"/>
      </w:tblGrid>
      <w:tr w:rsidR="00577B13" w:rsidRPr="00800747" w:rsidTr="00DB502C">
        <w:trPr>
          <w:trHeight w:val="1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Джерела фінансування (обласний, бюджет міської територіальної громади</w:t>
            </w:r>
          </w:p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та інші джерела)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Прогнозова</w:t>
            </w:r>
            <w:bookmarkStart w:id="0" w:name="_GoBack"/>
            <w:bookmarkEnd w:id="0"/>
            <w:r w:rsidRPr="00800747">
              <w:rPr>
                <w:b/>
                <w:bCs/>
                <w:sz w:val="20"/>
                <w:szCs w:val="20"/>
                <w:lang w:val="uk-UA"/>
              </w:rPr>
              <w:t>ний обсяг фінансових ресурсів для виконання завдань  (тис. грн)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577B13" w:rsidRPr="00800747" w:rsidTr="00DB502C">
        <w:trPr>
          <w:trHeight w:val="15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577B13" w:rsidRPr="00800747" w:rsidTr="00DB502C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577B13" w:rsidRPr="00800747" w:rsidTr="00DB502C">
        <w:trPr>
          <w:trHeight w:val="51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  <w:r w:rsidRPr="00800747">
              <w:rPr>
                <w:lang w:val="uk-UA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800747">
              <w:rPr>
                <w:sz w:val="20"/>
                <w:szCs w:val="20"/>
                <w:lang w:val="uk-UA"/>
              </w:rPr>
              <w:t xml:space="preserve">Забезпечувати діяльність та надання соціальних послуг, зміцнення матеріально-технічної бази  закладів соціального захисту населення: </w:t>
            </w:r>
          </w:p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Центру комплексної реабілітації для осіб з інвалідністю внаслідок  інтелектуальних порушень «Родинний затишок»,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  <w:r w:rsidRPr="00800747">
              <w:rPr>
                <w:sz w:val="20"/>
                <w:szCs w:val="20"/>
                <w:lang w:val="uk-UA"/>
              </w:rPr>
              <w:t xml:space="preserve"> </w:t>
            </w: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6200,00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7000,00</w:t>
            </w:r>
          </w:p>
        </w:tc>
        <w:tc>
          <w:tcPr>
            <w:tcW w:w="9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8000,00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заклади соціального захисту населення,</w:t>
            </w:r>
            <w:r w:rsidRPr="00800747">
              <w:rPr>
                <w:sz w:val="20"/>
                <w:szCs w:val="20"/>
                <w:lang w:val="uk-UA"/>
              </w:rPr>
              <w:t xml:space="preserve"> </w:t>
            </w:r>
            <w:r w:rsidRPr="00800747">
              <w:rPr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577B13" w:rsidRPr="00800747" w:rsidTr="00DB502C">
        <w:trPr>
          <w:trHeight w:val="1793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Хмельницькому міському центру комплексної реабілітації дітей з інвалідністю  «Школа життя», </w:t>
            </w:r>
          </w:p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9000,00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77B13" w:rsidRPr="00800747" w:rsidTr="00DB502C">
        <w:trPr>
          <w:trHeight w:val="1793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Хмельницького міського центру соціальної підтримки та адаптації</w:t>
            </w:r>
          </w:p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11000,00</w:t>
            </w: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77B13" w:rsidRPr="00800747" w:rsidTr="00DB502C">
        <w:trPr>
          <w:trHeight w:val="119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Рекреаційного центру «Берег надії»,</w:t>
            </w:r>
          </w:p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7000,00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14500,00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13000,00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12000,00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13000,00</w:t>
            </w: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77B13" w:rsidRPr="00800747" w:rsidTr="00DB502C">
        <w:trPr>
          <w:trHeight w:val="33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Хмельницького міського територіального центру соціального обслуговування (надання соціальних послуг)</w:t>
            </w: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ind w:left="-36" w:right="-141"/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50000,00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61000,00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62000,00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65000,00</w:t>
            </w: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77B13" w:rsidRPr="00800747" w:rsidTr="00DB502C">
        <w:trPr>
          <w:trHeight w:val="353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 та пільгових категорій дітей</w:t>
            </w: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ind w:left="-36" w:right="-141"/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16000,00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19000,00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22000,00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25000,00</w:t>
            </w:r>
          </w:p>
        </w:tc>
        <w:tc>
          <w:tcPr>
            <w:tcW w:w="9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заклади соціального захисту населення,</w:t>
            </w:r>
            <w:r w:rsidRPr="00800747">
              <w:rPr>
                <w:sz w:val="20"/>
                <w:szCs w:val="20"/>
                <w:lang w:val="uk-UA"/>
              </w:rPr>
              <w:t xml:space="preserve"> </w:t>
            </w:r>
            <w:r w:rsidRPr="00800747">
              <w:rPr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577B13" w:rsidRPr="00800747" w:rsidTr="00DB502C">
        <w:trPr>
          <w:trHeight w:val="2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FF0000"/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 </w:t>
            </w:r>
            <w:r w:rsidRPr="00800747">
              <w:rPr>
                <w:sz w:val="20"/>
                <w:szCs w:val="20"/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  <w:p w:rsidR="00577B13" w:rsidRPr="00800747" w:rsidRDefault="00577B13" w:rsidP="00DB502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ind w:left="-36" w:right="-141"/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7500,00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13000,00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13000,00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14000,00</w:t>
            </w: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577B13" w:rsidRPr="00800747" w:rsidRDefault="00577B13" w:rsidP="00577B13">
      <w:pPr>
        <w:pStyle w:val="10"/>
        <w:tabs>
          <w:tab w:val="left" w:pos="567"/>
        </w:tabs>
        <w:jc w:val="both"/>
        <w:rPr>
          <w:color w:val="000000"/>
          <w:lang w:val="uk-UA"/>
        </w:rPr>
      </w:pPr>
    </w:p>
    <w:p w:rsidR="00577B13" w:rsidRPr="00800747" w:rsidRDefault="00577B13" w:rsidP="00577B13">
      <w:pPr>
        <w:pStyle w:val="10"/>
        <w:tabs>
          <w:tab w:val="left" w:pos="567"/>
        </w:tabs>
        <w:jc w:val="both"/>
        <w:rPr>
          <w:color w:val="000000"/>
          <w:lang w:val="uk-UA"/>
        </w:rPr>
      </w:pPr>
    </w:p>
    <w:p w:rsidR="00577B13" w:rsidRPr="00800747" w:rsidRDefault="00577B13" w:rsidP="00577B13">
      <w:pPr>
        <w:pStyle w:val="10"/>
        <w:tabs>
          <w:tab w:val="left" w:pos="567"/>
        </w:tabs>
        <w:jc w:val="both"/>
        <w:rPr>
          <w:bCs/>
          <w:color w:val="000000"/>
          <w:lang w:val="uk-UA"/>
        </w:rPr>
      </w:pPr>
      <w:r w:rsidRPr="00800747">
        <w:rPr>
          <w:color w:val="000000"/>
          <w:lang w:val="uk-UA"/>
        </w:rPr>
        <w:tab/>
      </w:r>
      <w:r w:rsidRPr="00800747">
        <w:rPr>
          <w:bCs/>
          <w:color w:val="000000"/>
          <w:lang w:val="uk-UA"/>
        </w:rPr>
        <w:tab/>
      </w:r>
    </w:p>
    <w:p w:rsidR="00577B13" w:rsidRPr="00800747" w:rsidRDefault="00577B13" w:rsidP="00577B13">
      <w:pPr>
        <w:pStyle w:val="10"/>
        <w:tabs>
          <w:tab w:val="left" w:pos="567"/>
        </w:tabs>
        <w:ind w:firstLine="567"/>
        <w:jc w:val="both"/>
        <w:rPr>
          <w:lang w:val="uk-UA"/>
        </w:rPr>
      </w:pPr>
      <w:r w:rsidRPr="00800747">
        <w:rPr>
          <w:bCs/>
          <w:color w:val="000000"/>
          <w:lang w:val="uk-UA"/>
        </w:rPr>
        <w:t>1.2. Пункт 14 розділу 7 «Підтримка внутрішньо переміщених осіб»</w:t>
      </w:r>
      <w:r w:rsidRPr="00800747">
        <w:rPr>
          <w:lang w:val="uk-UA"/>
        </w:rPr>
        <w:t xml:space="preserve"> додатку 1 до Програми викласти в новій редакції:</w:t>
      </w:r>
    </w:p>
    <w:p w:rsidR="00577B13" w:rsidRPr="00800747" w:rsidRDefault="00577B13" w:rsidP="00577B13">
      <w:pPr>
        <w:pStyle w:val="10"/>
        <w:tabs>
          <w:tab w:val="left" w:pos="567"/>
        </w:tabs>
        <w:jc w:val="both"/>
        <w:rPr>
          <w:lang w:val="uk-UA"/>
        </w:rPr>
      </w:pPr>
    </w:p>
    <w:tbl>
      <w:tblPr>
        <w:tblW w:w="1003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1753"/>
        <w:gridCol w:w="799"/>
        <w:gridCol w:w="866"/>
        <w:gridCol w:w="866"/>
        <w:gridCol w:w="866"/>
        <w:gridCol w:w="804"/>
        <w:gridCol w:w="964"/>
      </w:tblGrid>
      <w:tr w:rsidR="00577B13" w:rsidRPr="00800747" w:rsidTr="00DB502C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800747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noProof/>
                <w:sz w:val="20"/>
                <w:szCs w:val="20"/>
                <w:lang w:val="uk-UA" w:eastAsia="uk-U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4.2pt;margin-top:.45pt;width:486.35pt;height:0;z-index:251662336" o:connectortype="straight"/>
              </w:pict>
            </w:r>
            <w:r w:rsidR="00577B13" w:rsidRPr="0080074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577B13" w:rsidRPr="00800747" w:rsidTr="00DB502C">
        <w:trPr>
          <w:trHeight w:val="1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ind w:left="-108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Реконструкція та ремонтні роботи приміщень Рекреаційного центру «Берег надії» для розміщення </w:t>
            </w:r>
            <w:r w:rsidRPr="00800747">
              <w:rPr>
                <w:sz w:val="20"/>
                <w:szCs w:val="20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громади 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Рекреаційний центр «Берег надії»</w:t>
            </w:r>
          </w:p>
        </w:tc>
      </w:tr>
    </w:tbl>
    <w:p w:rsidR="00577B13" w:rsidRPr="00800747" w:rsidRDefault="00577B13" w:rsidP="00577B13">
      <w:pPr>
        <w:tabs>
          <w:tab w:val="left" w:pos="0"/>
          <w:tab w:val="left" w:pos="480"/>
        </w:tabs>
        <w:jc w:val="both"/>
        <w:rPr>
          <w:lang w:val="uk-UA"/>
        </w:rPr>
      </w:pPr>
      <w:r w:rsidRPr="00800747">
        <w:rPr>
          <w:lang w:val="uk-UA"/>
        </w:rPr>
        <w:tab/>
      </w:r>
    </w:p>
    <w:p w:rsidR="00577B13" w:rsidRPr="00800747" w:rsidRDefault="00577B13" w:rsidP="00577B13">
      <w:pPr>
        <w:tabs>
          <w:tab w:val="left" w:pos="0"/>
          <w:tab w:val="left" w:pos="480"/>
        </w:tabs>
        <w:ind w:firstLine="567"/>
        <w:jc w:val="both"/>
        <w:rPr>
          <w:lang w:val="uk-UA"/>
        </w:rPr>
      </w:pPr>
      <w:r w:rsidRPr="00800747">
        <w:rPr>
          <w:lang w:val="uk-UA"/>
        </w:rPr>
        <w:t>1.3. Пункт «Фінансування по роках з бюджету міської територіальної громади» додатку 1 до Програми викласти в новій редакції:</w:t>
      </w:r>
    </w:p>
    <w:p w:rsidR="00577B13" w:rsidRPr="00800747" w:rsidRDefault="00577B13" w:rsidP="00577B13">
      <w:pPr>
        <w:tabs>
          <w:tab w:val="left" w:pos="0"/>
          <w:tab w:val="left" w:pos="480"/>
        </w:tabs>
        <w:jc w:val="both"/>
        <w:rPr>
          <w:lang w:val="uk-U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577B13" w:rsidRPr="00800747" w:rsidTr="00DB502C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noProof/>
                <w:sz w:val="20"/>
                <w:szCs w:val="20"/>
                <w:lang w:val="uk-UA" w:eastAsia="uk-UA"/>
              </w:rPr>
            </w:pPr>
            <w:r w:rsidRPr="00800747">
              <w:rPr>
                <w:b/>
                <w:bCs/>
                <w:noProof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577B13" w:rsidRPr="00800747" w:rsidTr="00DB502C">
        <w:trPr>
          <w:trHeight w:val="6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rPr>
                <w:lang w:val="uk-UA"/>
              </w:rPr>
            </w:pPr>
            <w:r w:rsidRPr="00800747">
              <w:rPr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rPr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ind w:left="55"/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 xml:space="preserve">Прогнозований обсяг фінансових ресурсів для виконання завдань 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(тис. грн)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bCs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577B13" w:rsidRPr="00800747" w:rsidTr="00DB502C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</w:tr>
      <w:tr w:rsidR="00577B13" w:rsidRPr="00800747" w:rsidTr="00DB502C">
        <w:trPr>
          <w:trHeight w:val="8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Фінансування по роках з бюджету міської територіальної громади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bCs/>
                <w:color w:val="000000"/>
                <w:sz w:val="20"/>
                <w:szCs w:val="20"/>
                <w:lang w:val="uk-UA"/>
              </w:rPr>
              <w:t>320562,00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477424,00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448700,00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403565,00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415370,00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2065621,00</w:t>
            </w:r>
          </w:p>
        </w:tc>
      </w:tr>
    </w:tbl>
    <w:p w:rsidR="00577B13" w:rsidRPr="00800747" w:rsidRDefault="00577B13" w:rsidP="00577B13">
      <w:pPr>
        <w:tabs>
          <w:tab w:val="left" w:pos="480"/>
        </w:tabs>
        <w:jc w:val="both"/>
        <w:rPr>
          <w:lang w:val="uk-UA"/>
        </w:rPr>
      </w:pPr>
      <w:r w:rsidRPr="00800747">
        <w:rPr>
          <w:lang w:val="uk-UA"/>
        </w:rPr>
        <w:tab/>
      </w:r>
    </w:p>
    <w:p w:rsidR="00577B13" w:rsidRPr="00800747" w:rsidRDefault="00577B13" w:rsidP="00577B13">
      <w:pPr>
        <w:tabs>
          <w:tab w:val="left" w:pos="480"/>
        </w:tabs>
        <w:ind w:firstLine="567"/>
        <w:jc w:val="both"/>
        <w:rPr>
          <w:lang w:val="uk-UA"/>
        </w:rPr>
      </w:pPr>
      <w:r w:rsidRPr="00800747">
        <w:rPr>
          <w:lang w:val="uk-UA"/>
        </w:rPr>
        <w:lastRenderedPageBreak/>
        <w:t>1.4. Пункт «Фінансування по роках всього:» додатку 1 до Програми викласти в новій редакції:</w:t>
      </w:r>
    </w:p>
    <w:p w:rsidR="00577B13" w:rsidRPr="00800747" w:rsidRDefault="00577B13" w:rsidP="00577B13">
      <w:pPr>
        <w:tabs>
          <w:tab w:val="left" w:pos="480"/>
        </w:tabs>
        <w:jc w:val="both"/>
        <w:rPr>
          <w:lang w:val="uk-UA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1559"/>
        <w:gridCol w:w="425"/>
        <w:gridCol w:w="425"/>
        <w:gridCol w:w="1134"/>
        <w:gridCol w:w="1134"/>
        <w:gridCol w:w="1134"/>
        <w:gridCol w:w="1134"/>
        <w:gridCol w:w="1134"/>
        <w:gridCol w:w="1276"/>
      </w:tblGrid>
      <w:tr w:rsidR="00577B13" w:rsidRPr="00800747" w:rsidTr="00DB502C">
        <w:trPr>
          <w:trHeight w:val="264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noProof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0074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577B13" w:rsidRPr="00800747" w:rsidTr="00DB502C">
        <w:trPr>
          <w:gridBefore w:val="1"/>
          <w:wBefore w:w="284" w:type="dxa"/>
          <w:trHeight w:val="6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bCs/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577B13" w:rsidRPr="00800747" w:rsidTr="00DB502C">
        <w:trPr>
          <w:gridBefore w:val="1"/>
          <w:wBefore w:w="284" w:type="dxa"/>
          <w:trHeight w:val="2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B13" w:rsidRPr="00800747" w:rsidRDefault="00577B13" w:rsidP="00DB502C">
            <w:pPr>
              <w:ind w:right="508"/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</w:tc>
      </w:tr>
      <w:tr w:rsidR="00577B13" w:rsidRPr="00800747" w:rsidTr="00DB502C">
        <w:trPr>
          <w:gridBefore w:val="1"/>
          <w:wBefore w:w="284" w:type="dxa"/>
          <w:trHeight w:val="7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Фінансування по роках всього:</w:t>
            </w:r>
          </w:p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color w:val="000000"/>
                <w:sz w:val="20"/>
                <w:szCs w:val="20"/>
                <w:lang w:val="uk-UA"/>
              </w:rPr>
              <w:t>321712,00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478724,00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450050,00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404915,00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416720,00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</w:p>
          <w:p w:rsidR="00577B13" w:rsidRPr="00800747" w:rsidRDefault="00577B13" w:rsidP="00DB502C">
            <w:pPr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2072121,00</w:t>
            </w:r>
          </w:p>
        </w:tc>
      </w:tr>
    </w:tbl>
    <w:p w:rsidR="00577B13" w:rsidRPr="00800747" w:rsidRDefault="00577B13" w:rsidP="00577B13">
      <w:pPr>
        <w:tabs>
          <w:tab w:val="left" w:pos="480"/>
        </w:tabs>
        <w:ind w:firstLine="567"/>
        <w:jc w:val="both"/>
        <w:rPr>
          <w:lang w:val="uk-UA"/>
        </w:rPr>
      </w:pPr>
      <w:r w:rsidRPr="00800747">
        <w:rPr>
          <w:lang w:val="uk-UA"/>
        </w:rPr>
        <w:t>1.5. Пункт 7 «Загальний обсяг фінансових ресурсів, необхідних для реалізації Програми, всього» додатку 2 до Програми викласти в новій редакції:</w:t>
      </w: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4932"/>
        <w:gridCol w:w="4800"/>
      </w:tblGrid>
      <w:tr w:rsidR="00577B13" w:rsidRPr="00800747" w:rsidTr="00DB502C">
        <w:trPr>
          <w:trHeight w:val="66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13" w:rsidRPr="00800747" w:rsidRDefault="00577B13" w:rsidP="00DB502C">
            <w:pPr>
              <w:jc w:val="center"/>
              <w:rPr>
                <w:sz w:val="20"/>
                <w:szCs w:val="20"/>
                <w:lang w:val="uk-UA"/>
              </w:rPr>
            </w:pPr>
            <w:r w:rsidRPr="00800747">
              <w:rPr>
                <w:sz w:val="20"/>
                <w:szCs w:val="20"/>
                <w:lang w:val="uk-UA"/>
              </w:rPr>
              <w:t>2072121,00</w:t>
            </w:r>
          </w:p>
        </w:tc>
      </w:tr>
    </w:tbl>
    <w:p w:rsidR="00577B13" w:rsidRPr="00800747" w:rsidRDefault="00577B13" w:rsidP="00577B13">
      <w:pPr>
        <w:tabs>
          <w:tab w:val="left" w:pos="0"/>
        </w:tabs>
        <w:jc w:val="both"/>
        <w:rPr>
          <w:lang w:val="uk-UA"/>
        </w:rPr>
      </w:pPr>
    </w:p>
    <w:p w:rsidR="00577B13" w:rsidRPr="00800747" w:rsidRDefault="00577B13" w:rsidP="00577B13">
      <w:pPr>
        <w:tabs>
          <w:tab w:val="left" w:pos="540"/>
        </w:tabs>
        <w:jc w:val="both"/>
        <w:rPr>
          <w:lang w:val="uk-UA"/>
        </w:rPr>
      </w:pPr>
    </w:p>
    <w:p w:rsidR="00577B13" w:rsidRPr="00800747" w:rsidRDefault="00577B13" w:rsidP="00226E4D">
      <w:pPr>
        <w:rPr>
          <w:lang w:val="uk-UA"/>
        </w:rPr>
      </w:pPr>
    </w:p>
    <w:p w:rsidR="00577B13" w:rsidRPr="00800747" w:rsidRDefault="00577B13" w:rsidP="00226E4D">
      <w:pPr>
        <w:rPr>
          <w:lang w:val="uk-UA"/>
        </w:rPr>
      </w:pPr>
    </w:p>
    <w:p w:rsidR="00C529F6" w:rsidRPr="00800747" w:rsidRDefault="00C529F6" w:rsidP="00C529F6">
      <w:pPr>
        <w:tabs>
          <w:tab w:val="left" w:pos="480"/>
        </w:tabs>
        <w:jc w:val="both"/>
        <w:rPr>
          <w:color w:val="000000"/>
          <w:lang w:val="uk-UA"/>
        </w:rPr>
      </w:pPr>
      <w:r w:rsidRPr="00800747">
        <w:rPr>
          <w:lang w:val="uk-UA"/>
        </w:rPr>
        <w:tab/>
        <w:t>2. Контроль за виконання рішення покласти на заступника міського голови М. Кривака.</w:t>
      </w:r>
    </w:p>
    <w:p w:rsidR="00C529F6" w:rsidRPr="00800747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Pr="00800747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Pr="00800747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Pr="00800747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Pr="00800747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800747" w:rsidRDefault="00D70AD4" w:rsidP="00226E4D">
      <w:pPr>
        <w:tabs>
          <w:tab w:val="left" w:pos="600"/>
          <w:tab w:val="left" w:pos="3915"/>
        </w:tabs>
        <w:jc w:val="both"/>
        <w:rPr>
          <w:color w:val="000000"/>
          <w:lang w:val="uk-UA"/>
        </w:rPr>
      </w:pPr>
    </w:p>
    <w:p w:rsidR="00FF2BE4" w:rsidRPr="00800747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800747">
        <w:rPr>
          <w:lang w:val="uk-UA"/>
        </w:rPr>
        <w:t>Міський голова</w:t>
      </w:r>
      <w:r w:rsidRPr="00800747">
        <w:rPr>
          <w:lang w:val="uk-UA"/>
        </w:rPr>
        <w:tab/>
      </w:r>
      <w:r w:rsidRPr="00800747">
        <w:rPr>
          <w:lang w:val="uk-UA"/>
        </w:rPr>
        <w:tab/>
        <w:t>Олександр СИМЧИШИН</w:t>
      </w:r>
    </w:p>
    <w:p w:rsidR="00FF2BE4" w:rsidRPr="00800747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sectPr w:rsidR="00FF2BE4" w:rsidRPr="00800747" w:rsidSect="00CE5E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5E" w:rsidRDefault="00B5535E" w:rsidP="00713219">
      <w:r>
        <w:separator/>
      </w:r>
    </w:p>
  </w:endnote>
  <w:endnote w:type="continuationSeparator" w:id="0">
    <w:p w:rsidR="00B5535E" w:rsidRDefault="00B5535E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5E" w:rsidRDefault="00B5535E" w:rsidP="00713219">
      <w:r>
        <w:separator/>
      </w:r>
    </w:p>
  </w:footnote>
  <w:footnote w:type="continuationSeparator" w:id="0">
    <w:p w:rsidR="00B5535E" w:rsidRDefault="00B5535E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2" w15:restartNumberingAfterBreak="0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6" w15:restartNumberingAfterBreak="0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91471"/>
    <w:rsid w:val="000A0333"/>
    <w:rsid w:val="000B32D8"/>
    <w:rsid w:val="000B5786"/>
    <w:rsid w:val="000B6973"/>
    <w:rsid w:val="000C32C0"/>
    <w:rsid w:val="000D5E5B"/>
    <w:rsid w:val="000D7486"/>
    <w:rsid w:val="000E1CF5"/>
    <w:rsid w:val="000E60ED"/>
    <w:rsid w:val="000F461B"/>
    <w:rsid w:val="000F66EE"/>
    <w:rsid w:val="00101D2F"/>
    <w:rsid w:val="0011255A"/>
    <w:rsid w:val="001128BA"/>
    <w:rsid w:val="001157C9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32BE"/>
    <w:rsid w:val="00170FFB"/>
    <w:rsid w:val="0017303D"/>
    <w:rsid w:val="0017498F"/>
    <w:rsid w:val="00175285"/>
    <w:rsid w:val="001759CB"/>
    <w:rsid w:val="0018546A"/>
    <w:rsid w:val="00186C89"/>
    <w:rsid w:val="00196771"/>
    <w:rsid w:val="001A4E2A"/>
    <w:rsid w:val="001A5D9B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111D4"/>
    <w:rsid w:val="0021145D"/>
    <w:rsid w:val="00211EB2"/>
    <w:rsid w:val="00216231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A0DE7"/>
    <w:rsid w:val="002A6184"/>
    <w:rsid w:val="002B1ACC"/>
    <w:rsid w:val="002C2996"/>
    <w:rsid w:val="002D18E5"/>
    <w:rsid w:val="002F3A7C"/>
    <w:rsid w:val="002F7893"/>
    <w:rsid w:val="00304D53"/>
    <w:rsid w:val="00306D21"/>
    <w:rsid w:val="00316C79"/>
    <w:rsid w:val="00322D14"/>
    <w:rsid w:val="00327EF3"/>
    <w:rsid w:val="003312EA"/>
    <w:rsid w:val="003324C0"/>
    <w:rsid w:val="0033307C"/>
    <w:rsid w:val="003354D2"/>
    <w:rsid w:val="0034305A"/>
    <w:rsid w:val="0035226B"/>
    <w:rsid w:val="00371B14"/>
    <w:rsid w:val="00376038"/>
    <w:rsid w:val="003823F0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1BEB"/>
    <w:rsid w:val="00572EA7"/>
    <w:rsid w:val="005740F8"/>
    <w:rsid w:val="00574238"/>
    <w:rsid w:val="00577B13"/>
    <w:rsid w:val="00590C76"/>
    <w:rsid w:val="00597FEF"/>
    <w:rsid w:val="005A24EE"/>
    <w:rsid w:val="005B0C2E"/>
    <w:rsid w:val="005B2AD0"/>
    <w:rsid w:val="005C3176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41059"/>
    <w:rsid w:val="006471AF"/>
    <w:rsid w:val="00650720"/>
    <w:rsid w:val="006547E5"/>
    <w:rsid w:val="0065688D"/>
    <w:rsid w:val="0066008C"/>
    <w:rsid w:val="0066235B"/>
    <w:rsid w:val="00665B04"/>
    <w:rsid w:val="00667181"/>
    <w:rsid w:val="0067226B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33E04"/>
    <w:rsid w:val="00744AA1"/>
    <w:rsid w:val="00753571"/>
    <w:rsid w:val="00757601"/>
    <w:rsid w:val="00761257"/>
    <w:rsid w:val="00763C58"/>
    <w:rsid w:val="00770DF7"/>
    <w:rsid w:val="00781D86"/>
    <w:rsid w:val="007843EB"/>
    <w:rsid w:val="0078509C"/>
    <w:rsid w:val="007852E9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0747"/>
    <w:rsid w:val="00806FDD"/>
    <w:rsid w:val="008110BC"/>
    <w:rsid w:val="00815C68"/>
    <w:rsid w:val="0082084D"/>
    <w:rsid w:val="008230B8"/>
    <w:rsid w:val="008318F6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7B89"/>
    <w:rsid w:val="008C165C"/>
    <w:rsid w:val="008C19C5"/>
    <w:rsid w:val="008D0EDF"/>
    <w:rsid w:val="008E1DAC"/>
    <w:rsid w:val="008E4A45"/>
    <w:rsid w:val="008F1661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A03DAF"/>
    <w:rsid w:val="00A35ACB"/>
    <w:rsid w:val="00A35DA9"/>
    <w:rsid w:val="00A441D3"/>
    <w:rsid w:val="00A46E1E"/>
    <w:rsid w:val="00A52AA5"/>
    <w:rsid w:val="00A53628"/>
    <w:rsid w:val="00A561A1"/>
    <w:rsid w:val="00A61A3C"/>
    <w:rsid w:val="00A6324C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55E"/>
    <w:rsid w:val="00AF1472"/>
    <w:rsid w:val="00AF74D4"/>
    <w:rsid w:val="00B16072"/>
    <w:rsid w:val="00B2330E"/>
    <w:rsid w:val="00B344AB"/>
    <w:rsid w:val="00B34BCB"/>
    <w:rsid w:val="00B55301"/>
    <w:rsid w:val="00B5535E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3D04"/>
    <w:rsid w:val="00BD4627"/>
    <w:rsid w:val="00BE2D30"/>
    <w:rsid w:val="00BF0C9D"/>
    <w:rsid w:val="00BF1178"/>
    <w:rsid w:val="00C0298D"/>
    <w:rsid w:val="00C04A1F"/>
    <w:rsid w:val="00C07C13"/>
    <w:rsid w:val="00C14044"/>
    <w:rsid w:val="00C15570"/>
    <w:rsid w:val="00C279C0"/>
    <w:rsid w:val="00C408FD"/>
    <w:rsid w:val="00C40EF7"/>
    <w:rsid w:val="00C42DE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2436"/>
    <w:rsid w:val="00CB28EF"/>
    <w:rsid w:val="00CB34CF"/>
    <w:rsid w:val="00CC2054"/>
    <w:rsid w:val="00CC2E5B"/>
    <w:rsid w:val="00CC4854"/>
    <w:rsid w:val="00CD2AB2"/>
    <w:rsid w:val="00CD3531"/>
    <w:rsid w:val="00CD40B5"/>
    <w:rsid w:val="00CE1FA3"/>
    <w:rsid w:val="00CE5EC8"/>
    <w:rsid w:val="00CF3DC2"/>
    <w:rsid w:val="00CF51F9"/>
    <w:rsid w:val="00CF646B"/>
    <w:rsid w:val="00D0092B"/>
    <w:rsid w:val="00D04257"/>
    <w:rsid w:val="00D048C1"/>
    <w:rsid w:val="00D07C6D"/>
    <w:rsid w:val="00D127BE"/>
    <w:rsid w:val="00D13A0D"/>
    <w:rsid w:val="00D14E24"/>
    <w:rsid w:val="00D1500C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DD3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40CE5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72BD9"/>
    <w:rsid w:val="00E75B99"/>
    <w:rsid w:val="00E8701C"/>
    <w:rsid w:val="00EB08D2"/>
    <w:rsid w:val="00EB0A5A"/>
    <w:rsid w:val="00EB6E83"/>
    <w:rsid w:val="00ED2659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  <w15:docId w15:val="{48071D64-03C2-4514-A19B-7818F04B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11C6-940B-44E8-BA2B-CBC96CFC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2957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Кушнірук Вікторія Миколаївна</cp:lastModifiedBy>
  <cp:revision>6</cp:revision>
  <cp:lastPrinted>2024-03-07T06:34:00Z</cp:lastPrinted>
  <dcterms:created xsi:type="dcterms:W3CDTF">2024-05-09T14:09:00Z</dcterms:created>
  <dcterms:modified xsi:type="dcterms:W3CDTF">2024-05-21T12:04:00Z</dcterms:modified>
</cp:coreProperties>
</file>