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714C35" w:rsidRPr="00714C35" w:rsidRDefault="00446960" w:rsidP="00512C0E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="002240D3" w:rsidRPr="002240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ро </w:t>
            </w:r>
            <w:r w:rsidR="002240D3" w:rsidRPr="00512C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створення</w:t>
            </w:r>
            <w:r w:rsidR="002240D3" w:rsidRPr="002240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територіальних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спеціалізованих</w:t>
            </w:r>
            <w:r w:rsidR="002240D3" w:rsidRPr="002240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служб </w:t>
            </w:r>
            <w:r w:rsidRPr="002240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цивільного захисту </w:t>
            </w:r>
            <w:r w:rsidRPr="003D048A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місцевого рівня</w:t>
            </w:r>
            <w:r w:rsidR="002240D3" w:rsidRPr="002240D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9F7B0E" w:rsidRPr="009F7B0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Хмельницької міської територіальної громади </w:t>
            </w:r>
            <w:r w:rsidR="0012545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та </w:t>
            </w:r>
            <w:r w:rsidR="00125451" w:rsidRPr="0012545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затвердження Положення про </w:t>
            </w:r>
            <w:r w:rsidRPr="0044696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територіальн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і</w:t>
            </w:r>
            <w:r w:rsidRPr="0044696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спеціалізован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і</w:t>
            </w:r>
            <w:r w:rsidRPr="0044696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служб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и</w:t>
            </w:r>
            <w:r w:rsidRPr="0044696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цивільного захисту  місцевого рівня</w:t>
            </w:r>
          </w:p>
          <w:p w:rsidR="00714C35" w:rsidRPr="00714C35" w:rsidRDefault="00714C35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23CE6" w:rsidRDefault="00723CE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23CE6" w:rsidRPr="00714C35" w:rsidRDefault="00723CE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>з питань цивільного захисту населення і охорони праці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512C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та Кодексом цивільного захисту України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постанов</w:t>
      </w:r>
      <w:r w:rsidR="002D2178">
        <w:rPr>
          <w:rFonts w:ascii="Times New Roman" w:eastAsia="Times New Roman" w:hAnsi="Times New Roman" w:cs="Times New Roman"/>
          <w:sz w:val="24"/>
          <w:szCs w:val="20"/>
          <w:lang w:eastAsia="ar-SA"/>
        </w:rPr>
        <w:t>ою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Кабінету Міністрів України</w:t>
      </w:r>
      <w:r w:rsidR="002240D3" w:rsidRPr="002240D3">
        <w:rPr>
          <w:rFonts w:ascii="Times New Roman" w:eastAsia="Times New Roman" w:hAnsi="Times New Roman" w:cs="Times New Roman"/>
          <w:color w:val="222222"/>
          <w:sz w:val="24"/>
          <w:szCs w:val="20"/>
          <w:lang w:eastAsia="ar-SA"/>
        </w:rPr>
        <w:t xml:space="preserve"> </w:t>
      </w:r>
      <w:r w:rsidR="002240D3" w:rsidRPr="002240D3">
        <w:rPr>
          <w:rFonts w:ascii="Times New Roman" w:eastAsia="Times New Roman" w:hAnsi="Times New Roman" w:cs="Times New Roman"/>
          <w:sz w:val="24"/>
          <w:szCs w:val="20"/>
          <w:lang w:eastAsia="ar-SA"/>
        </w:rPr>
        <w:t>від</w:t>
      </w:r>
      <w:r w:rsidR="0044696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46960" w:rsidRPr="00446960">
        <w:rPr>
          <w:rFonts w:ascii="Times New Roman" w:eastAsia="Times New Roman" w:hAnsi="Times New Roman" w:cs="Times New Roman"/>
          <w:sz w:val="24"/>
          <w:szCs w:val="20"/>
          <w:lang w:eastAsia="ar-SA"/>
        </w:rPr>
        <w:t>8</w:t>
      </w:r>
      <w:r w:rsidR="00446960" w:rsidRPr="00446960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липня 2015 р. </w:t>
      </w:r>
      <w:r w:rsidR="00446960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                   </w:t>
      </w:r>
      <w:r w:rsidR="00446960" w:rsidRPr="00446960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N 469 «Про </w:t>
      </w:r>
      <w:r w:rsidR="00446960" w:rsidRPr="00446960">
        <w:rPr>
          <w:rFonts w:ascii="Times New Roman" w:eastAsia="Times New Roman" w:hAnsi="Times New Roman" w:cs="Times New Roman"/>
          <w:sz w:val="24"/>
          <w:szCs w:val="20"/>
          <w:lang w:eastAsia="ar-SA"/>
        </w:rPr>
        <w:t>затвердження Положення про спеціалізовані служби цивільного захисту»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446960" w:rsidRPr="00446960" w:rsidRDefault="00446960" w:rsidP="00F422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46960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2847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84763" w:rsidRPr="004469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Затвердити перелік </w:t>
      </w:r>
      <w:r w:rsidR="002847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територіальних </w:t>
      </w:r>
      <w:r w:rsidR="00284763" w:rsidRPr="004469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спеціалізованих служб цивільного захисту </w:t>
      </w:r>
      <w:r w:rsidR="00284763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місцевого рівня</w:t>
      </w:r>
      <w:r w:rsidR="009F7B0E" w:rsidRPr="009F7B0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</w:t>
      </w:r>
      <w:r w:rsidR="009F7B0E" w:rsidRPr="009F7B0E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284763" w:rsidRPr="004469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145FA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п</w:t>
      </w:r>
      <w:r w:rsidR="00284763" w:rsidRPr="004469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оложення про </w:t>
      </w:r>
      <w:r w:rsidR="002847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територіальні </w:t>
      </w:r>
      <w:r w:rsidR="00284763" w:rsidRPr="004469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спеціалізовані служби цивільного захисту </w:t>
      </w:r>
      <w:r w:rsidR="00284763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місцевого рівня</w:t>
      </w:r>
      <w:r w:rsidR="00284763" w:rsidRPr="004469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42279" w:rsidRPr="00F42279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</w:t>
      </w:r>
      <w:r w:rsidR="00F42279" w:rsidRPr="00F42279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9145FA" w:rsidRPr="009145FA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з додатками 1, 2</w:t>
      </w:r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446960" w:rsidRPr="00446960" w:rsidRDefault="00446960" w:rsidP="00446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70527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Керівникам</w:t>
      </w:r>
      <w:proofErr w:type="spellEnd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спеціалізованих</w:t>
      </w:r>
      <w:proofErr w:type="spellEnd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служб </w:t>
      </w:r>
      <w:proofErr w:type="spellStart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цивільного</w:t>
      </w:r>
      <w:proofErr w:type="spellEnd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захисту </w:t>
      </w:r>
      <w:proofErr w:type="spellStart"/>
      <w:proofErr w:type="gramStart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забезпечити</w:t>
      </w:r>
      <w:proofErr w:type="spellEnd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</w:t>
      </w:r>
      <w:proofErr w:type="spellStart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розроблення</w:t>
      </w:r>
      <w:proofErr w:type="spellEnd"/>
      <w:proofErr w:type="gramEnd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положень</w:t>
      </w:r>
      <w:proofErr w:type="spellEnd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про служби, 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провести</w:t>
      </w:r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розрахун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</w:t>
      </w:r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</w:t>
      </w:r>
      <w:proofErr w:type="spellEnd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</w:t>
      </w:r>
      <w:proofErr w:type="spellStart"/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працівників</w:t>
      </w:r>
      <w:proofErr w:type="spellEnd"/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, </w:t>
      </w:r>
      <w:proofErr w:type="spellStart"/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техніки</w:t>
      </w:r>
      <w:proofErr w:type="spellEnd"/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, майна</w:t>
      </w:r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та </w:t>
      </w:r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подати  у </w:t>
      </w:r>
      <w:proofErr w:type="spellStart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місячний</w:t>
      </w:r>
      <w:proofErr w:type="spellEnd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термін</w:t>
      </w:r>
      <w:proofErr w:type="spellEnd"/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</w:t>
      </w:r>
      <w:r w:rsidR="00194530" w:rsidRPr="00194530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з питань цивільного захисту населення і охорони праці</w:t>
      </w:r>
      <w:r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B03DC1" w:rsidRPr="00714C35" w:rsidRDefault="00705273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74174" w:rsidRPr="002636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03DC1" w:rsidRPr="0026368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23CE6" w:rsidRDefault="00723CE6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25451" w:rsidRDefault="0012545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25451" w:rsidRPr="00714C35" w:rsidRDefault="0012545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     </w:t>
      </w:r>
    </w:p>
    <w:p w:rsidR="0057582A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9F7B0E" w:rsidRDefault="009F7B0E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9F7B0E" w:rsidRDefault="009F7B0E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F42279" w:rsidRDefault="009F7B0E" w:rsidP="009F7B0E">
      <w:pPr>
        <w:tabs>
          <w:tab w:val="left" w:pos="7920"/>
          <w:tab w:val="left" w:pos="84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</w:t>
      </w:r>
    </w:p>
    <w:tbl>
      <w:tblPr>
        <w:tblW w:w="4388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88"/>
      </w:tblGrid>
      <w:tr w:rsidR="00F9301E" w:rsidRPr="00F9301E" w:rsidTr="00F9301E">
        <w:tc>
          <w:tcPr>
            <w:tcW w:w="4388" w:type="dxa"/>
          </w:tcPr>
          <w:p w:rsidR="00F9301E" w:rsidRPr="00F9301E" w:rsidRDefault="00F9301E" w:rsidP="00F930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9301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Додаток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  <w:p w:rsidR="00F9301E" w:rsidRPr="00F9301E" w:rsidRDefault="00F9301E" w:rsidP="00F930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9301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до рішення виконавчого комітету </w:t>
            </w:r>
          </w:p>
          <w:p w:rsidR="005F4DE3" w:rsidRDefault="005F4DE3" w:rsidP="005F4DE3">
            <w:pPr>
              <w:ind w:firstLine="5387"/>
              <w:jc w:val="both"/>
              <w:rPr>
                <w:lang w:eastAsia="ar-SA"/>
              </w:rPr>
            </w:pPr>
            <w:r>
              <w:rPr>
                <w:lang w:eastAsia="ar-SA"/>
              </w:rPr>
              <w:t>ввід 26.09.2024  № 1498</w:t>
            </w:r>
          </w:p>
          <w:p w:rsidR="00F9301E" w:rsidRPr="00F9301E" w:rsidRDefault="00F9301E" w:rsidP="00F9301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F9301E" w:rsidRPr="00F9301E" w:rsidRDefault="00F9301E" w:rsidP="00F9301E">
      <w:pPr>
        <w:keepNext/>
        <w:shd w:val="clear" w:color="auto" w:fill="FFFFFF"/>
        <w:suppressAutoHyphens/>
        <w:spacing w:before="240" w:after="240" w:line="240" w:lineRule="auto"/>
        <w:ind w:left="720" w:right="720"/>
        <w:jc w:val="center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ПОЛОЖЕННЯ 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br/>
        <w:t xml:space="preserve">про </w:t>
      </w:r>
      <w:r w:rsid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територіальні 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спеціалізовані служби цивільного захисту </w:t>
      </w:r>
      <w:r w:rsid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місцевого рівня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Хмельницької міської територіальної громади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1. Це Положення визначає основні завдання, порядок утворення та склад </w:t>
      </w:r>
      <w:r w:rsidR="007F631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територіальних 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спеціалізованих служб цивільного захисту Хмельницько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ї міської територіальної 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(далі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спеціалізовані служби), організацію управління ними та їх функціонування.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2. У цьому Положенні терміни вживаються в такому значенні: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1) розвідка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комплекс заходів, що організовуються і проводяться в місцях виникнення (загрози виникнення) надзвичайної ситуації для визначення загального характеру і орієнтовного обсягу руйнувань в осередку ураження, зони надзвичайної ситуації та умов проведення рятувальних робіт;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2) спеціальна розвідка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комплекс заходів, що організовуються і проводяться в місцях виникнення (загрози виникнення) надзвичайної ситуації з метою одержання в повному обсязі відомостей про пожежну, інженерну, радіаційну, хімічну, бактеріологічну обстановку тощо.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Інші терміни вживаються у значенні, наведеному в Кодексі цивільного захисту України та інших законодавчих актах.</w:t>
      </w:r>
    </w:p>
    <w:p w:rsidR="00F9301E" w:rsidRPr="00F9301E" w:rsidRDefault="00F9301E" w:rsidP="008A0019">
      <w:pPr>
        <w:shd w:val="clear" w:color="auto" w:fill="FFFFFF"/>
        <w:tabs>
          <w:tab w:val="left" w:pos="8634"/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3. Спеціалізовані служби (енергетики,</w:t>
      </w:r>
      <w:r w:rsidR="008A0019" w:rsidRPr="008A001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захисту сільськогосподарських тварин і рослин, медичні, </w:t>
      </w:r>
      <w:proofErr w:type="spellStart"/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-рятувальні, охорони публічного (громадського) порядку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) входять до складу сил цивільного захисту та складаються з галузевих, територіальних та об’єктових спеціалізованих служб відповідно до функціональної спрямованості.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4. Спеціалізовані служби </w:t>
      </w:r>
      <w:r w:rsidR="003549B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утворюються для проведення спеціальних робіт і заходів з цивільного захисту та їх забезпечення відповідно в територіальних підсистемах єдиної державної системи цивільного захисту, їх ланках.</w:t>
      </w:r>
    </w:p>
    <w:p w:rsidR="00F9301E" w:rsidRPr="00F9301E" w:rsidRDefault="005F2329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С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пеціалізовані служби утворюються виконавчим комітетом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 xml:space="preserve"> Хмельницької міської ради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.</w:t>
      </w:r>
    </w:p>
    <w:p w:rsidR="00F9301E" w:rsidRPr="00F9301E" w:rsidRDefault="005F2329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пеціалізовані служби утворюються згідно з</w:t>
      </w:r>
      <w:r w:rsidR="003549B9" w:rsidRPr="003549B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3549B9" w:rsidRPr="003549B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урахуванням їх функціональної спрямованості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5. Спеціалізована служба провадить свою діяльність відповідно до положення про службу, що затверджується органом, суб’єктом господарювання, який утворив таку службу.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6. Основними завданнями спеціалізованих служб є: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1) участь у розробленні планів реагування на надзвичайні ситуації, планів цивільного захисту на особливий період;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2) здійснення заходів з переведення спеціалізованих служб до функціонування в умовах надзвичайної ситуації та особливого періоду;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3)</w:t>
      </w:r>
      <w:r w:rsidR="005F2329" w:rsidRPr="005F232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підготовка та забезпечення готовності до дій за призначенням спеціалізованих служб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;</w:t>
      </w:r>
    </w:p>
    <w:p w:rsidR="00F9301E" w:rsidRPr="00F9301E" w:rsidRDefault="00B83EAD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4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) підтримання у готовності техніки і майна спеціального призначення для виконання завдань з цивільного захисту в мирний час та особливий період;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lastRenderedPageBreak/>
        <w:t>6) підготовка пропозицій щодо проведення спеціальних робіт і заходів з цивільного захисту та їх забезпечення під час ліквідації наслідків надзвичайних ситуацій та управління підрозділами спеціалізованих служб, що залучаються до таких робіт і заходів;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7) організація та взаємодія з органами управління та силами цивільного захисту функціональних і територіальних підсистем, їх ланок, які залучаються до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8) створення та поповнення матеріальних та інших ресурсів спеціалізованих служб.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7. Спеціалізовані служби 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відповідно до покладених на них завдань: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1) служба енергетики: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і проводить аварійно-відновлювальні роботи на пошкоджених об’єктах мережі електропостачання;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забезпечує енергопостачання сил цивільного захисту під час проведення аварійно-рятувальних та інших невідкладних робіт, у тому числі з використанням автономних джерел енергопостачання (у разі їх наявності);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забезпечує енергопостачання суб’єктів господарювання, що забезпечують життєдіяльність населення;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визначає шкоду, заподіяну суб’єктам господарювання паливно-енергетичного комплексу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їх функціонування;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координ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у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 заходи, які здійснюються суб’єктами господарювання незалежно від форми власності, щодо дотримання встановленого режиму світломаскування в особливий період;</w:t>
      </w:r>
    </w:p>
    <w:p w:rsidR="005F2329" w:rsidRPr="005F2329" w:rsidRDefault="00F9301E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2)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служб</w:t>
      </w:r>
      <w:r w:rsid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із захисту сільськогосподарських тварин і рослин: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" w:name="n53"/>
      <w:bookmarkEnd w:id="1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моніторинг стану забруднення радіоактивними та небезпечними хімічними речовинами, біологічними засобами сільськогосподарських угідь, продукції рослинництва, поверхневих вод, призначених для сільськогосподарських потреб;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" w:name="n54"/>
      <w:bookmarkEnd w:id="2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спеціальну розвідку в місцях виникнення надзвичайних ситуацій, шляхів руху сил цивільного захисту та маршрутів евакуації;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" w:name="n55"/>
      <w:bookmarkEnd w:id="3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ть роботи з ліквідації епізоотій та епіфітотій, здійснюють епізоотичний, </w:t>
      </w:r>
      <w:proofErr w:type="spellStart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фітосанітарний</w:t>
      </w:r>
      <w:proofErr w:type="spellEnd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і токсикологічний контроль під час проведення робіт з ліквідації наслідків надзвичайних ситуацій;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" w:name="n56"/>
      <w:bookmarkEnd w:id="4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відповідно до компетенції контроль за безпечністю харчових продуктів і кормів під час виникнення надзвичайних ситуацій, беруть участь у здійсненні заходів щодо забезпечення безпечності харчових продуктів та сировини для їх виготовлення рослинного та тваринного походження;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5" w:name="n57"/>
      <w:bookmarkEnd w:id="5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заходів щодо спеціальної обробки територій, приміщень, сільськогосподарських тварин і рослин, продукції тваринництва та рослинництва;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6" w:name="n58"/>
      <w:bookmarkEnd w:id="6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підготовці сільськогосподарської та спеціальної техніки для роботи на зараженій місцевості, спеціальної обробки тварин і рослин, що заражені (уражені), знезаражені території, приміщень, де зберігається продукція тваринництва та рослинництва;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7" w:name="n59"/>
      <w:bookmarkEnd w:id="7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агрохімічне обстеження, ветеринарну діагностику, лікування тварин, що заражені (уражені), знезаражують посіви, пасовища і продукцію тваринництва та рослинництва;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8" w:name="n60"/>
      <w:bookmarkEnd w:id="8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ветеринарно-санітарні та </w:t>
      </w:r>
      <w:proofErr w:type="spellStart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фітосанітарні</w:t>
      </w:r>
      <w:proofErr w:type="spellEnd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9" w:name="n61"/>
      <w:bookmarkEnd w:id="9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заходів щодо захисту джерел і систем водопостачання для тварин від впливу небезпечних факторів ураження;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0" w:name="n62"/>
      <w:bookmarkEnd w:id="10"/>
      <w:proofErr w:type="spellStart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lastRenderedPageBreak/>
        <w:t>організовую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proofErr w:type="spellEnd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 із знищення зерна, продовольства, харчової сировини, фуражу та інших матеріальних засобів, що не підлягають знезараженню;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1" w:name="n63"/>
      <w:bookmarkEnd w:id="11"/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створення резерву спеціального майна і засобів для захисту свійських тварин та сільськогосподарських рослин у разі виникнення надзвичайних ситуацій;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2" w:name="n64"/>
      <w:bookmarkEnd w:id="12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сільськогосподарському виробництві на забруднених територіях, здійснюють контроль за безпечністю такого виробництва;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3" w:name="n65"/>
      <w:bookmarkEnd w:id="13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зборі, утилізації або знищенні загиблих тварин і відходів тваринного походження;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3) медична служба: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медичне забезпечення, надає медичну допомогу постраждалим у разі виникнення надзвичайних ситуацій та особовому складу підрозділів цивільного захисту;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взаємодію сил і засобів відомчих медичних служб, які залучені для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надає екстрену медичну допомогу пораненим та постраждалим у разі виникнення надзвичайних ситуацій, здійснює медичне сортування поранених;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евакуацію постраждалих у разі виникнення надзвичайних ситуацій до закладів охорони здоров’я з урахуванням медичних показань;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роботу закладів охорони здоров’я під час прийому великої кількості поранених та постраждалих у разі виникнення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здійснює забезпечення сил та підрозділів медичної служби лікарськими засобами, виробами медичного призначення, профілактичними засобами, препаратами крові тощо;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ізолює інфекційних хворих і контамінованих осіб, проводить їх санітарну обробку і </w:t>
      </w:r>
      <w:proofErr w:type="spellStart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деконтамінацію</w:t>
      </w:r>
      <w:proofErr w:type="spellEnd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та надає екстрену медичну допомогу; організовує та здійснює державний санітарно-епідеміологічний нагляд та контроль і протиепідемічні заходи під час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та здійснює медичні профілактичні заходи серед населення та особового складу підрозділів цивільного захисту;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створює резерв лікарських засобів та виробів медичного призначення для забезпечення заходів під час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збирає та аналізує статистичні дані щодо заходів з медичного забезпечення під час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проводить постійну роботи з підвищення кваліфікації медичного персоналу системи екстреної медичної допомоги, організовує навчання та тренування підрозділів системи екстреної медичної допомоги та медицини катастроф;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навчає немедичних працівників методам та навичкам надання </w:t>
      </w:r>
      <w:proofErr w:type="spellStart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домедичної</w:t>
      </w:r>
      <w:proofErr w:type="spellEnd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допомоги у разі виникнення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збирає, аналізує, узагальнює дані про медичну і санітарно-епідемічну обстановку, прогнозує її розвиток у районах виникнення надзвичайних ситуацій, осередках ураження (захворювання) та на прилеглих територіях, а також у місцях тимчасового розміщення евакуйованого населення;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4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) </w:t>
      </w:r>
      <w:proofErr w:type="spellStart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-рятувальні служби: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4" w:name="n183"/>
      <w:bookmarkStart w:id="15" w:name="n111"/>
      <w:bookmarkEnd w:id="14"/>
      <w:bookmarkEnd w:id="15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спеціальну розвідку в місцях виникнення надзвичайних ситуацій, шляхів руху сил цивільного захисту та маршрутів евакуації;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6" w:name="n112"/>
      <w:bookmarkEnd w:id="16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першочергові (невідкладні) роботи в осередках пожеж, їх гасіння, а також під час виникнення аварій, катастроф, стихійного лиха;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7" w:name="n113"/>
      <w:bookmarkEnd w:id="17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lastRenderedPageBreak/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органи управління і сили протипожежної служби необхідними матеріально-технічними засобами для запобігання виникненню надзвичайних ситуацій та ліквідації їх наслідків у разі виникнення таких ситуацій;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8" w:name="n114"/>
      <w:bookmarkEnd w:id="18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визнача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потребу в матеріальних ресурсах, необхідних для проведення аварійно-рятувальних та інших невідкладних робіт;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9" w:name="n115"/>
      <w:bookmarkEnd w:id="19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координу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дії з планування та здійснення організаційних та інженерно-технічних заходів щодо підвищення рівня протипожежного захисту об’єктів і територій;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0" w:name="n184"/>
      <w:bookmarkEnd w:id="20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координу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діяльність </w:t>
      </w:r>
      <w:proofErr w:type="spellStart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-рятувальних підрозділів місцевої та добровільної пожежної охорони, у тому числі у складі центрів безпеки (у разі їх створення);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5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) 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служби охорони публічного (громадського) порядку: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1" w:name="n156"/>
      <w:bookmarkStart w:id="22" w:name="n138"/>
      <w:bookmarkEnd w:id="21"/>
      <w:bookmarkEnd w:id="22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відповідно до компетенції у забезпеченні публічного (громадського) порядку, безпеки дорожнього руху в зонах виникнення надзвичайних ситуацій та охороні майна, що залишилося без нагляду в таких зонах;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3" w:name="n157"/>
      <w:bookmarkStart w:id="24" w:name="n139"/>
      <w:bookmarkEnd w:id="23"/>
      <w:bookmarkEnd w:id="24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повідомля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відповідним державним органам і громадським об’єднанням про небезпечні події та надзвичайні ситуації;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5" w:name="n140"/>
      <w:bookmarkEnd w:id="25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нада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допомогу органам виконавчої влади та органам місцевого самоврядування у відселенні людей з місць, небезпечних для проживання, проведенні евакуації населення;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6" w:name="n141"/>
      <w:bookmarkEnd w:id="26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карантинних заходів під час епідемій та епізоотій;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7" w:name="n142"/>
      <w:bookmarkEnd w:id="27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визнача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потребу в матеріальних ресурсах, необхідних для здійснення заходів з охорони публічного (громадського) порядку.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8. Організаційну структуру спеціалізованих служб, кількість їх підрозділів визнача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 міський голова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, з урахуванням техногенно-екологічної та природної обстановки, виробничих умов, функціонального призначення, обсягів виконання завдань із запобігання виникненню надзвичайних ситуацій та ліквідації їх наслідків, захисту населення і території у мирний час та особливий період, наявності та стану матеріально-технічної бази.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9. Органом управління спеціалізованої служби є відповідний орган, визначений, виконавчим комітетом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міської ради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10. Спеціалізовану службу очолює керівник відповідного органу управління такої служби.</w:t>
      </w:r>
    </w:p>
    <w:p w:rsidR="00367B2D" w:rsidRPr="00367B2D" w:rsidRDefault="00F9301E" w:rsidP="00367B2D">
      <w:pPr>
        <w:shd w:val="clear" w:color="auto" w:fill="FFFFFF"/>
        <w:tabs>
          <w:tab w:val="left" w:pos="9638"/>
        </w:tabs>
        <w:suppressAutoHyphens/>
        <w:spacing w:before="120" w:after="0" w:line="240" w:lineRule="auto"/>
        <w:ind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11.</w:t>
      </w:r>
      <w:r w:rsidR="00367B2D" w:rsidRPr="00367B2D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Функціонування та залучення спеціалізованих служб для проведення спеціальних робіт і заходів з цивільного захисту та їх забезпечення здійснюється згідно з </w:t>
      </w:r>
      <w:hyperlink r:id="rId7" w:tgtFrame="_blank" w:history="1"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Кодексом цивільного захисту України</w:t>
        </w:r>
      </w:hyperlink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 режимах повсякденного функціонування, підвищеної готовності, надзвичайної ситуації та надзвичайного стану відповідно до основних завдань і заходів єдиної державної системи цивільного захисту у таких режимах. В особливий період спеціалізовані служби функціонують відповідно до зазначеного Кодексу та з урахуванням особливостей, що визначаються Законами України </w:t>
      </w:r>
      <w:hyperlink r:id="rId8" w:tgtFrame="_blank" w:history="1">
        <w:r w:rsidR="00367B2D">
          <w:rPr>
            <w:rFonts w:ascii="Times New Roman" w:eastAsia="Arial Unicode MS" w:hAnsi="Times New Roman" w:cs="Times New Roman"/>
            <w:sz w:val="24"/>
            <w:szCs w:val="16"/>
            <w:lang w:val="uk" w:eastAsia="ar-SA"/>
          </w:rPr>
          <w:t>«</w:t>
        </w:r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Про правовий режим воєнного стану</w:t>
        </w:r>
      </w:hyperlink>
      <w:r w:rsidR="00367B2D">
        <w:rPr>
          <w:rFonts w:ascii="Times New Roman" w:eastAsia="Arial Unicode MS" w:hAnsi="Times New Roman" w:cs="Times New Roman"/>
          <w:sz w:val="24"/>
          <w:szCs w:val="16"/>
          <w:lang w:eastAsia="ar-SA"/>
        </w:rPr>
        <w:t>»</w:t>
      </w:r>
      <w:r w:rsidR="00367B2D" w:rsidRPr="00367B2D">
        <w:rPr>
          <w:rFonts w:ascii="Times New Roman" w:eastAsia="Arial Unicode MS" w:hAnsi="Times New Roman" w:cs="Times New Roman"/>
          <w:sz w:val="24"/>
          <w:szCs w:val="16"/>
          <w:lang w:val="uk" w:eastAsia="ar-SA"/>
        </w:rPr>
        <w:t xml:space="preserve">, </w:t>
      </w:r>
      <w:hyperlink r:id="rId9" w:tgtFrame="_blank" w:history="1">
        <w:r w:rsid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«</w:t>
        </w:r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Про мобілізаційну підготовку та мобілізацію</w:t>
        </w:r>
      </w:hyperlink>
      <w:r w:rsidR="00367B2D">
        <w:rPr>
          <w:rFonts w:ascii="Times New Roman" w:eastAsia="Arial Unicode MS" w:hAnsi="Times New Roman" w:cs="Times New Roman"/>
          <w:sz w:val="24"/>
          <w:szCs w:val="16"/>
          <w:lang w:eastAsia="ar-SA"/>
        </w:rPr>
        <w:t>»</w:t>
      </w:r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, а також іншими нормативно-правовими актами. Переведення спеціалізованих служб до функціонування в умовах особливого періоду здійснюється згідно з відповідними планами цивільного захисту на особливий період.</w:t>
      </w:r>
    </w:p>
    <w:p w:rsidR="00F9301E" w:rsidRPr="00F9301E" w:rsidRDefault="00F9301E" w:rsidP="008A0019">
      <w:pPr>
        <w:shd w:val="clear" w:color="auto" w:fill="FFFFFF"/>
        <w:tabs>
          <w:tab w:val="left" w:pos="8918"/>
        </w:tabs>
        <w:suppressAutoHyphens/>
        <w:spacing w:before="120" w:after="0" w:line="240" w:lineRule="auto"/>
        <w:ind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12. Облік працівників спеціалізованих служб, техніки та майна, якими такі служби укомплектовані, ведеться завчасно відповідним органом управляння спеціалізованої служби.</w:t>
      </w:r>
    </w:p>
    <w:p w:rsidR="00F9301E" w:rsidRPr="00F9301E" w:rsidRDefault="00F9301E" w:rsidP="008A0019">
      <w:pPr>
        <w:shd w:val="clear" w:color="auto" w:fill="FFFFFF"/>
        <w:tabs>
          <w:tab w:val="left" w:pos="708"/>
          <w:tab w:val="center" w:pos="4153"/>
          <w:tab w:val="right" w:pos="8306"/>
          <w:tab w:val="left" w:pos="8918"/>
        </w:tabs>
        <w:suppressAutoHyphens/>
        <w:spacing w:before="120" w:after="0" w:line="240" w:lineRule="auto"/>
        <w:ind w:firstLine="690"/>
        <w:jc w:val="both"/>
        <w:rPr>
          <w:rFonts w:ascii="Arial Unicode MS" w:eastAsia="Arial Unicode MS" w:hAnsi="Arial Unicode MS" w:cs="Arial Unicode MS"/>
          <w:sz w:val="24"/>
          <w:szCs w:val="20"/>
          <w:lang w:val="ru-RU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13. Підготовка спеціалізованих служб проводиться 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у встановленому законодавством порядку.</w:t>
      </w:r>
    </w:p>
    <w:p w:rsidR="00F9301E" w:rsidRPr="00F9301E" w:rsidRDefault="00F9301E" w:rsidP="008A0019">
      <w:pPr>
        <w:tabs>
          <w:tab w:val="left" w:pos="8918"/>
        </w:tabs>
        <w:suppressAutoHyphens/>
        <w:spacing w:after="0" w:line="240" w:lineRule="auto"/>
        <w:ind w:firstLine="69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B83EAD" w:rsidRDefault="00B83EAD" w:rsidP="00F9301E">
      <w:pPr>
        <w:tabs>
          <w:tab w:val="left" w:pos="142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301E" w:rsidRPr="00F9301E" w:rsidRDefault="00F9301E" w:rsidP="00F9301E">
      <w:pPr>
        <w:tabs>
          <w:tab w:val="left" w:pos="142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>Керуючий справами виконавчого комітету                                                 Ю</w:t>
      </w:r>
      <w:r w:rsidR="008A0019">
        <w:rPr>
          <w:rFonts w:ascii="Times New Roman" w:eastAsia="Times New Roman" w:hAnsi="Times New Roman" w:cs="Times New Roman"/>
          <w:sz w:val="24"/>
          <w:szCs w:val="20"/>
          <w:lang w:eastAsia="ar-SA"/>
        </w:rPr>
        <w:t>лія</w:t>
      </w: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</w:t>
      </w:r>
      <w:r w:rsidR="007F6315">
        <w:rPr>
          <w:rFonts w:ascii="Times New Roman" w:eastAsia="Times New Roman" w:hAnsi="Times New Roman" w:cs="Times New Roman"/>
          <w:sz w:val="24"/>
          <w:szCs w:val="20"/>
          <w:lang w:eastAsia="ar-SA"/>
        </w:rPr>
        <w:t>АБІЙ</w:t>
      </w:r>
    </w:p>
    <w:p w:rsidR="00F9301E" w:rsidRPr="00F9301E" w:rsidRDefault="00F9301E" w:rsidP="00F9301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301E" w:rsidRPr="00F9301E" w:rsidRDefault="00F9301E" w:rsidP="00F9301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301E" w:rsidRPr="00F9301E" w:rsidRDefault="00F9301E" w:rsidP="00F9301E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 xml:space="preserve">Начальник управління з питань надзвичайних </w:t>
      </w:r>
    </w:p>
    <w:p w:rsidR="00CD298A" w:rsidRDefault="00F9301E" w:rsidP="00B83EA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ситуацій та цивільного захисту населення </w:t>
      </w:r>
      <w:r w:rsidR="008A001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Богдан МОВЧАН </w:t>
      </w: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1F07" w:rsidRDefault="00AF1F07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F1F07" w:rsidSect="008A0019">
          <w:pgSz w:w="11906" w:h="16838"/>
          <w:pgMar w:top="1134" w:right="707" w:bottom="567" w:left="1701" w:header="709" w:footer="709" w:gutter="0"/>
          <w:cols w:space="708"/>
          <w:docGrid w:linePitch="360"/>
        </w:sectPr>
      </w:pPr>
    </w:p>
    <w:p w:rsidR="009145FA" w:rsidRDefault="00AF1F07" w:rsidP="00F42279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tbl>
      <w:tblPr>
        <w:tblW w:w="0" w:type="auto"/>
        <w:tblInd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8"/>
      </w:tblGrid>
      <w:tr w:rsidR="009145FA" w:rsidRPr="009145FA" w:rsidTr="00584362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Додаток 1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 рішення виконавчого комітету  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від  </w:t>
            </w:r>
            <w:r w:rsidR="004D1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26.09.2024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</w:t>
            </w:r>
            <w:r w:rsidR="004D1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1498</w:t>
            </w:r>
            <w:bookmarkStart w:id="28" w:name="_GoBack"/>
            <w:bookmarkEnd w:id="28"/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Перелік</w:t>
      </w: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територіальних спеціалізованих служб цивільного захисту місцевого рівня Хмельницької міської територіальної громади</w:t>
      </w: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09"/>
        <w:gridCol w:w="6020"/>
        <w:gridCol w:w="3000"/>
        <w:gridCol w:w="3580"/>
      </w:tblGrid>
      <w:tr w:rsidR="009145FA" w:rsidRPr="009145FA" w:rsidTr="009145FA">
        <w:tc>
          <w:tcPr>
            <w:tcW w:w="567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2609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Найменування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спеціалізованої служби цивільного захисту</w:t>
            </w:r>
          </w:p>
        </w:tc>
        <w:tc>
          <w:tcPr>
            <w:tcW w:w="6020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 управління та суб’єкти господарювання, що входять до спеціалізованих служб цивільного захисту</w:t>
            </w:r>
          </w:p>
        </w:tc>
        <w:tc>
          <w:tcPr>
            <w:tcW w:w="3000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спеціалізованої служби цивільного захисту</w:t>
            </w:r>
          </w:p>
        </w:tc>
        <w:tc>
          <w:tcPr>
            <w:tcW w:w="3580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Заступники начальника спеціалізованої служби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цивільного захисту</w:t>
            </w:r>
          </w:p>
        </w:tc>
      </w:tr>
      <w:tr w:rsidR="009145FA" w:rsidRPr="009145FA" w:rsidTr="009145FA"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300"/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Спеціалізована служба із захисту сільськогосподарських тварин і рослин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Хмельницьке міське управління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області, 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Хмельницька районна державна лікарня ветеринарної медицини,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Хмельницька регіональна державна лабораторія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ДП «Хмельницьке лісомисливське господарство»,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Суб’єкти господарювання сільськогосподарського спрямування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Хмельницького  міського управління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 відділу безпечності та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ветмедицини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Хмельницького міського управління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Головний спеціаліст відділу контролю за обігом засобів захисту рослин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фітосанітарної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безпеки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Посадові особи керівного складу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лісового та мисливського господарства Хмельницького району</w:t>
            </w:r>
          </w:p>
        </w:tc>
      </w:tr>
      <w:tr w:rsidR="009145FA" w:rsidRPr="009145FA" w:rsidTr="009145FA"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Спеціалізована служба енергетики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Хмельницький РЕМ 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Хмельницького РЕМ</w:t>
            </w: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Головний інженер Хмельницького РЕМ </w:t>
            </w:r>
          </w:p>
        </w:tc>
      </w:tr>
      <w:tr w:rsidR="009145FA" w:rsidRPr="009145FA" w:rsidTr="009145FA">
        <w:trPr>
          <w:trHeight w:val="1975"/>
        </w:trPr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Медична спеціалізована служба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КП «Хмельницька міська лікарня» КП «Хмельницька інфекційна лікарня», КП «Хмельницька міська дитяча лікарня», КП «Хмельницький міський лікувально-діагностичний центр», КП «Хмельницький міський центр первинної медико-санітарної допомоги №1», КП «Хмельницький міський центр первинної медико-санітарної допомоги №2», Хмельницька станція ЕМД КНП «Хмельницький обласний центр ЕМД та медицини катастроф» ХОР, Хмельницький районний відділ ДУ «Хмельницький обласний центр контролю та профілактики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хвороб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МОЗ України», Хмельницьке управління ГУ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Суб’єкти господарювання з постачання лікарських засобів та медичних виробів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управління охорони здоров’я Хмельницької міської ради </w:t>
            </w: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Заступник начальника управління охорони здоров’я Хмельницької міської ради.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Керівники лікувальних та лікувально-профілактичних закладів та установ,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суб’єктів господарювання, що здійснюють постачання фармацевтичних та лікувальних засобів </w:t>
            </w:r>
          </w:p>
        </w:tc>
      </w:tr>
      <w:tr w:rsidR="009145FA" w:rsidRPr="009145FA" w:rsidTr="009145FA"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Спеціалізована служба охорони публічного (громадського)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порядку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Хмельницьке районне управління поліції ГУ НП України в Хмельницькій області, Відділення поліції №1 Хмельницького РУП ГУ НП України в Хмельницькій області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Заступник начальника управління поліції з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привентивної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діяльності 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Хмельницького РУП ГУ НП України                                                                                                                                                                                                 в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Хмельницькій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області</w:t>
            </w: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відділення поліції №1 Хмельницького РУП ГУНП України в Хмельницькій області</w:t>
            </w:r>
          </w:p>
        </w:tc>
      </w:tr>
      <w:tr w:rsidR="009145FA" w:rsidRPr="009145FA" w:rsidTr="009145FA">
        <w:trPr>
          <w:trHeight w:val="958"/>
        </w:trPr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Пожежно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-рятувальна спеціалізована служба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ДПРЗ ГУ ДСНС України в Хмельницькій області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1 ДПРЗ ГУ ДСНС України в Хмельницькій області</w:t>
            </w: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Заступник начальника 1 ДПРЗ ГУ ДСНС України в Хмельницькій області</w:t>
            </w:r>
          </w:p>
        </w:tc>
      </w:tr>
    </w:tbl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>Керуючий справами виконавчого комітету                                                                                                                              Юлія САБІЙ</w:t>
      </w: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управління з питань цивільного </w:t>
      </w:r>
    </w:p>
    <w:p w:rsidR="009145FA" w:rsidRPr="009145FA" w:rsidRDefault="009145FA" w:rsidP="009145FA">
      <w:pPr>
        <w:widowControl w:val="0"/>
        <w:tabs>
          <w:tab w:val="left" w:pos="284"/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>захисту населення і охорони праці                                                                                                                                            Богдан МОВЧАН</w:t>
      </w:r>
    </w:p>
    <w:p w:rsidR="00F42279" w:rsidRDefault="006A4257" w:rsidP="00F42279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sectPr w:rsidR="00F42279" w:rsidSect="00AA51D4">
      <w:pgSz w:w="16838" w:h="11906" w:orient="landscape"/>
      <w:pgMar w:top="993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CC10F87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BA6C326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8">
    <w:nsid w:val="2C8405EF"/>
    <w:multiLevelType w:val="hybridMultilevel"/>
    <w:tmpl w:val="94364E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3238D"/>
    <w:multiLevelType w:val="hybridMultilevel"/>
    <w:tmpl w:val="78CA7BB2"/>
    <w:lvl w:ilvl="0" w:tplc="80C6C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80C6C7E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30279"/>
    <w:multiLevelType w:val="multilevel"/>
    <w:tmpl w:val="884A0482"/>
    <w:lvl w:ilvl="0">
      <w:start w:val="1"/>
      <w:numFmt w:val="decimal"/>
      <w:lvlText w:val="%1."/>
      <w:lvlJc w:val="left"/>
      <w:pPr>
        <w:ind w:left="413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785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30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75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20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5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0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6" w:hanging="538"/>
      </w:pPr>
      <w:rPr>
        <w:rFonts w:hint="default"/>
        <w:lang w:val="uk-UA" w:eastAsia="en-US" w:bidi="ar-SA"/>
      </w:rPr>
    </w:lvl>
  </w:abstractNum>
  <w:abstractNum w:abstractNumId="11">
    <w:nsid w:val="31F42CF5"/>
    <w:multiLevelType w:val="hybridMultilevel"/>
    <w:tmpl w:val="AF12D2A6"/>
    <w:lvl w:ilvl="0" w:tplc="3EA47BE0">
      <w:start w:val="7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F6662A3"/>
    <w:multiLevelType w:val="multilevel"/>
    <w:tmpl w:val="3B92C5E6"/>
    <w:lvl w:ilvl="0">
      <w:start w:val="3"/>
      <w:numFmt w:val="decimal"/>
      <w:lvlText w:val="%1"/>
      <w:lvlJc w:val="left"/>
      <w:pPr>
        <w:ind w:left="114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0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5" w:hanging="420"/>
      </w:pPr>
      <w:rPr>
        <w:rFonts w:hint="default"/>
        <w:lang w:val="uk-UA" w:eastAsia="en-US" w:bidi="ar-SA"/>
      </w:rPr>
    </w:lvl>
  </w:abstractNum>
  <w:abstractNum w:abstractNumId="13">
    <w:nsid w:val="409021F5"/>
    <w:multiLevelType w:val="multilevel"/>
    <w:tmpl w:val="8CE4ADB2"/>
    <w:lvl w:ilvl="0">
      <w:start w:val="1"/>
      <w:numFmt w:val="decimal"/>
      <w:lvlText w:val="%1"/>
      <w:lvlJc w:val="left"/>
      <w:pPr>
        <w:ind w:left="158" w:hanging="50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95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545"/>
      </w:pPr>
      <w:rPr>
        <w:rFonts w:hint="default"/>
        <w:lang w:val="uk-UA" w:eastAsia="en-US" w:bidi="ar-SA"/>
      </w:rPr>
    </w:lvl>
  </w:abstractNum>
  <w:abstractNum w:abstractNumId="14">
    <w:nsid w:val="45BC78FD"/>
    <w:multiLevelType w:val="hybridMultilevel"/>
    <w:tmpl w:val="77D24BF2"/>
    <w:lvl w:ilvl="0" w:tplc="1E40C30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A5270"/>
    <w:multiLevelType w:val="multilevel"/>
    <w:tmpl w:val="0EECF4B0"/>
    <w:lvl w:ilvl="0">
      <w:start w:val="5"/>
      <w:numFmt w:val="decimal"/>
      <w:lvlText w:val="%1"/>
      <w:lvlJc w:val="left"/>
      <w:pPr>
        <w:ind w:left="158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76"/>
      </w:pPr>
      <w:rPr>
        <w:rFonts w:hint="default"/>
        <w:lang w:val="uk-UA" w:eastAsia="en-US" w:bidi="ar-SA"/>
      </w:rPr>
    </w:lvl>
  </w:abstractNum>
  <w:abstractNum w:abstractNumId="16">
    <w:nsid w:val="503A7982"/>
    <w:multiLevelType w:val="multilevel"/>
    <w:tmpl w:val="9E84DE22"/>
    <w:lvl w:ilvl="0">
      <w:start w:val="4"/>
      <w:numFmt w:val="decimal"/>
      <w:lvlText w:val="%1"/>
      <w:lvlJc w:val="left"/>
      <w:pPr>
        <w:ind w:left="158" w:hanging="4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30"/>
      </w:pPr>
      <w:rPr>
        <w:rFonts w:hint="default"/>
        <w:lang w:val="uk-UA" w:eastAsia="en-US" w:bidi="ar-SA"/>
      </w:rPr>
    </w:lvl>
  </w:abstractNum>
  <w:abstractNum w:abstractNumId="17">
    <w:nsid w:val="64085FFE"/>
    <w:multiLevelType w:val="hybridMultilevel"/>
    <w:tmpl w:val="BE6E0EDE"/>
    <w:lvl w:ilvl="0" w:tplc="DBC0F59C">
      <w:numFmt w:val="bullet"/>
      <w:lvlText w:val="-"/>
      <w:lvlJc w:val="left"/>
      <w:pPr>
        <w:ind w:left="15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A0E8E98">
      <w:numFmt w:val="bullet"/>
      <w:lvlText w:val="•"/>
      <w:lvlJc w:val="left"/>
      <w:pPr>
        <w:ind w:left="1138" w:hanging="286"/>
      </w:pPr>
      <w:rPr>
        <w:rFonts w:hint="default"/>
        <w:lang w:val="uk-UA" w:eastAsia="en-US" w:bidi="ar-SA"/>
      </w:rPr>
    </w:lvl>
    <w:lvl w:ilvl="2" w:tplc="FD400DF2">
      <w:numFmt w:val="bullet"/>
      <w:lvlText w:val="•"/>
      <w:lvlJc w:val="left"/>
      <w:pPr>
        <w:ind w:left="2117" w:hanging="286"/>
      </w:pPr>
      <w:rPr>
        <w:rFonts w:hint="default"/>
        <w:lang w:val="uk-UA" w:eastAsia="en-US" w:bidi="ar-SA"/>
      </w:rPr>
    </w:lvl>
    <w:lvl w:ilvl="3" w:tplc="3C5E3850">
      <w:numFmt w:val="bullet"/>
      <w:lvlText w:val="•"/>
      <w:lvlJc w:val="left"/>
      <w:pPr>
        <w:ind w:left="3095" w:hanging="286"/>
      </w:pPr>
      <w:rPr>
        <w:rFonts w:hint="default"/>
        <w:lang w:val="uk-UA" w:eastAsia="en-US" w:bidi="ar-SA"/>
      </w:rPr>
    </w:lvl>
    <w:lvl w:ilvl="4" w:tplc="CE4CCF0C">
      <w:numFmt w:val="bullet"/>
      <w:lvlText w:val="•"/>
      <w:lvlJc w:val="left"/>
      <w:pPr>
        <w:ind w:left="4074" w:hanging="286"/>
      </w:pPr>
      <w:rPr>
        <w:rFonts w:hint="default"/>
        <w:lang w:val="uk-UA" w:eastAsia="en-US" w:bidi="ar-SA"/>
      </w:rPr>
    </w:lvl>
    <w:lvl w:ilvl="5" w:tplc="BAF871D2">
      <w:numFmt w:val="bullet"/>
      <w:lvlText w:val="•"/>
      <w:lvlJc w:val="left"/>
      <w:pPr>
        <w:ind w:left="5053" w:hanging="286"/>
      </w:pPr>
      <w:rPr>
        <w:rFonts w:hint="default"/>
        <w:lang w:val="uk-UA" w:eastAsia="en-US" w:bidi="ar-SA"/>
      </w:rPr>
    </w:lvl>
    <w:lvl w:ilvl="6" w:tplc="F1B0A224">
      <w:numFmt w:val="bullet"/>
      <w:lvlText w:val="•"/>
      <w:lvlJc w:val="left"/>
      <w:pPr>
        <w:ind w:left="6031" w:hanging="286"/>
      </w:pPr>
      <w:rPr>
        <w:rFonts w:hint="default"/>
        <w:lang w:val="uk-UA" w:eastAsia="en-US" w:bidi="ar-SA"/>
      </w:rPr>
    </w:lvl>
    <w:lvl w:ilvl="7" w:tplc="DBAE2248">
      <w:numFmt w:val="bullet"/>
      <w:lvlText w:val="•"/>
      <w:lvlJc w:val="left"/>
      <w:pPr>
        <w:ind w:left="7010" w:hanging="286"/>
      </w:pPr>
      <w:rPr>
        <w:rFonts w:hint="default"/>
        <w:lang w:val="uk-UA" w:eastAsia="en-US" w:bidi="ar-SA"/>
      </w:rPr>
    </w:lvl>
    <w:lvl w:ilvl="8" w:tplc="9E8E2EBE">
      <w:numFmt w:val="bullet"/>
      <w:lvlText w:val="•"/>
      <w:lvlJc w:val="left"/>
      <w:pPr>
        <w:ind w:left="7989" w:hanging="286"/>
      </w:pPr>
      <w:rPr>
        <w:rFonts w:hint="default"/>
        <w:lang w:val="uk-UA" w:eastAsia="en-US" w:bidi="ar-SA"/>
      </w:rPr>
    </w:lvl>
  </w:abstractNum>
  <w:abstractNum w:abstractNumId="18">
    <w:nsid w:val="765C661F"/>
    <w:multiLevelType w:val="hybridMultilevel"/>
    <w:tmpl w:val="C30C492C"/>
    <w:lvl w:ilvl="0" w:tplc="7CD67D6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7"/>
  </w:num>
  <w:num w:numId="7">
    <w:abstractNumId w:val="16"/>
  </w:num>
  <w:num w:numId="8">
    <w:abstractNumId w:val="12"/>
  </w:num>
  <w:num w:numId="9">
    <w:abstractNumId w:val="13"/>
  </w:num>
  <w:num w:numId="10">
    <w:abstractNumId w:val="10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3952"/>
    <w:rsid w:val="00015688"/>
    <w:rsid w:val="00015A02"/>
    <w:rsid w:val="000268DC"/>
    <w:rsid w:val="0006278D"/>
    <w:rsid w:val="0006682B"/>
    <w:rsid w:val="000874BD"/>
    <w:rsid w:val="000B0531"/>
    <w:rsid w:val="000B2384"/>
    <w:rsid w:val="000B3C70"/>
    <w:rsid w:val="000B5EA0"/>
    <w:rsid w:val="000C6830"/>
    <w:rsid w:val="000F4E58"/>
    <w:rsid w:val="00105203"/>
    <w:rsid w:val="00125451"/>
    <w:rsid w:val="0013697F"/>
    <w:rsid w:val="00151603"/>
    <w:rsid w:val="00153C10"/>
    <w:rsid w:val="00194530"/>
    <w:rsid w:val="0019543E"/>
    <w:rsid w:val="001D4A49"/>
    <w:rsid w:val="001D79DD"/>
    <w:rsid w:val="00206F4A"/>
    <w:rsid w:val="00220258"/>
    <w:rsid w:val="002240D3"/>
    <w:rsid w:val="00227B77"/>
    <w:rsid w:val="00236C43"/>
    <w:rsid w:val="00242F8D"/>
    <w:rsid w:val="0025589B"/>
    <w:rsid w:val="0026368E"/>
    <w:rsid w:val="00284763"/>
    <w:rsid w:val="002946BD"/>
    <w:rsid w:val="002946EF"/>
    <w:rsid w:val="002A58E6"/>
    <w:rsid w:val="002D2178"/>
    <w:rsid w:val="002D7291"/>
    <w:rsid w:val="00317214"/>
    <w:rsid w:val="0034157A"/>
    <w:rsid w:val="003448DA"/>
    <w:rsid w:val="003549B9"/>
    <w:rsid w:val="00356636"/>
    <w:rsid w:val="00357DFF"/>
    <w:rsid w:val="00367B2D"/>
    <w:rsid w:val="003721B5"/>
    <w:rsid w:val="00382B5D"/>
    <w:rsid w:val="00395294"/>
    <w:rsid w:val="003D048A"/>
    <w:rsid w:val="003E42CA"/>
    <w:rsid w:val="003F50EE"/>
    <w:rsid w:val="004002AB"/>
    <w:rsid w:val="00404E6D"/>
    <w:rsid w:val="004070B0"/>
    <w:rsid w:val="00425DC7"/>
    <w:rsid w:val="0043505D"/>
    <w:rsid w:val="00435B52"/>
    <w:rsid w:val="00446960"/>
    <w:rsid w:val="00447058"/>
    <w:rsid w:val="0046134C"/>
    <w:rsid w:val="004D15FF"/>
    <w:rsid w:val="004E04B1"/>
    <w:rsid w:val="004F0D14"/>
    <w:rsid w:val="004F5426"/>
    <w:rsid w:val="00504B17"/>
    <w:rsid w:val="00512C0E"/>
    <w:rsid w:val="00525EBF"/>
    <w:rsid w:val="005419D3"/>
    <w:rsid w:val="00541E94"/>
    <w:rsid w:val="005659D8"/>
    <w:rsid w:val="0057582A"/>
    <w:rsid w:val="00590FA2"/>
    <w:rsid w:val="005A2750"/>
    <w:rsid w:val="005A63AB"/>
    <w:rsid w:val="005C15BB"/>
    <w:rsid w:val="005F2329"/>
    <w:rsid w:val="005F4DE3"/>
    <w:rsid w:val="00617C48"/>
    <w:rsid w:val="00645541"/>
    <w:rsid w:val="00674229"/>
    <w:rsid w:val="00687401"/>
    <w:rsid w:val="00693C08"/>
    <w:rsid w:val="006A4257"/>
    <w:rsid w:val="006C1191"/>
    <w:rsid w:val="006D1369"/>
    <w:rsid w:val="006D6C5D"/>
    <w:rsid w:val="006E09AC"/>
    <w:rsid w:val="00702516"/>
    <w:rsid w:val="00705273"/>
    <w:rsid w:val="00712F90"/>
    <w:rsid w:val="00714C35"/>
    <w:rsid w:val="00723CE6"/>
    <w:rsid w:val="0073635A"/>
    <w:rsid w:val="00771D7E"/>
    <w:rsid w:val="00774174"/>
    <w:rsid w:val="00774CF4"/>
    <w:rsid w:val="00775FA3"/>
    <w:rsid w:val="00786C6C"/>
    <w:rsid w:val="007951E8"/>
    <w:rsid w:val="007B4EDD"/>
    <w:rsid w:val="007B74A8"/>
    <w:rsid w:val="007C2EE2"/>
    <w:rsid w:val="007D09AF"/>
    <w:rsid w:val="007F27F8"/>
    <w:rsid w:val="007F6315"/>
    <w:rsid w:val="00805883"/>
    <w:rsid w:val="00832B2F"/>
    <w:rsid w:val="0084182A"/>
    <w:rsid w:val="008659DF"/>
    <w:rsid w:val="008A0019"/>
    <w:rsid w:val="008A4DE6"/>
    <w:rsid w:val="008C6541"/>
    <w:rsid w:val="008E0712"/>
    <w:rsid w:val="008E47C6"/>
    <w:rsid w:val="008E5856"/>
    <w:rsid w:val="00900036"/>
    <w:rsid w:val="009145FA"/>
    <w:rsid w:val="00933BE4"/>
    <w:rsid w:val="00953345"/>
    <w:rsid w:val="00960094"/>
    <w:rsid w:val="00973C9B"/>
    <w:rsid w:val="009773F1"/>
    <w:rsid w:val="009D1539"/>
    <w:rsid w:val="009F1A68"/>
    <w:rsid w:val="009F7B0E"/>
    <w:rsid w:val="00A14E97"/>
    <w:rsid w:val="00A3222B"/>
    <w:rsid w:val="00A3726F"/>
    <w:rsid w:val="00A66627"/>
    <w:rsid w:val="00A90607"/>
    <w:rsid w:val="00A93C11"/>
    <w:rsid w:val="00AA01CD"/>
    <w:rsid w:val="00AA0265"/>
    <w:rsid w:val="00AA51D4"/>
    <w:rsid w:val="00AF17B1"/>
    <w:rsid w:val="00AF1F07"/>
    <w:rsid w:val="00B030FB"/>
    <w:rsid w:val="00B03DC1"/>
    <w:rsid w:val="00B244D7"/>
    <w:rsid w:val="00B25ED1"/>
    <w:rsid w:val="00B301CF"/>
    <w:rsid w:val="00B57CFE"/>
    <w:rsid w:val="00B779F2"/>
    <w:rsid w:val="00B83EAD"/>
    <w:rsid w:val="00BB191D"/>
    <w:rsid w:val="00BB7519"/>
    <w:rsid w:val="00BE5CBA"/>
    <w:rsid w:val="00BF54D3"/>
    <w:rsid w:val="00C000DD"/>
    <w:rsid w:val="00C00477"/>
    <w:rsid w:val="00C02692"/>
    <w:rsid w:val="00C103E5"/>
    <w:rsid w:val="00C25CA6"/>
    <w:rsid w:val="00C269FA"/>
    <w:rsid w:val="00C4098C"/>
    <w:rsid w:val="00C416EB"/>
    <w:rsid w:val="00C71F7F"/>
    <w:rsid w:val="00C77566"/>
    <w:rsid w:val="00C87DDE"/>
    <w:rsid w:val="00C91877"/>
    <w:rsid w:val="00CA151A"/>
    <w:rsid w:val="00CB05D8"/>
    <w:rsid w:val="00CB0A01"/>
    <w:rsid w:val="00CB2A15"/>
    <w:rsid w:val="00CD298A"/>
    <w:rsid w:val="00CE38D6"/>
    <w:rsid w:val="00CE710C"/>
    <w:rsid w:val="00D02F06"/>
    <w:rsid w:val="00D1406E"/>
    <w:rsid w:val="00D2656C"/>
    <w:rsid w:val="00D54808"/>
    <w:rsid w:val="00D60AD5"/>
    <w:rsid w:val="00D61F9F"/>
    <w:rsid w:val="00D6406A"/>
    <w:rsid w:val="00D64809"/>
    <w:rsid w:val="00D67646"/>
    <w:rsid w:val="00D764BB"/>
    <w:rsid w:val="00DC6E31"/>
    <w:rsid w:val="00E01913"/>
    <w:rsid w:val="00E26A21"/>
    <w:rsid w:val="00E32963"/>
    <w:rsid w:val="00E41D4F"/>
    <w:rsid w:val="00E577C0"/>
    <w:rsid w:val="00E6261E"/>
    <w:rsid w:val="00E65445"/>
    <w:rsid w:val="00E9320B"/>
    <w:rsid w:val="00EA3557"/>
    <w:rsid w:val="00EB6386"/>
    <w:rsid w:val="00EC348A"/>
    <w:rsid w:val="00ED5C43"/>
    <w:rsid w:val="00EF4AFA"/>
    <w:rsid w:val="00F061B2"/>
    <w:rsid w:val="00F107D2"/>
    <w:rsid w:val="00F22780"/>
    <w:rsid w:val="00F23475"/>
    <w:rsid w:val="00F27119"/>
    <w:rsid w:val="00F325ED"/>
    <w:rsid w:val="00F42279"/>
    <w:rsid w:val="00F46244"/>
    <w:rsid w:val="00F57591"/>
    <w:rsid w:val="00F64346"/>
    <w:rsid w:val="00F85C1E"/>
    <w:rsid w:val="00F92342"/>
    <w:rsid w:val="00F9301E"/>
    <w:rsid w:val="00F95773"/>
    <w:rsid w:val="00F9622B"/>
    <w:rsid w:val="00FA24BC"/>
    <w:rsid w:val="00FF04F1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976F9-5715-4EF3-B9D4-696CC2A3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A49"/>
  </w:style>
  <w:style w:type="paragraph" w:styleId="1">
    <w:name w:val="heading 1"/>
    <w:basedOn w:val="a"/>
    <w:link w:val="10"/>
    <w:uiPriority w:val="1"/>
    <w:qFormat/>
    <w:rsid w:val="000B0531"/>
    <w:pPr>
      <w:widowControl w:val="0"/>
      <w:autoSpaceDE w:val="0"/>
      <w:autoSpaceDN w:val="0"/>
      <w:spacing w:after="0" w:line="274" w:lineRule="exact"/>
      <w:ind w:left="341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unhideWhenUsed/>
    <w:qFormat/>
    <w:rsid w:val="000B0531"/>
    <w:pPr>
      <w:spacing w:after="120"/>
    </w:pPr>
  </w:style>
  <w:style w:type="character" w:customStyle="1" w:styleId="a9">
    <w:name w:val="Основний текст Знак"/>
    <w:basedOn w:val="a0"/>
    <w:link w:val="a8"/>
    <w:uiPriority w:val="1"/>
    <w:rsid w:val="000B0531"/>
  </w:style>
  <w:style w:type="character" w:customStyle="1" w:styleId="10">
    <w:name w:val="Заголовок 1 Знак"/>
    <w:basedOn w:val="a0"/>
    <w:link w:val="1"/>
    <w:uiPriority w:val="1"/>
    <w:rsid w:val="000B053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05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58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2"/>
    <w:basedOn w:val="a"/>
    <w:rsid w:val="00AF1F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0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227B77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c">
    <w:name w:val="Hyperlink"/>
    <w:basedOn w:val="a0"/>
    <w:uiPriority w:val="99"/>
    <w:unhideWhenUsed/>
    <w:rsid w:val="00367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5403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43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567F-6A5D-4502-8950-49AA137E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8</Pages>
  <Words>11219</Words>
  <Characters>6395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19</cp:revision>
  <cp:lastPrinted>2024-09-24T08:12:00Z</cp:lastPrinted>
  <dcterms:created xsi:type="dcterms:W3CDTF">2023-12-01T09:43:00Z</dcterms:created>
  <dcterms:modified xsi:type="dcterms:W3CDTF">2024-10-02T07:46:00Z</dcterms:modified>
</cp:coreProperties>
</file>