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7F5" w:rsidRDefault="00A647F5" w:rsidP="00A647F5">
      <w:pPr>
        <w:suppressAutoHyphens/>
        <w:spacing w:after="0" w:line="240" w:lineRule="auto"/>
        <w:ind w:left="-142"/>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A647F5" w:rsidRDefault="00A647F5" w:rsidP="00A647F5">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A647F5" w:rsidRDefault="00A647F5" w:rsidP="00A647F5">
      <w:pPr>
        <w:widowControl w:val="0"/>
        <w:tabs>
          <w:tab w:val="left" w:pos="0"/>
          <w:tab w:val="left" w:pos="3402"/>
          <w:tab w:val="left" w:pos="5400"/>
        </w:tabs>
        <w:suppressAutoHyphens/>
        <w:spacing w:after="0" w:line="240" w:lineRule="auto"/>
        <w:ind w:right="5385"/>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val="ru-RU" w:eastAsia="zh-CN" w:bidi="hi-IN"/>
        </w:rPr>
        <w:t>Про</w:t>
      </w:r>
      <w:r>
        <w:rPr>
          <w:rFonts w:ascii="Times New Roman" w:eastAsia="SimSun" w:hAnsi="Times New Roman" w:cs="Mangal"/>
          <w:kern w:val="2"/>
          <w:sz w:val="24"/>
          <w:szCs w:val="24"/>
          <w:lang w:eastAsia="zh-CN" w:bidi="hi-IN"/>
        </w:rPr>
        <w:t xml:space="preserve"> внесення змін в рішення виконавчого комітету від 22.02.2024 № 344 із внесеними змінами </w:t>
      </w:r>
    </w:p>
    <w:p w:rsidR="00A647F5" w:rsidRDefault="00A647F5" w:rsidP="00A647F5">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0"/>
          <w:szCs w:val="20"/>
          <w:lang w:eastAsia="zh-CN"/>
        </w:rPr>
      </w:pPr>
    </w:p>
    <w:p w:rsidR="00A647F5" w:rsidRDefault="00A647F5" w:rsidP="00A6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rPr>
      </w:pPr>
      <w:r>
        <w:rPr>
          <w:rFonts w:ascii="Times New Roman" w:eastAsia="Times New Roman" w:hAnsi="Times New Roman" w:cs="Times New Roman"/>
          <w:kern w:val="2"/>
          <w:sz w:val="24"/>
          <w:szCs w:val="24"/>
          <w:lang w:val="x-none" w:eastAsia="zh-CN" w:bidi="hi-IN"/>
        </w:rPr>
        <w:t>Розглянувши клопотання управління транспорту</w:t>
      </w:r>
      <w:r>
        <w:rPr>
          <w:rFonts w:ascii="Times New Roman" w:eastAsia="Times New Roman" w:hAnsi="Times New Roman" w:cs="Times New Roman"/>
          <w:kern w:val="2"/>
          <w:sz w:val="24"/>
          <w:szCs w:val="24"/>
          <w:lang w:eastAsia="zh-CN" w:bidi="hi-IN"/>
        </w:rPr>
        <w:t xml:space="preserve"> та зв’язку</w:t>
      </w:r>
      <w:r>
        <w:rPr>
          <w:rFonts w:ascii="Times New Roman" w:eastAsia="SimSun" w:hAnsi="Times New Roman" w:cs="Mangal"/>
          <w:kern w:val="2"/>
          <w:sz w:val="24"/>
          <w:szCs w:val="24"/>
          <w:lang w:eastAsia="zh-CN" w:bidi="hi-IN"/>
        </w:rPr>
        <w:t xml:space="preserve">, </w:t>
      </w:r>
      <w:r>
        <w:rPr>
          <w:rFonts w:ascii="Times New Roman" w:hAnsi="Times New Roman"/>
          <w:sz w:val="24"/>
        </w:rPr>
        <w:t xml:space="preserve">відповідно до рішення виконавчого комітету Хмельницької міської ради від 28.09.2023 № 986 «Про впровадження на території </w:t>
      </w:r>
      <w:r>
        <w:rPr>
          <w:rFonts w:ascii="Times New Roman" w:eastAsia="SimSun" w:hAnsi="Times New Roman" w:cs="Mangal"/>
          <w:kern w:val="2"/>
          <w:sz w:val="24"/>
          <w:szCs w:val="24"/>
          <w:lang w:eastAsia="zh-CN" w:bidi="hi-IN"/>
        </w:rPr>
        <w:t>Хмельницької міської територіальної громади</w:t>
      </w:r>
      <w:r>
        <w:rPr>
          <w:rFonts w:ascii="Times New Roman" w:hAnsi="Times New Roman"/>
          <w:sz w:val="24"/>
        </w:rPr>
        <w:t xml:space="preserve"> </w:t>
      </w:r>
      <w:r>
        <w:rPr>
          <w:rFonts w:ascii="Times New Roman" w:eastAsia="SimSun" w:hAnsi="Times New Roman" w:cs="Mangal"/>
          <w:kern w:val="2"/>
          <w:sz w:val="24"/>
          <w:szCs w:val="24"/>
          <w:lang w:eastAsia="zh-CN" w:bidi="hi-IN"/>
        </w:rPr>
        <w:t>автоматизованої системи обліку оплати проїзду</w:t>
      </w:r>
      <w:r>
        <w:rPr>
          <w:rFonts w:ascii="Times New Roman" w:hAnsi="Times New Roman"/>
          <w:sz w:val="24"/>
        </w:rPr>
        <w:t xml:space="preserve">  в міському та приміському транспорті загального користування, затвердження Положення про особу (оператора), уповноважену на впровадження </w:t>
      </w:r>
      <w:r>
        <w:rPr>
          <w:rFonts w:ascii="Times New Roman" w:eastAsia="SimSun" w:hAnsi="Times New Roman" w:cs="Mangal"/>
          <w:kern w:val="2"/>
          <w:sz w:val="24"/>
          <w:szCs w:val="24"/>
          <w:lang w:eastAsia="zh-CN" w:bidi="hi-IN"/>
        </w:rPr>
        <w:t>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та втрату чинності  рішення виконавчого комітету від 09.08.2018 № 633»</w:t>
      </w:r>
      <w:r>
        <w:rPr>
          <w:rFonts w:ascii="Times New Roman" w:eastAsia="Times New Roman" w:hAnsi="Times New Roman" w:cs="Times New Roman"/>
          <w:kern w:val="2"/>
          <w:sz w:val="24"/>
          <w:szCs w:val="24"/>
          <w:lang w:val="x-none" w:eastAsia="zh-CN" w:bidi="hi-IN"/>
        </w:rPr>
        <w:t xml:space="preserve"> </w:t>
      </w:r>
      <w:r>
        <w:rPr>
          <w:rFonts w:ascii="Times New Roman" w:hAnsi="Times New Roman"/>
          <w:sz w:val="24"/>
        </w:rPr>
        <w:t>керуючись законами України «Про місцеве самоврядування в Україні», «Про автомобільний транспорт», «Про міський електричний транспорт» та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w:t>
      </w:r>
      <w:r>
        <w:rPr>
          <w:rFonts w:ascii="Times New Roman" w:hAnsi="Times New Roman"/>
          <w:sz w:val="24"/>
          <w:shd w:val="clear" w:color="auto" w:fill="FDFDFD"/>
        </w:rPr>
        <w:t xml:space="preserve">, </w:t>
      </w:r>
      <w:r>
        <w:rPr>
          <w:rFonts w:ascii="Times New Roman" w:hAnsi="Times New Roman"/>
          <w:sz w:val="24"/>
        </w:rPr>
        <w:t>виконавчий комітет міської ради</w:t>
      </w:r>
    </w:p>
    <w:p w:rsidR="00A647F5" w:rsidRDefault="00A647F5" w:rsidP="00A647F5">
      <w:pPr>
        <w:suppressAutoHyphens/>
        <w:spacing w:after="0" w:line="240" w:lineRule="auto"/>
        <w:ind w:right="140" w:firstLine="567"/>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4"/>
          <w:szCs w:val="24"/>
          <w:lang w:eastAsia="zh-CN"/>
        </w:rPr>
        <w:tab/>
      </w:r>
    </w:p>
    <w:p w:rsidR="00A647F5" w:rsidRDefault="00A647F5" w:rsidP="00A647F5">
      <w:pPr>
        <w:suppressAutoHyphens/>
        <w:spacing w:after="0" w:line="240" w:lineRule="auto"/>
        <w:ind w:right="-28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ВИРІШИВ:</w:t>
      </w:r>
    </w:p>
    <w:p w:rsidR="00A647F5" w:rsidRDefault="00A647F5" w:rsidP="00A647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4"/>
          <w:lang w:eastAsia="zh-CN"/>
        </w:rPr>
      </w:pPr>
    </w:p>
    <w:p w:rsidR="00A647F5" w:rsidRDefault="00A647F5" w:rsidP="00A647F5">
      <w:pPr>
        <w:pStyle w:val="a5"/>
        <w:numPr>
          <w:ilvl w:val="0"/>
          <w:numId w:val="1"/>
        </w:numPr>
        <w:tabs>
          <w:tab w:val="left" w:pos="851"/>
        </w:tabs>
        <w:suppressAutoHyphens/>
        <w:spacing w:after="0" w:line="240" w:lineRule="auto"/>
        <w:ind w:left="0" w:right="140" w:firstLine="567"/>
        <w:jc w:val="both"/>
        <w:rPr>
          <w:rFonts w:ascii="Times New Roman" w:eastAsia="SimSun" w:hAnsi="Times New Roman" w:cs="Mangal"/>
          <w:kern w:val="2"/>
          <w:sz w:val="24"/>
          <w:szCs w:val="24"/>
          <w:lang w:eastAsia="zh-CN" w:bidi="hi-IN"/>
        </w:rPr>
      </w:pPr>
      <w:proofErr w:type="spellStart"/>
      <w:r>
        <w:rPr>
          <w:rFonts w:ascii="Times New Roman" w:eastAsia="SimSun" w:hAnsi="Times New Roman" w:cs="Mangal"/>
          <w:kern w:val="2"/>
          <w:sz w:val="24"/>
          <w:szCs w:val="24"/>
          <w:lang w:eastAsia="zh-CN" w:bidi="hi-IN"/>
        </w:rPr>
        <w:t>Внести</w:t>
      </w:r>
      <w:proofErr w:type="spellEnd"/>
      <w:r>
        <w:rPr>
          <w:rFonts w:ascii="Times New Roman" w:eastAsia="SimSun" w:hAnsi="Times New Roman" w:cs="Mangal"/>
          <w:kern w:val="2"/>
          <w:sz w:val="24"/>
          <w:szCs w:val="24"/>
          <w:lang w:eastAsia="zh-CN" w:bidi="hi-IN"/>
        </w:rPr>
        <w:t xml:space="preserve"> зміни в рішення виконавчого комітету від 22.02.2024 № 334 «Про затвердження типової форми Договору про спільну діяльність у сфері функціонування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із внесеними змінами рішенням виконавчого комітету від 25.04.2024 № 789</w:t>
      </w:r>
      <w:r w:rsidR="00C42FB2">
        <w:rPr>
          <w:rFonts w:ascii="Times New Roman" w:eastAsia="SimSun" w:hAnsi="Times New Roman" w:cs="Mangal"/>
          <w:kern w:val="2"/>
          <w:sz w:val="24"/>
          <w:szCs w:val="24"/>
          <w:lang w:val="en-US" w:eastAsia="zh-CN" w:bidi="hi-IN"/>
        </w:rPr>
        <w:t xml:space="preserve"> </w:t>
      </w:r>
      <w:r w:rsidR="00C42FB2">
        <w:rPr>
          <w:rFonts w:ascii="Times New Roman" w:eastAsia="SimSun" w:hAnsi="Times New Roman" w:cs="Mangal"/>
          <w:kern w:val="2"/>
          <w:sz w:val="24"/>
          <w:szCs w:val="24"/>
          <w:lang w:eastAsia="zh-CN" w:bidi="hi-IN"/>
        </w:rPr>
        <w:t>та від 24.10.2024 № 1653</w:t>
      </w:r>
      <w:r>
        <w:rPr>
          <w:rFonts w:ascii="Times New Roman" w:eastAsia="SimSun" w:hAnsi="Times New Roman" w:cs="Mangal"/>
          <w:kern w:val="2"/>
          <w:sz w:val="24"/>
          <w:szCs w:val="24"/>
          <w:lang w:val="en-US" w:eastAsia="zh-CN" w:bidi="hi-IN"/>
        </w:rPr>
        <w:t>,</w:t>
      </w:r>
      <w:r>
        <w:rPr>
          <w:rFonts w:ascii="Times New Roman" w:eastAsia="SimSun" w:hAnsi="Times New Roman" w:cs="Mangal"/>
          <w:kern w:val="2"/>
          <w:sz w:val="24"/>
          <w:szCs w:val="24"/>
          <w:lang w:eastAsia="zh-CN" w:bidi="hi-IN"/>
        </w:rPr>
        <w:t xml:space="preserve"> виклавши додаток в новій редакції</w:t>
      </w:r>
      <w:r w:rsidR="007428EB">
        <w:rPr>
          <w:rFonts w:ascii="Times New Roman" w:eastAsia="SimSun" w:hAnsi="Times New Roman" w:cs="Mangal"/>
          <w:kern w:val="2"/>
          <w:sz w:val="24"/>
          <w:szCs w:val="24"/>
          <w:lang w:eastAsia="zh-CN" w:bidi="hi-IN"/>
        </w:rPr>
        <w:t>,</w:t>
      </w:r>
      <w:r>
        <w:rPr>
          <w:rFonts w:ascii="Times New Roman" w:eastAsia="SimSun" w:hAnsi="Times New Roman" w:cs="Mangal"/>
          <w:kern w:val="2"/>
          <w:sz w:val="24"/>
          <w:szCs w:val="24"/>
          <w:lang w:eastAsia="zh-CN" w:bidi="hi-IN"/>
        </w:rPr>
        <w:t xml:space="preserve"> згідно з додатком.</w:t>
      </w:r>
    </w:p>
    <w:p w:rsidR="00A647F5" w:rsidRPr="00283829" w:rsidRDefault="00A647F5" w:rsidP="00CC3BE1">
      <w:pPr>
        <w:suppressAutoHyphens/>
        <w:spacing w:after="0" w:line="240" w:lineRule="auto"/>
        <w:ind w:right="140"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2. Уповноважити начальника управління транспорту та зв’язку Костика К.О. від імені виконавчого к</w:t>
      </w:r>
      <w:r w:rsidR="00C42FB2">
        <w:rPr>
          <w:rFonts w:ascii="Times New Roman" w:eastAsia="SimSun" w:hAnsi="Times New Roman" w:cs="Mangal"/>
          <w:kern w:val="2"/>
          <w:sz w:val="24"/>
          <w:szCs w:val="24"/>
          <w:lang w:eastAsia="zh-CN" w:bidi="hi-IN"/>
        </w:rPr>
        <w:t>омітету на підписання додаткових угод</w:t>
      </w:r>
      <w:r>
        <w:rPr>
          <w:rFonts w:ascii="Times New Roman" w:eastAsia="SimSun" w:hAnsi="Times New Roman" w:cs="Mangal"/>
          <w:kern w:val="2"/>
          <w:sz w:val="24"/>
          <w:szCs w:val="24"/>
          <w:lang w:eastAsia="zh-CN" w:bidi="hi-IN"/>
        </w:rPr>
        <w:t xml:space="preserve"> для внесе</w:t>
      </w:r>
      <w:r w:rsidR="00C42FB2">
        <w:rPr>
          <w:rFonts w:ascii="Times New Roman" w:eastAsia="SimSun" w:hAnsi="Times New Roman" w:cs="Mangal"/>
          <w:kern w:val="2"/>
          <w:sz w:val="24"/>
          <w:szCs w:val="24"/>
          <w:lang w:eastAsia="zh-CN" w:bidi="hi-IN"/>
        </w:rPr>
        <w:t>ння відповідних змін до Договорів</w:t>
      </w:r>
      <w:r>
        <w:rPr>
          <w:rFonts w:ascii="Times New Roman" w:eastAsia="SimSun" w:hAnsi="Times New Roman" w:cs="Mangal"/>
          <w:kern w:val="2"/>
          <w:sz w:val="24"/>
          <w:szCs w:val="24"/>
          <w:lang w:eastAsia="zh-CN" w:bidi="hi-IN"/>
        </w:rPr>
        <w:t xml:space="preserve"> про спільну діяльність в сфері функціонування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00CC3BE1">
        <w:rPr>
          <w:rFonts w:ascii="Times New Roman" w:eastAsia="SimSun" w:hAnsi="Times New Roman" w:cs="Mangal"/>
          <w:kern w:val="2"/>
          <w:sz w:val="24"/>
          <w:szCs w:val="24"/>
          <w:lang w:val="en-US" w:eastAsia="zh-CN" w:bidi="hi-IN"/>
        </w:rPr>
        <w:t xml:space="preserve"> </w:t>
      </w:r>
      <w:r w:rsidR="00CC3BE1">
        <w:rPr>
          <w:rFonts w:ascii="Times New Roman" w:eastAsia="SimSun" w:hAnsi="Times New Roman" w:cs="Mangal"/>
          <w:kern w:val="2"/>
          <w:sz w:val="24"/>
          <w:szCs w:val="24"/>
          <w:lang w:eastAsia="zh-CN" w:bidi="hi-IN"/>
        </w:rPr>
        <w:t>від 29.02.2024 № 1, від 06.12.2024 № 2 та від 06.12.2024 № 3</w:t>
      </w:r>
      <w:r w:rsidR="00283829">
        <w:rPr>
          <w:rFonts w:ascii="Times New Roman" w:eastAsia="SimSun" w:hAnsi="Times New Roman" w:cs="Mangal"/>
          <w:kern w:val="2"/>
          <w:sz w:val="24"/>
          <w:szCs w:val="24"/>
          <w:lang w:eastAsia="zh-CN" w:bidi="hi-IN"/>
        </w:rPr>
        <w:t>.</w:t>
      </w:r>
    </w:p>
    <w:p w:rsidR="00A647F5" w:rsidRDefault="00283829" w:rsidP="00283829">
      <w:pPr>
        <w:suppressAutoHyphens/>
        <w:spacing w:after="0" w:line="240" w:lineRule="auto"/>
        <w:ind w:right="140" w:firstLine="56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3</w:t>
      </w:r>
      <w:r w:rsidR="00A647F5">
        <w:rPr>
          <w:rFonts w:ascii="Times New Roman" w:eastAsia="Times New Roman" w:hAnsi="Times New Roman" w:cs="Times New Roman"/>
          <w:sz w:val="24"/>
          <w:szCs w:val="24"/>
          <w:lang w:val="ru-RU" w:eastAsia="zh-CN"/>
        </w:rPr>
        <w:t xml:space="preserve">. Контроль за </w:t>
      </w:r>
      <w:proofErr w:type="spellStart"/>
      <w:r w:rsidR="00A647F5">
        <w:rPr>
          <w:rFonts w:ascii="Times New Roman" w:eastAsia="Times New Roman" w:hAnsi="Times New Roman" w:cs="Times New Roman"/>
          <w:sz w:val="24"/>
          <w:szCs w:val="24"/>
          <w:lang w:val="ru-RU" w:eastAsia="zh-CN"/>
        </w:rPr>
        <w:t>виконанням</w:t>
      </w:r>
      <w:proofErr w:type="spellEnd"/>
      <w:r w:rsidR="00A647F5">
        <w:rPr>
          <w:rFonts w:ascii="Times New Roman" w:eastAsia="Times New Roman" w:hAnsi="Times New Roman" w:cs="Times New Roman"/>
          <w:sz w:val="24"/>
          <w:szCs w:val="24"/>
          <w:lang w:val="ru-RU" w:eastAsia="zh-CN"/>
        </w:rPr>
        <w:t xml:space="preserve"> </w:t>
      </w:r>
      <w:proofErr w:type="spellStart"/>
      <w:r w:rsidR="00A647F5">
        <w:rPr>
          <w:rFonts w:ascii="Times New Roman" w:eastAsia="Times New Roman" w:hAnsi="Times New Roman" w:cs="Times New Roman"/>
          <w:sz w:val="24"/>
          <w:szCs w:val="24"/>
          <w:lang w:val="ru-RU" w:eastAsia="zh-CN"/>
        </w:rPr>
        <w:t>рішення</w:t>
      </w:r>
      <w:proofErr w:type="spellEnd"/>
      <w:r w:rsidR="00A647F5">
        <w:rPr>
          <w:rFonts w:ascii="Times New Roman" w:eastAsia="Times New Roman" w:hAnsi="Times New Roman" w:cs="Times New Roman"/>
          <w:sz w:val="24"/>
          <w:szCs w:val="24"/>
          <w:lang w:val="ru-RU" w:eastAsia="zh-CN"/>
        </w:rPr>
        <w:t xml:space="preserve"> </w:t>
      </w:r>
      <w:proofErr w:type="spellStart"/>
      <w:r w:rsidR="00A647F5">
        <w:rPr>
          <w:rFonts w:ascii="Times New Roman" w:eastAsia="Times New Roman" w:hAnsi="Times New Roman" w:cs="Times New Roman"/>
          <w:sz w:val="24"/>
          <w:szCs w:val="24"/>
          <w:lang w:val="ru-RU" w:eastAsia="zh-CN"/>
        </w:rPr>
        <w:t>покласти</w:t>
      </w:r>
      <w:proofErr w:type="spellEnd"/>
      <w:r w:rsidR="00A647F5">
        <w:rPr>
          <w:rFonts w:ascii="Times New Roman" w:eastAsia="Times New Roman" w:hAnsi="Times New Roman" w:cs="Times New Roman"/>
          <w:sz w:val="24"/>
          <w:szCs w:val="24"/>
          <w:lang w:val="ru-RU" w:eastAsia="zh-CN"/>
        </w:rPr>
        <w:t xml:space="preserve"> на управління транспорту та зв’язку та заступника </w:t>
      </w:r>
      <w:proofErr w:type="spellStart"/>
      <w:r w:rsidR="00A647F5">
        <w:rPr>
          <w:rFonts w:ascii="Times New Roman" w:eastAsia="Times New Roman" w:hAnsi="Times New Roman" w:cs="Times New Roman"/>
          <w:sz w:val="24"/>
          <w:szCs w:val="24"/>
          <w:lang w:val="ru-RU" w:eastAsia="zh-CN"/>
        </w:rPr>
        <w:t>міського</w:t>
      </w:r>
      <w:proofErr w:type="spellEnd"/>
      <w:r w:rsidR="00A647F5">
        <w:rPr>
          <w:rFonts w:ascii="Times New Roman" w:eastAsia="Times New Roman" w:hAnsi="Times New Roman" w:cs="Times New Roman"/>
          <w:sz w:val="24"/>
          <w:szCs w:val="24"/>
          <w:lang w:val="ru-RU" w:eastAsia="zh-CN"/>
        </w:rPr>
        <w:t xml:space="preserve"> голови</w:t>
      </w:r>
      <w:r w:rsidR="00A647F5">
        <w:rPr>
          <w:rFonts w:ascii="Times New Roman" w:eastAsia="Times New Roman" w:hAnsi="Times New Roman" w:cs="Times New Roman"/>
          <w:sz w:val="24"/>
          <w:szCs w:val="24"/>
          <w:lang w:eastAsia="zh-CN"/>
        </w:rPr>
        <w:t xml:space="preserve"> М. </w:t>
      </w:r>
      <w:proofErr w:type="spellStart"/>
      <w:r w:rsidR="00A647F5">
        <w:rPr>
          <w:rFonts w:ascii="Times New Roman" w:eastAsia="Times New Roman" w:hAnsi="Times New Roman" w:cs="Times New Roman"/>
          <w:sz w:val="24"/>
          <w:szCs w:val="24"/>
          <w:lang w:eastAsia="zh-CN"/>
        </w:rPr>
        <w:t>Ваврищука</w:t>
      </w:r>
      <w:proofErr w:type="spellEnd"/>
      <w:r>
        <w:rPr>
          <w:rFonts w:ascii="Times New Roman" w:eastAsia="Times New Roman" w:hAnsi="Times New Roman" w:cs="Times New Roman"/>
          <w:sz w:val="24"/>
          <w:szCs w:val="24"/>
          <w:lang w:val="ru-RU" w:eastAsia="zh-CN"/>
        </w:rPr>
        <w:t>.</w:t>
      </w:r>
    </w:p>
    <w:p w:rsidR="00283829" w:rsidRDefault="00283829" w:rsidP="00283829">
      <w:pPr>
        <w:suppressAutoHyphens/>
        <w:spacing w:after="0" w:line="240" w:lineRule="auto"/>
        <w:ind w:right="140" w:firstLine="567"/>
        <w:jc w:val="both"/>
        <w:rPr>
          <w:rFonts w:ascii="Times New Roman" w:eastAsia="Times New Roman" w:hAnsi="Times New Roman" w:cs="Times New Roman"/>
          <w:sz w:val="24"/>
          <w:szCs w:val="24"/>
          <w:lang w:val="ru-RU" w:eastAsia="zh-CN"/>
        </w:rPr>
      </w:pPr>
    </w:p>
    <w:p w:rsidR="00283829" w:rsidRPr="00283829" w:rsidRDefault="00283829" w:rsidP="00283829">
      <w:pPr>
        <w:suppressAutoHyphens/>
        <w:spacing w:after="0" w:line="240" w:lineRule="auto"/>
        <w:ind w:right="140" w:firstLine="567"/>
        <w:jc w:val="both"/>
        <w:rPr>
          <w:rFonts w:ascii="Times New Roman" w:eastAsia="Times New Roman" w:hAnsi="Times New Roman" w:cs="Times New Roman"/>
          <w:sz w:val="24"/>
          <w:szCs w:val="24"/>
          <w:lang w:val="ru-RU" w:eastAsia="zh-CN"/>
        </w:rPr>
      </w:pPr>
    </w:p>
    <w:p w:rsidR="00A647F5" w:rsidRDefault="00A647F5" w:rsidP="00A647F5">
      <w:pPr>
        <w:tabs>
          <w:tab w:val="left" w:pos="6804"/>
        </w:tabs>
        <w:suppressAutoHyphens/>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ru-RU" w:eastAsia="zh-CN"/>
        </w:rPr>
        <w:t>Міський голова</w:t>
      </w:r>
      <w:r>
        <w:rPr>
          <w:rFonts w:ascii="Times New Roman" w:eastAsia="Times New Roman" w:hAnsi="Times New Roman" w:cs="Times New Roman"/>
          <w:sz w:val="24"/>
          <w:szCs w:val="24"/>
          <w:lang w:val="ru-RU" w:eastAsia="zh-CN"/>
        </w:rPr>
        <w:tab/>
        <w:t xml:space="preserve"> О</w:t>
      </w:r>
      <w:proofErr w:type="spellStart"/>
      <w:r>
        <w:rPr>
          <w:rFonts w:ascii="Times New Roman" w:eastAsia="Times New Roman" w:hAnsi="Times New Roman" w:cs="Times New Roman"/>
          <w:sz w:val="24"/>
          <w:szCs w:val="24"/>
          <w:lang w:eastAsia="zh-CN"/>
        </w:rPr>
        <w:t>лександр</w:t>
      </w:r>
      <w:proofErr w:type="spellEnd"/>
      <w:r>
        <w:rPr>
          <w:rFonts w:ascii="Times New Roman" w:eastAsia="Times New Roman" w:hAnsi="Times New Roman" w:cs="Times New Roman"/>
          <w:sz w:val="24"/>
          <w:szCs w:val="24"/>
          <w:lang w:val="ru-RU" w:eastAsia="zh-CN"/>
        </w:rPr>
        <w:t xml:space="preserve"> С</w:t>
      </w:r>
      <w:r>
        <w:rPr>
          <w:rFonts w:ascii="Times New Roman" w:eastAsia="Times New Roman" w:hAnsi="Times New Roman" w:cs="Times New Roman"/>
          <w:sz w:val="24"/>
          <w:szCs w:val="24"/>
          <w:lang w:eastAsia="zh-CN"/>
        </w:rPr>
        <w:t>ИМЧИШИН</w:t>
      </w:r>
    </w:p>
    <w:p w:rsidR="00A647F5" w:rsidRDefault="00A647F5" w:rsidP="00A647F5">
      <w:pPr>
        <w:suppressAutoHyphens/>
        <w:spacing w:after="0" w:line="240" w:lineRule="auto"/>
        <w:rPr>
          <w:rFonts w:ascii="Times New Roman" w:eastAsia="Times New Roman" w:hAnsi="Times New Roman" w:cs="Times New Roman"/>
          <w:sz w:val="24"/>
          <w:szCs w:val="24"/>
          <w:lang w:val="ru-RU" w:eastAsia="zh-CN"/>
        </w:rPr>
      </w:pPr>
    </w:p>
    <w:p w:rsidR="00A647F5" w:rsidRDefault="00A647F5" w:rsidP="00A647F5">
      <w:pPr>
        <w:spacing w:after="0" w:line="240" w:lineRule="auto"/>
        <w:ind w:left="5954"/>
        <w:jc w:val="right"/>
        <w:rPr>
          <w:rFonts w:ascii="Times New Roman" w:hAnsi="Times New Roman"/>
          <w:color w:val="000000"/>
          <w:sz w:val="24"/>
        </w:rPr>
      </w:pPr>
      <w:r>
        <w:rPr>
          <w:rFonts w:ascii="Times New Roman" w:hAnsi="Times New Roman"/>
          <w:color w:val="000000"/>
          <w:sz w:val="24"/>
        </w:rPr>
        <w:lastRenderedPageBreak/>
        <w:t>Додаток</w:t>
      </w:r>
    </w:p>
    <w:p w:rsidR="00A647F5" w:rsidRDefault="00A647F5" w:rsidP="00A647F5">
      <w:pPr>
        <w:spacing w:after="0" w:line="240" w:lineRule="auto"/>
        <w:ind w:left="5954"/>
        <w:jc w:val="right"/>
        <w:rPr>
          <w:rFonts w:ascii="Times New Roman" w:hAnsi="Times New Roman"/>
          <w:color w:val="000000"/>
          <w:sz w:val="24"/>
        </w:rPr>
      </w:pPr>
      <w:r>
        <w:rPr>
          <w:rFonts w:ascii="Times New Roman" w:hAnsi="Times New Roman"/>
          <w:color w:val="000000"/>
          <w:sz w:val="24"/>
        </w:rPr>
        <w:t xml:space="preserve">до рішення виконавчого комітету </w:t>
      </w:r>
    </w:p>
    <w:p w:rsidR="00A647F5" w:rsidRDefault="00A647F5" w:rsidP="00A647F5">
      <w:pPr>
        <w:spacing w:after="0" w:line="240" w:lineRule="auto"/>
        <w:ind w:left="5954"/>
        <w:jc w:val="right"/>
        <w:rPr>
          <w:rFonts w:ascii="Times New Roman" w:hAnsi="Times New Roman"/>
          <w:color w:val="000000"/>
          <w:sz w:val="24"/>
        </w:rPr>
      </w:pPr>
      <w:r>
        <w:rPr>
          <w:rFonts w:ascii="Times New Roman" w:hAnsi="Times New Roman"/>
          <w:color w:val="000000"/>
          <w:sz w:val="24"/>
        </w:rPr>
        <w:t xml:space="preserve">від </w:t>
      </w:r>
      <w:r w:rsidR="007428EB">
        <w:rPr>
          <w:rFonts w:ascii="Times New Roman" w:hAnsi="Times New Roman"/>
          <w:color w:val="000000"/>
          <w:sz w:val="24"/>
        </w:rPr>
        <w:t>26.12.2024 № 1978</w:t>
      </w:r>
    </w:p>
    <w:p w:rsidR="00A647F5" w:rsidRDefault="00A647F5" w:rsidP="00A647F5">
      <w:pPr>
        <w:spacing w:after="0" w:line="240" w:lineRule="auto"/>
        <w:ind w:left="5954"/>
        <w:jc w:val="right"/>
        <w:rPr>
          <w:rFonts w:ascii="Times New Roman" w:hAnsi="Times New Roman"/>
          <w:color w:val="000000"/>
          <w:sz w:val="24"/>
        </w:rPr>
      </w:pPr>
    </w:p>
    <w:p w:rsidR="00A647F5" w:rsidRDefault="00A647F5" w:rsidP="00A647F5">
      <w:pPr>
        <w:pStyle w:val="LO-normal"/>
        <w:widowControl/>
        <w:jc w:val="center"/>
        <w:rPr>
          <w:sz w:val="24"/>
          <w:szCs w:val="24"/>
        </w:rPr>
      </w:pPr>
      <w:r>
        <w:rPr>
          <w:b/>
          <w:sz w:val="32"/>
          <w:szCs w:val="32"/>
        </w:rPr>
        <w:t>Договір №___</w:t>
      </w:r>
    </w:p>
    <w:p w:rsidR="00A647F5" w:rsidRDefault="00A647F5" w:rsidP="00A647F5">
      <w:pPr>
        <w:pStyle w:val="LO-normal"/>
        <w:widowControl/>
        <w:jc w:val="center"/>
        <w:rPr>
          <w:sz w:val="28"/>
          <w:szCs w:val="28"/>
        </w:rPr>
      </w:pPr>
      <w:r>
        <w:rPr>
          <w:sz w:val="24"/>
          <w:szCs w:val="24"/>
        </w:rPr>
        <w:t>про</w:t>
      </w:r>
      <w:r>
        <w:rPr>
          <w:sz w:val="24"/>
        </w:rPr>
        <w:t xml:space="preserve"> спільну діяльність у сфері функціонування </w:t>
      </w:r>
      <w:r>
        <w:rPr>
          <w:sz w:val="24"/>
          <w:szCs w:val="24"/>
        </w:rPr>
        <w:t>автоматизованої системи обліку оплати проїзду</w:t>
      </w:r>
      <w:r>
        <w:rPr>
          <w:sz w:val="24"/>
          <w:szCs w:val="24"/>
          <w:lang w:val="en-US"/>
        </w:rPr>
        <w:t>,</w:t>
      </w:r>
      <w:r>
        <w:rPr>
          <w:sz w:val="24"/>
          <w:szCs w:val="24"/>
        </w:rPr>
        <w:t xml:space="preserve"> забезпечення функціонування електронних систем та справляння плати за транспортні послуги </w:t>
      </w:r>
      <w:r>
        <w:rPr>
          <w:sz w:val="24"/>
        </w:rPr>
        <w:t>в міському та приміському пасажирському транспорті загального користування на території Хмельницької міської територіальної громади</w:t>
      </w:r>
    </w:p>
    <w:p w:rsidR="00A647F5" w:rsidRDefault="00A647F5" w:rsidP="00A647F5">
      <w:pPr>
        <w:pStyle w:val="LO-normal"/>
        <w:widowControl/>
        <w:ind w:firstLine="709"/>
        <w:jc w:val="center"/>
        <w:rPr>
          <w:sz w:val="28"/>
          <w:szCs w:val="28"/>
        </w:rPr>
      </w:pPr>
    </w:p>
    <w:p w:rsidR="00A647F5" w:rsidRDefault="00A647F5" w:rsidP="00A647F5">
      <w:pPr>
        <w:pStyle w:val="LO-normal"/>
        <w:widowControl/>
        <w:jc w:val="both"/>
        <w:rPr>
          <w:sz w:val="24"/>
          <w:szCs w:val="28"/>
        </w:rPr>
      </w:pPr>
      <w:r>
        <w:rPr>
          <w:sz w:val="24"/>
          <w:szCs w:val="24"/>
        </w:rPr>
        <w:t xml:space="preserve">м. Хмельницький </w:t>
      </w:r>
      <w:r>
        <w:rPr>
          <w:sz w:val="24"/>
          <w:szCs w:val="24"/>
        </w:rPr>
        <w:tab/>
      </w:r>
      <w:r>
        <w:rPr>
          <w:sz w:val="24"/>
          <w:szCs w:val="24"/>
        </w:rPr>
        <w:tab/>
      </w:r>
      <w:r>
        <w:rPr>
          <w:sz w:val="24"/>
          <w:szCs w:val="24"/>
        </w:rPr>
        <w:tab/>
        <w:t xml:space="preserve"> </w:t>
      </w:r>
      <w:r>
        <w:rPr>
          <w:sz w:val="24"/>
          <w:szCs w:val="24"/>
        </w:rPr>
        <w:tab/>
      </w:r>
      <w:r>
        <w:rPr>
          <w:sz w:val="24"/>
          <w:szCs w:val="24"/>
        </w:rPr>
        <w:tab/>
        <w:t xml:space="preserve">              «____» ____________________ 20___</w:t>
      </w:r>
      <w:r>
        <w:rPr>
          <w:sz w:val="24"/>
          <w:szCs w:val="24"/>
        </w:rPr>
        <w:tab/>
      </w:r>
    </w:p>
    <w:p w:rsidR="00A647F5" w:rsidRDefault="00A647F5" w:rsidP="00A647F5">
      <w:pPr>
        <w:pStyle w:val="LO-normal"/>
        <w:ind w:firstLine="567"/>
        <w:jc w:val="both"/>
        <w:rPr>
          <w:sz w:val="24"/>
          <w:szCs w:val="28"/>
        </w:rPr>
      </w:pPr>
    </w:p>
    <w:p w:rsidR="00A647F5" w:rsidRDefault="00A647F5" w:rsidP="00A647F5">
      <w:pPr>
        <w:pStyle w:val="LO-normal"/>
        <w:ind w:firstLine="567"/>
        <w:jc w:val="both"/>
        <w:rPr>
          <w:sz w:val="16"/>
          <w:szCs w:val="16"/>
        </w:rPr>
      </w:pPr>
      <w:r>
        <w:rPr>
          <w:sz w:val="24"/>
          <w:szCs w:val="28"/>
        </w:rPr>
        <w:t xml:space="preserve">Виконавчий комітет Хмельницької міської ради в особі _____________________________________________________________, який діє на підставі рішення виконавчого комітету Хмельницької міської ради від «___»_______________ 20__ року №______ (по тексту Договору  - Організатор), з однієї сторони, _______________________________________________________________, в особі ______________________________________________________________, який діє на підставі _______________________________________ (по тексту Договору - Оператор), з другої сторони, та </w:t>
      </w:r>
      <w:r>
        <w:rPr>
          <w:sz w:val="24"/>
          <w:szCs w:val="24"/>
        </w:rPr>
        <w:t>_______________________________________________________________ в особі _________________________________________________________, який діє на підставі ________________________________ (далі по тексту Договору  - Перевізник), з третьої сторони</w:t>
      </w:r>
      <w:r>
        <w:rPr>
          <w:sz w:val="24"/>
          <w:szCs w:val="28"/>
        </w:rPr>
        <w:t>, разом іменовані - Сторони, керуючись Цивільним кодексом України, Законами України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рішенням виконавчого комітету Хмельницької міської ради від ______ №_____, уклали цей договір та домовились про наступне:</w:t>
      </w:r>
    </w:p>
    <w:p w:rsidR="00A647F5" w:rsidRDefault="00A647F5" w:rsidP="00A647F5">
      <w:pPr>
        <w:pStyle w:val="LO-normal"/>
        <w:widowControl/>
        <w:jc w:val="both"/>
        <w:rPr>
          <w:sz w:val="16"/>
          <w:szCs w:val="16"/>
        </w:rPr>
      </w:pPr>
    </w:p>
    <w:p w:rsidR="00A647F5" w:rsidRDefault="00A647F5" w:rsidP="00A647F5">
      <w:pPr>
        <w:pStyle w:val="LO-normal"/>
        <w:widowControl/>
        <w:jc w:val="center"/>
        <w:rPr>
          <w:sz w:val="16"/>
          <w:szCs w:val="16"/>
        </w:rPr>
      </w:pPr>
      <w:r>
        <w:rPr>
          <w:b/>
          <w:bCs/>
          <w:color w:val="00000A"/>
          <w:sz w:val="28"/>
          <w:szCs w:val="28"/>
        </w:rPr>
        <w:t>1. ПРЕДМЕТ ДОГОВОРУ</w:t>
      </w:r>
    </w:p>
    <w:p w:rsidR="00A647F5" w:rsidRDefault="00A647F5" w:rsidP="00A647F5">
      <w:pPr>
        <w:pStyle w:val="LO-normal"/>
        <w:widowControl/>
        <w:tabs>
          <w:tab w:val="left" w:pos="6315"/>
        </w:tabs>
        <w:rPr>
          <w:sz w:val="24"/>
          <w:szCs w:val="24"/>
        </w:rPr>
      </w:pPr>
      <w:r>
        <w:rPr>
          <w:sz w:val="16"/>
          <w:szCs w:val="16"/>
        </w:rPr>
        <w:tab/>
      </w:r>
    </w:p>
    <w:p w:rsidR="00A647F5" w:rsidRDefault="00A647F5" w:rsidP="00A647F5">
      <w:pPr>
        <w:pStyle w:val="LO-normal"/>
        <w:widowControl/>
        <w:ind w:firstLine="567"/>
        <w:jc w:val="both"/>
        <w:rPr>
          <w:sz w:val="24"/>
          <w:szCs w:val="24"/>
        </w:rPr>
      </w:pPr>
      <w:r>
        <w:rPr>
          <w:sz w:val="24"/>
          <w:szCs w:val="24"/>
        </w:rPr>
        <w:t>1.1. </w:t>
      </w:r>
      <w:r>
        <w:rPr>
          <w:color w:val="00000A"/>
          <w:sz w:val="24"/>
          <w:szCs w:val="24"/>
        </w:rPr>
        <w:t>Спільна діяльність</w:t>
      </w:r>
      <w:r>
        <w:rPr>
          <w:sz w:val="24"/>
          <w:szCs w:val="24"/>
        </w:rPr>
        <w:t xml:space="preserve">, що пов’язана із впровадженням Оператором автоматизованої системи обліку оплати проїзду (далі по тексту Договору - АСООП) забезпеченням функціонування електронних систем та справлянням плати за транспортні послуги </w:t>
      </w:r>
      <w:r>
        <w:rPr>
          <w:sz w:val="24"/>
        </w:rPr>
        <w:t>в міському та приміському пасажирському транспорті загального користування на території Хмельницької міської територіальної громади</w:t>
      </w:r>
      <w:r>
        <w:rPr>
          <w:sz w:val="24"/>
          <w:szCs w:val="24"/>
        </w:rPr>
        <w:t xml:space="preserve">, відповідно до </w:t>
      </w:r>
      <w:r>
        <w:rPr>
          <w:sz w:val="24"/>
        </w:rPr>
        <w:t>Положення про особу (оператора), уповноважену на впровадження автоматизованої системи обліку оплати проїзду</w:t>
      </w:r>
      <w:r>
        <w:rPr>
          <w:sz w:val="24"/>
          <w:lang w:val="en-US"/>
        </w:rPr>
        <w:t>,</w:t>
      </w:r>
      <w:r>
        <w:rPr>
          <w:sz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Pr>
          <w:sz w:val="24"/>
          <w:szCs w:val="24"/>
        </w:rPr>
        <w:t xml:space="preserve">, згідно Договору </w:t>
      </w:r>
      <w:r>
        <w:rPr>
          <w:sz w:val="24"/>
        </w:rPr>
        <w:t>про впровадження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від 17.11.2023 № 1</w:t>
      </w:r>
      <w:r>
        <w:rPr>
          <w:sz w:val="24"/>
          <w:szCs w:val="24"/>
        </w:rPr>
        <w:t>, а також з урахуванням договорів про організацію перевезення пасажирів на міських автобусних маршрутах загального користування в                                                         м. Хмельницькому</w:t>
      </w:r>
      <w:r>
        <w:rPr>
          <w:sz w:val="24"/>
          <w:szCs w:val="24"/>
          <w:lang w:val="en-US"/>
        </w:rPr>
        <w:t>,</w:t>
      </w:r>
      <w:r>
        <w:rPr>
          <w:sz w:val="24"/>
          <w:szCs w:val="24"/>
        </w:rPr>
        <w:t xml:space="preserve">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та договорів про організацію надання транспортних послуг з перевезень міським електричним транспортом.</w:t>
      </w:r>
    </w:p>
    <w:p w:rsidR="00A647F5" w:rsidRDefault="00A647F5" w:rsidP="00A647F5">
      <w:pPr>
        <w:pStyle w:val="LO-normal"/>
        <w:widowControl/>
        <w:shd w:val="clear" w:color="auto" w:fill="FFFFFF"/>
        <w:ind w:firstLine="567"/>
        <w:jc w:val="both"/>
        <w:rPr>
          <w:sz w:val="24"/>
          <w:szCs w:val="24"/>
        </w:rPr>
      </w:pPr>
      <w:r>
        <w:rPr>
          <w:sz w:val="24"/>
          <w:szCs w:val="24"/>
        </w:rPr>
        <w:lastRenderedPageBreak/>
        <w:t xml:space="preserve">1.2. Забезпечення Оператором функціонування АСООП та вже наявних електронних квитків </w:t>
      </w:r>
      <w:r>
        <w:rPr>
          <w:color w:val="00000A"/>
          <w:sz w:val="24"/>
          <w:szCs w:val="24"/>
        </w:rPr>
        <w:t>(різних видів)</w:t>
      </w:r>
      <w:r>
        <w:rPr>
          <w:color w:val="FF0000"/>
          <w:sz w:val="24"/>
          <w:szCs w:val="24"/>
        </w:rPr>
        <w:t xml:space="preserve"> </w:t>
      </w:r>
      <w:r>
        <w:rPr>
          <w:sz w:val="24"/>
          <w:szCs w:val="24"/>
        </w:rPr>
        <w:t>в пасажирському транспорті на території Хмельницької міської територіальної громади (автобуси</w:t>
      </w:r>
      <w:r>
        <w:rPr>
          <w:sz w:val="24"/>
          <w:szCs w:val="24"/>
          <w:lang w:val="en-US"/>
        </w:rPr>
        <w:t>/</w:t>
      </w:r>
      <w:r>
        <w:rPr>
          <w:sz w:val="24"/>
          <w:szCs w:val="24"/>
        </w:rPr>
        <w:t>тролейбуси).</w:t>
      </w:r>
    </w:p>
    <w:p w:rsidR="00A647F5" w:rsidRDefault="00A647F5" w:rsidP="00631E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 Організація та забезпечення Оператором справляння плати за транспортні послуги, що надаються міським</w:t>
      </w:r>
      <w:r>
        <w:rPr>
          <w:rFonts w:ascii="Times New Roman" w:hAnsi="Times New Roman" w:cs="Times New Roman"/>
          <w:sz w:val="24"/>
          <w:szCs w:val="24"/>
          <w:lang w:val="en-US"/>
        </w:rPr>
        <w:t>/</w:t>
      </w:r>
      <w:r>
        <w:rPr>
          <w:rFonts w:ascii="Times New Roman" w:hAnsi="Times New Roman" w:cs="Times New Roman"/>
          <w:sz w:val="24"/>
          <w:szCs w:val="24"/>
        </w:rPr>
        <w:t>приміським пасажирським транспортом (тролейбус</w:t>
      </w:r>
      <w:r>
        <w:rPr>
          <w:rFonts w:ascii="Times New Roman" w:hAnsi="Times New Roman" w:cs="Times New Roman"/>
          <w:sz w:val="24"/>
          <w:szCs w:val="24"/>
          <w:lang w:val="en-US"/>
        </w:rPr>
        <w:t>/</w:t>
      </w:r>
      <w:r>
        <w:rPr>
          <w:rFonts w:ascii="Times New Roman" w:hAnsi="Times New Roman" w:cs="Times New Roman"/>
          <w:sz w:val="24"/>
          <w:szCs w:val="24"/>
        </w:rPr>
        <w:t>автобус) за допомогою АСООП, акумулювання та розподіл між Перевізниками коштів, що надходять, як оплата за надання транспортних послуг.</w:t>
      </w:r>
    </w:p>
    <w:p w:rsidR="00A647F5" w:rsidRDefault="00A647F5" w:rsidP="00631E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Впровадження Оператором системи </w:t>
      </w:r>
      <w:r>
        <w:rPr>
          <w:rFonts w:ascii="Times New Roman" w:hAnsi="Times New Roman" w:cs="Times New Roman"/>
          <w:sz w:val="24"/>
          <w:szCs w:val="24"/>
          <w:lang w:val="en-US"/>
        </w:rPr>
        <w:t>GPS</w:t>
      </w:r>
      <w:r>
        <w:rPr>
          <w:rFonts w:ascii="Times New Roman" w:hAnsi="Times New Roman" w:cs="Times New Roman"/>
          <w:sz w:val="24"/>
          <w:szCs w:val="24"/>
          <w:lang w:val="ru-RU"/>
        </w:rPr>
        <w:t>-</w:t>
      </w:r>
      <w:r>
        <w:rPr>
          <w:rFonts w:ascii="Times New Roman" w:hAnsi="Times New Roman" w:cs="Times New Roman"/>
          <w:sz w:val="24"/>
          <w:szCs w:val="24"/>
        </w:rPr>
        <w:t>моніторингу громадського транспорту (тролейбус</w:t>
      </w:r>
      <w:r>
        <w:rPr>
          <w:rFonts w:ascii="Times New Roman" w:hAnsi="Times New Roman" w:cs="Times New Roman"/>
          <w:sz w:val="24"/>
          <w:szCs w:val="24"/>
          <w:lang w:val="en-US"/>
        </w:rPr>
        <w:t>/</w:t>
      </w:r>
      <w:r>
        <w:rPr>
          <w:rFonts w:ascii="Times New Roman" w:hAnsi="Times New Roman" w:cs="Times New Roman"/>
          <w:sz w:val="24"/>
          <w:szCs w:val="24"/>
        </w:rPr>
        <w:t>автобус), системи автоматичного сповіщення пасажирів (далі по тексту</w:t>
      </w:r>
      <w:r>
        <w:rPr>
          <w:rFonts w:ascii="Times New Roman" w:hAnsi="Times New Roman" w:cs="Times New Roman"/>
          <w:color w:val="000000"/>
          <w:sz w:val="24"/>
          <w:szCs w:val="24"/>
        </w:rPr>
        <w:t xml:space="preserve"> Договору  - </w:t>
      </w:r>
      <w:r>
        <w:rPr>
          <w:rFonts w:ascii="Times New Roman" w:hAnsi="Times New Roman" w:cs="Times New Roman"/>
          <w:sz w:val="24"/>
          <w:szCs w:val="24"/>
        </w:rPr>
        <w:t>САСП), системи відеоспостереження.</w:t>
      </w:r>
    </w:p>
    <w:p w:rsidR="00A647F5" w:rsidRDefault="00A647F5" w:rsidP="00631EEF">
      <w:pPr>
        <w:spacing w:after="0" w:line="240" w:lineRule="auto"/>
        <w:ind w:firstLine="567"/>
        <w:jc w:val="both"/>
        <w:rPr>
          <w:rFonts w:ascii="Times New Roman" w:hAnsi="Times New Roman" w:cs="Times New Roman"/>
          <w:sz w:val="16"/>
          <w:szCs w:val="16"/>
        </w:rPr>
      </w:pPr>
      <w:r>
        <w:rPr>
          <w:rFonts w:ascii="Times New Roman" w:hAnsi="Times New Roman" w:cs="Times New Roman"/>
          <w:sz w:val="24"/>
          <w:szCs w:val="24"/>
        </w:rPr>
        <w:t>1.5. Контроль за справлянням оплати за проїзд.</w:t>
      </w:r>
    </w:p>
    <w:p w:rsidR="00A647F5" w:rsidRDefault="00A647F5" w:rsidP="00A647F5">
      <w:pPr>
        <w:spacing w:after="0"/>
        <w:ind w:firstLine="567"/>
        <w:jc w:val="both"/>
        <w:rPr>
          <w:rFonts w:ascii="Times New Roman" w:hAnsi="Times New Roman" w:cs="Times New Roman"/>
          <w:sz w:val="16"/>
          <w:szCs w:val="16"/>
        </w:rPr>
      </w:pPr>
    </w:p>
    <w:p w:rsidR="00A647F5" w:rsidRDefault="00A647F5" w:rsidP="00A647F5">
      <w:pPr>
        <w:pStyle w:val="LO-normal"/>
        <w:widowControl/>
        <w:tabs>
          <w:tab w:val="left" w:pos="495"/>
        </w:tabs>
        <w:jc w:val="center"/>
        <w:rPr>
          <w:sz w:val="16"/>
          <w:szCs w:val="16"/>
        </w:rPr>
      </w:pPr>
      <w:r>
        <w:rPr>
          <w:b/>
          <w:bCs/>
          <w:sz w:val="28"/>
          <w:szCs w:val="28"/>
        </w:rPr>
        <w:t>2. ПРАВА ТА ОБОВ’ЯЗКИ СТОРІН</w:t>
      </w:r>
    </w:p>
    <w:p w:rsidR="00A647F5" w:rsidRDefault="00A647F5" w:rsidP="00A647F5">
      <w:pPr>
        <w:pStyle w:val="LO-normal"/>
        <w:widowControl/>
        <w:tabs>
          <w:tab w:val="left" w:pos="495"/>
        </w:tabs>
        <w:jc w:val="center"/>
        <w:rPr>
          <w:sz w:val="16"/>
          <w:szCs w:val="16"/>
        </w:rPr>
      </w:pPr>
    </w:p>
    <w:p w:rsidR="00A647F5" w:rsidRDefault="00A647F5" w:rsidP="00A647F5">
      <w:pPr>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b/>
          <w:sz w:val="24"/>
          <w:szCs w:val="24"/>
        </w:rPr>
        <w:t>Права та обов’язки Організатора:</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Організатор має право:</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 Приймати необхідні рішення з питань впровадження та належного функціонування АСООП у відповідності до вимог законодавства.</w:t>
      </w:r>
    </w:p>
    <w:p w:rsidR="00A647F5" w:rsidRDefault="00A647F5" w:rsidP="00C42FB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2.1.2. Контролювати неухильне дотримання Сторонами Договору вимог законодавчих та інших нормативно-правових актів щодо перевезень пасажирів та щодо функціонування АСООП.</w:t>
      </w:r>
    </w:p>
    <w:p w:rsidR="00A647F5" w:rsidRDefault="00A647F5" w:rsidP="00C42FB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2.1.3. Забезпечувати виконання Сторонами умов Договору в межах повноважень, визначених чинним законодавством та цим Договором.</w:t>
      </w:r>
    </w:p>
    <w:p w:rsidR="00A647F5" w:rsidRDefault="00A647F5" w:rsidP="00C42FB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2.1.4. Визначати зовнішній вигляд та інші істотні вимоги до електронних квитків, робочих електронних квитків для водіїв, контролерів.</w:t>
      </w:r>
    </w:p>
    <w:p w:rsidR="00A647F5" w:rsidRDefault="00A647F5" w:rsidP="00C42FB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2.1.5. Встановлювати економічно обґрунтовані тарифи на транспортні послуги (тарифні плани, тарифні пакети електронних квитків тощо).</w:t>
      </w:r>
    </w:p>
    <w:p w:rsidR="00A647F5" w:rsidRDefault="00A647F5" w:rsidP="00C42FB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2.1.6. Проводити аналіз роботи громадського транспорту на основі даних з АСООП та системи </w:t>
      </w:r>
      <w:r>
        <w:rPr>
          <w:rFonts w:ascii="Times New Roman" w:hAnsi="Times New Roman" w:cs="Times New Roman"/>
          <w:color w:val="000000"/>
          <w:sz w:val="24"/>
          <w:szCs w:val="24"/>
          <w:lang w:val="en-US"/>
        </w:rPr>
        <w:t>GPS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моніторингу.</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2.1.7. Погоджувати Оператору перелік та кількість пунктів видачі, продажу та поповнення електронних квитків, з врахуванням потреб мешканців Хмельницької міської територіальної громади.</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2.1.8. Користуватись повним доступом до баз даних АСООП щодо транспортних транзакцій та до баз даних системи </w:t>
      </w:r>
      <w:r>
        <w:rPr>
          <w:rFonts w:ascii="Times New Roman" w:hAnsi="Times New Roman" w:cs="Times New Roman"/>
          <w:sz w:val="24"/>
          <w:szCs w:val="24"/>
          <w:lang w:val="en-US"/>
        </w:rPr>
        <w:t>GPS</w:t>
      </w:r>
      <w:r>
        <w:rPr>
          <w:rFonts w:ascii="Times New Roman" w:hAnsi="Times New Roman" w:cs="Times New Roman"/>
          <w:sz w:val="24"/>
          <w:szCs w:val="24"/>
          <w:lang w:val="ru-RU"/>
        </w:rPr>
        <w:t>-</w:t>
      </w:r>
      <w:r>
        <w:rPr>
          <w:rFonts w:ascii="Times New Roman" w:hAnsi="Times New Roman" w:cs="Times New Roman"/>
          <w:sz w:val="24"/>
          <w:szCs w:val="24"/>
        </w:rPr>
        <w:t>моніторингу громадського транспорту (без можливості внесення змін та коригувань).</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 Отримувати від Оператора звіти про роботу АСООП, системи </w:t>
      </w:r>
      <w:r>
        <w:rPr>
          <w:rFonts w:ascii="Times New Roman" w:hAnsi="Times New Roman" w:cs="Times New Roman"/>
          <w:sz w:val="24"/>
          <w:szCs w:val="24"/>
          <w:lang w:val="en-US"/>
        </w:rPr>
        <w:t>GPS</w:t>
      </w:r>
      <w:r>
        <w:rPr>
          <w:rFonts w:ascii="Times New Roman" w:hAnsi="Times New Roman" w:cs="Times New Roman"/>
          <w:sz w:val="24"/>
          <w:szCs w:val="24"/>
          <w:lang w:val="ru-RU"/>
        </w:rPr>
        <w:noBreakHyphen/>
      </w:r>
      <w:r>
        <w:rPr>
          <w:rFonts w:ascii="Times New Roman" w:hAnsi="Times New Roman" w:cs="Times New Roman"/>
          <w:sz w:val="24"/>
          <w:szCs w:val="24"/>
        </w:rPr>
        <w:t>моніторингу громадського транспорту, САСП та системи відеоспостереження.</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2.1.10. Отримувати від Оператора оперативну допомогу при користуванні програмно-апаратними складовими АСООП, системи </w:t>
      </w:r>
      <w:r>
        <w:rPr>
          <w:rFonts w:ascii="Times New Roman" w:hAnsi="Times New Roman" w:cs="Times New Roman"/>
          <w:sz w:val="24"/>
          <w:szCs w:val="24"/>
          <w:lang w:val="en-US"/>
        </w:rPr>
        <w:t>GPS</w:t>
      </w:r>
      <w:r>
        <w:rPr>
          <w:rFonts w:ascii="Times New Roman" w:hAnsi="Times New Roman" w:cs="Times New Roman"/>
          <w:sz w:val="24"/>
          <w:szCs w:val="24"/>
          <w:lang w:val="ru-RU"/>
        </w:rPr>
        <w:t>-</w:t>
      </w:r>
      <w:r>
        <w:rPr>
          <w:rFonts w:ascii="Times New Roman" w:hAnsi="Times New Roman" w:cs="Times New Roman"/>
          <w:sz w:val="24"/>
          <w:szCs w:val="24"/>
        </w:rPr>
        <w:t>моніторингу, САСП та системи відеоспостереження.</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2.1.11. Проводити перевірку виконання умов Договору Оператором та Перевізником в межах даного Договору.</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2.1.12. Ініціювати внесення змін до Договору.</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2.1.13. Через уповноважених осіб письмово ознайомлюватись з актами прийому-передачі обладнання АСООП, системи </w:t>
      </w:r>
      <w:r>
        <w:rPr>
          <w:rFonts w:ascii="Times New Roman" w:hAnsi="Times New Roman" w:cs="Times New Roman"/>
          <w:sz w:val="24"/>
          <w:szCs w:val="24"/>
          <w:lang w:val="en-US"/>
        </w:rPr>
        <w:t>GPS</w:t>
      </w:r>
      <w:r>
        <w:rPr>
          <w:rFonts w:ascii="Times New Roman" w:hAnsi="Times New Roman" w:cs="Times New Roman"/>
          <w:sz w:val="24"/>
          <w:szCs w:val="24"/>
        </w:rPr>
        <w:t xml:space="preserve">-моніторингу громадського транспорту, САСП та системи відеоспостереження, що підписуються між </w:t>
      </w:r>
      <w:proofErr w:type="spellStart"/>
      <w:r>
        <w:rPr>
          <w:rFonts w:ascii="Times New Roman" w:hAnsi="Times New Roman" w:cs="Times New Roman"/>
          <w:sz w:val="24"/>
          <w:szCs w:val="24"/>
        </w:rPr>
        <w:t>між</w:t>
      </w:r>
      <w:proofErr w:type="spellEnd"/>
      <w:r>
        <w:rPr>
          <w:rFonts w:ascii="Times New Roman" w:hAnsi="Times New Roman" w:cs="Times New Roman"/>
          <w:sz w:val="24"/>
          <w:szCs w:val="24"/>
        </w:rPr>
        <w:t xml:space="preserve"> Оператором та Перевізником.</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Організатор зобов’язаний:</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2.1.14. взаємодіяти з усіма Сторонами у питаннях виконання взятих на себе зобов’язань за цим Договором;</w:t>
      </w:r>
    </w:p>
    <w:p w:rsidR="00A647F5" w:rsidRDefault="00A647F5" w:rsidP="00C42F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2.1.15. дотримуватись умов Договору.</w:t>
      </w:r>
    </w:p>
    <w:p w:rsidR="00A647F5" w:rsidRDefault="00A647F5" w:rsidP="00C42FB2">
      <w:pPr>
        <w:spacing w:after="0" w:line="240" w:lineRule="auto"/>
        <w:ind w:firstLine="567"/>
        <w:jc w:val="both"/>
        <w:rPr>
          <w:rFonts w:ascii="Times New Roman" w:hAnsi="Times New Roman" w:cs="Times New Roman"/>
          <w:sz w:val="24"/>
          <w:szCs w:val="24"/>
        </w:rPr>
      </w:pPr>
    </w:p>
    <w:p w:rsidR="00A647F5" w:rsidRDefault="00A647F5" w:rsidP="00C42FB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2.2. </w:t>
      </w:r>
      <w:r>
        <w:rPr>
          <w:rFonts w:ascii="Times New Roman" w:hAnsi="Times New Roman" w:cs="Times New Roman"/>
          <w:b/>
          <w:sz w:val="24"/>
          <w:szCs w:val="24"/>
        </w:rPr>
        <w:t>Права та обов’язки Оператора:</w:t>
      </w:r>
    </w:p>
    <w:p w:rsidR="00A647F5" w:rsidRDefault="00A647F5" w:rsidP="00C42FB2">
      <w:pPr>
        <w:spacing w:after="0" w:line="240" w:lineRule="auto"/>
        <w:ind w:firstLine="567"/>
        <w:jc w:val="both"/>
        <w:rPr>
          <w:rFonts w:ascii="Times New Roman" w:hAnsi="Times New Roman" w:cs="Times New Roman"/>
          <w:color w:val="000000"/>
          <w:sz w:val="24"/>
          <w:szCs w:val="24"/>
        </w:rPr>
      </w:pPr>
      <w:bookmarkStart w:id="0" w:name="Bookmark1"/>
      <w:bookmarkEnd w:id="0"/>
      <w:r>
        <w:rPr>
          <w:rFonts w:ascii="Times New Roman" w:hAnsi="Times New Roman" w:cs="Times New Roman"/>
          <w:color w:val="000000"/>
          <w:sz w:val="24"/>
          <w:szCs w:val="24"/>
        </w:rPr>
        <w:t xml:space="preserve">Оператор зобов’язаний: </w:t>
      </w:r>
    </w:p>
    <w:p w:rsidR="00A647F5" w:rsidRDefault="00A647F5" w:rsidP="00C42FB2">
      <w:pPr>
        <w:spacing w:after="0"/>
        <w:ind w:firstLine="567"/>
        <w:jc w:val="both"/>
        <w:rPr>
          <w:rFonts w:ascii="Times New Roman" w:hAnsi="Times New Roman" w:cs="Times New Roman"/>
          <w:sz w:val="24"/>
          <w:szCs w:val="24"/>
        </w:rPr>
      </w:pPr>
      <w:r>
        <w:rPr>
          <w:rFonts w:ascii="Times New Roman" w:hAnsi="Times New Roman" w:cs="Times New Roman"/>
          <w:color w:val="000000"/>
          <w:sz w:val="24"/>
          <w:szCs w:val="24"/>
        </w:rPr>
        <w:t>2.2.1. Організовувати функціонування АСООП відповідно до умов Договору, об’єднуючи усі складові АСООП, в тому числі для справляння оплати за проїзд, продажу, поповнення (в т. ч. віддаленого), емісії та виведення з обігу засобів оплати проїзду.</w:t>
      </w:r>
    </w:p>
    <w:p w:rsidR="00A647F5" w:rsidRDefault="00A647F5" w:rsidP="00C42FB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2.2.2. Надавати на запит </w:t>
      </w:r>
      <w:r>
        <w:rPr>
          <w:rFonts w:ascii="Times New Roman" w:hAnsi="Times New Roman" w:cs="Times New Roman"/>
          <w:color w:val="000000"/>
          <w:sz w:val="24"/>
          <w:szCs w:val="24"/>
        </w:rPr>
        <w:t xml:space="preserve">Організатора інформацію про кількість </w:t>
      </w:r>
      <w:r>
        <w:rPr>
          <w:rFonts w:ascii="Times New Roman" w:hAnsi="Times New Roman" w:cs="Times New Roman"/>
          <w:sz w:val="24"/>
          <w:szCs w:val="24"/>
        </w:rPr>
        <w:t>пасажирів, інформацію про виконання розкладів руху та іншу інформацію, яка може бути необхідна для визначення обсягу замовлення на транспортні послуги, для формування маршрутної мережі, для складання графіків руху та інше.</w:t>
      </w:r>
    </w:p>
    <w:p w:rsidR="00A647F5" w:rsidRDefault="00A647F5" w:rsidP="00C42FB2">
      <w:pPr>
        <w:spacing w:after="0"/>
        <w:ind w:firstLine="567"/>
        <w:jc w:val="both"/>
        <w:rPr>
          <w:sz w:val="24"/>
          <w:szCs w:val="24"/>
        </w:rPr>
      </w:pPr>
      <w:r>
        <w:rPr>
          <w:rFonts w:ascii="Times New Roman" w:hAnsi="Times New Roman" w:cs="Times New Roman"/>
          <w:sz w:val="24"/>
          <w:szCs w:val="24"/>
        </w:rPr>
        <w:t>2.2.3. Організувати справляння плати за проїзд за допомогою безготівкових засобів оплати проїзду (електронних носіїв) на умовах комісії.</w:t>
      </w:r>
    </w:p>
    <w:p w:rsidR="00A647F5" w:rsidRDefault="00A647F5" w:rsidP="00A647F5">
      <w:pPr>
        <w:pStyle w:val="LO-normal"/>
        <w:widowControl/>
        <w:tabs>
          <w:tab w:val="left" w:pos="15"/>
        </w:tabs>
        <w:ind w:firstLine="567"/>
        <w:jc w:val="both"/>
        <w:rPr>
          <w:sz w:val="24"/>
          <w:szCs w:val="24"/>
        </w:rPr>
      </w:pPr>
      <w:r>
        <w:rPr>
          <w:sz w:val="24"/>
          <w:szCs w:val="24"/>
        </w:rPr>
        <w:t xml:space="preserve">2.2.4. Передати Перевізнику у тимчасове користування, відповідно до актів прийому-передачі, обладнання АСООП, системи </w:t>
      </w:r>
      <w:r>
        <w:rPr>
          <w:sz w:val="24"/>
          <w:szCs w:val="24"/>
          <w:lang w:val="en-US"/>
        </w:rPr>
        <w:t>GPS</w:t>
      </w:r>
      <w:r>
        <w:rPr>
          <w:sz w:val="24"/>
          <w:szCs w:val="24"/>
        </w:rPr>
        <w:t>-моніторингу громадського транспорту, САСП, системи відеоспостереження, що встановлюється у транспортних засобах Перевізника і є власністю Оператора. Такий акт підписується Оператором та Перевізником після встановлення та тестування обладнання на транспортних засобах Перевізника.</w:t>
      </w:r>
    </w:p>
    <w:p w:rsidR="00A647F5" w:rsidRDefault="00A647F5" w:rsidP="00A647F5">
      <w:pPr>
        <w:pStyle w:val="LO-normal"/>
        <w:widowControl/>
        <w:tabs>
          <w:tab w:val="left" w:pos="495"/>
        </w:tabs>
        <w:ind w:firstLine="567"/>
        <w:jc w:val="both"/>
        <w:rPr>
          <w:sz w:val="24"/>
          <w:szCs w:val="24"/>
        </w:rPr>
      </w:pPr>
      <w:r>
        <w:rPr>
          <w:sz w:val="24"/>
          <w:szCs w:val="24"/>
        </w:rPr>
        <w:t>2.2.5. Забезпечувати:</w:t>
      </w:r>
    </w:p>
    <w:p w:rsidR="00A647F5" w:rsidRDefault="00A647F5" w:rsidP="00A647F5">
      <w:pPr>
        <w:pStyle w:val="LO-normal"/>
        <w:widowControl/>
        <w:tabs>
          <w:tab w:val="left" w:pos="495"/>
        </w:tabs>
        <w:ind w:firstLine="567"/>
        <w:jc w:val="both"/>
        <w:rPr>
          <w:color w:val="00000A"/>
          <w:sz w:val="24"/>
          <w:szCs w:val="24"/>
        </w:rPr>
      </w:pPr>
      <w:r>
        <w:rPr>
          <w:sz w:val="24"/>
          <w:szCs w:val="24"/>
        </w:rPr>
        <w:t>- </w:t>
      </w:r>
      <w:r>
        <w:rPr>
          <w:color w:val="00000A"/>
          <w:sz w:val="24"/>
          <w:szCs w:val="24"/>
        </w:rPr>
        <w:t xml:space="preserve">стабільну роботу АСООП у відповідності до технічних умов та </w:t>
      </w:r>
      <w:r>
        <w:rPr>
          <w:sz w:val="24"/>
        </w:rPr>
        <w:t>Положення про особу (оператора), уповноважену на впровадження автоматизованої системи обліку оплати проїзду</w:t>
      </w:r>
      <w:r>
        <w:rPr>
          <w:sz w:val="24"/>
          <w:lang w:val="en-US"/>
        </w:rPr>
        <w:t>,</w:t>
      </w:r>
      <w:r>
        <w:rPr>
          <w:sz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Pr>
          <w:sz w:val="24"/>
          <w:szCs w:val="24"/>
        </w:rPr>
        <w:t xml:space="preserve">, в тому числі, в режимі </w:t>
      </w:r>
      <w:proofErr w:type="spellStart"/>
      <w:r>
        <w:rPr>
          <w:sz w:val="24"/>
          <w:szCs w:val="24"/>
        </w:rPr>
        <w:t>offline</w:t>
      </w:r>
      <w:proofErr w:type="spellEnd"/>
      <w:r>
        <w:rPr>
          <w:sz w:val="24"/>
          <w:szCs w:val="24"/>
        </w:rPr>
        <w:t xml:space="preserve">; </w:t>
      </w:r>
    </w:p>
    <w:p w:rsidR="00A647F5" w:rsidRDefault="00A647F5" w:rsidP="00A647F5">
      <w:pPr>
        <w:pStyle w:val="LO-normal"/>
        <w:widowControl/>
        <w:tabs>
          <w:tab w:val="left" w:pos="495"/>
        </w:tabs>
        <w:ind w:firstLine="567"/>
        <w:jc w:val="both"/>
        <w:rPr>
          <w:sz w:val="24"/>
          <w:szCs w:val="24"/>
        </w:rPr>
      </w:pPr>
      <w:r>
        <w:rPr>
          <w:color w:val="00000A"/>
          <w:sz w:val="24"/>
          <w:szCs w:val="24"/>
        </w:rPr>
        <w:t xml:space="preserve">- наявність та стабільну роботу Центральної бази даних (включаючи надійне збереження даних та інформації, що містяться у ній), </w:t>
      </w:r>
      <w:r>
        <w:rPr>
          <w:sz w:val="24"/>
          <w:szCs w:val="24"/>
        </w:rPr>
        <w:t xml:space="preserve">яка може бути розміщена у інформаційній (автоматизованій) системі чи системі, де використовується технологія хмарних обчислень. </w:t>
      </w:r>
    </w:p>
    <w:p w:rsidR="00A647F5" w:rsidRDefault="00A647F5" w:rsidP="00A647F5">
      <w:pPr>
        <w:pStyle w:val="LO-normal"/>
        <w:widowControl/>
        <w:tabs>
          <w:tab w:val="left" w:pos="510"/>
          <w:tab w:val="left" w:pos="735"/>
        </w:tabs>
        <w:ind w:firstLine="567"/>
        <w:jc w:val="both"/>
        <w:rPr>
          <w:sz w:val="24"/>
          <w:szCs w:val="24"/>
        </w:rPr>
      </w:pPr>
      <w:r>
        <w:rPr>
          <w:sz w:val="24"/>
          <w:szCs w:val="24"/>
        </w:rPr>
        <w:t>- збір, обробку, передачу, групування та систематизацію даних про виконану роботу транспортними засобами Перевізника згідно з Договором на перевезення до Центральної бази даних</w:t>
      </w:r>
      <w:r>
        <w:rPr>
          <w:sz w:val="24"/>
          <w:szCs w:val="24"/>
          <w:lang w:val="en-US"/>
        </w:rPr>
        <w:t xml:space="preserve"> (</w:t>
      </w:r>
      <w:proofErr w:type="spellStart"/>
      <w:r>
        <w:rPr>
          <w:sz w:val="24"/>
          <w:szCs w:val="24"/>
          <w:lang w:val="en-US"/>
        </w:rPr>
        <w:t>сервери</w:t>
      </w:r>
      <w:proofErr w:type="spellEnd"/>
      <w:r>
        <w:rPr>
          <w:sz w:val="24"/>
          <w:szCs w:val="24"/>
          <w:lang w:val="en-US"/>
        </w:rPr>
        <w:t xml:space="preserve"> </w:t>
      </w:r>
      <w:proofErr w:type="spellStart"/>
      <w:r>
        <w:rPr>
          <w:sz w:val="24"/>
          <w:szCs w:val="24"/>
          <w:lang w:val="en-US"/>
        </w:rPr>
        <w:t>якої</w:t>
      </w:r>
      <w:proofErr w:type="spellEnd"/>
      <w:r>
        <w:rPr>
          <w:sz w:val="24"/>
          <w:szCs w:val="24"/>
          <w:lang w:val="en-US"/>
        </w:rPr>
        <w:t xml:space="preserve"> не </w:t>
      </w:r>
      <w:proofErr w:type="spellStart"/>
      <w:r>
        <w:rPr>
          <w:sz w:val="24"/>
          <w:szCs w:val="24"/>
          <w:lang w:val="en-US"/>
        </w:rPr>
        <w:t>можуть</w:t>
      </w:r>
      <w:proofErr w:type="spellEnd"/>
      <w:r>
        <w:rPr>
          <w:sz w:val="24"/>
          <w:szCs w:val="24"/>
          <w:lang w:val="en-US"/>
        </w:rPr>
        <w:t xml:space="preserve"> </w:t>
      </w:r>
      <w:proofErr w:type="spellStart"/>
      <w:r>
        <w:rPr>
          <w:sz w:val="24"/>
          <w:szCs w:val="24"/>
          <w:lang w:val="en-US"/>
        </w:rPr>
        <w:t>знаходитись</w:t>
      </w:r>
      <w:proofErr w:type="spellEnd"/>
      <w:r>
        <w:rPr>
          <w:sz w:val="24"/>
          <w:szCs w:val="24"/>
          <w:lang w:val="en-US"/>
        </w:rPr>
        <w:t xml:space="preserve"> на </w:t>
      </w:r>
      <w:proofErr w:type="spellStart"/>
      <w:r>
        <w:rPr>
          <w:sz w:val="24"/>
          <w:szCs w:val="24"/>
          <w:lang w:val="en-US"/>
        </w:rPr>
        <w:t>території</w:t>
      </w:r>
      <w:proofErr w:type="spellEnd"/>
      <w:r>
        <w:rPr>
          <w:sz w:val="24"/>
          <w:szCs w:val="24"/>
          <w:lang w:val="en-US"/>
        </w:rPr>
        <w:t xml:space="preserve"> </w:t>
      </w:r>
      <w:proofErr w:type="spellStart"/>
      <w:r>
        <w:rPr>
          <w:sz w:val="24"/>
          <w:szCs w:val="24"/>
          <w:lang w:val="en-US"/>
        </w:rPr>
        <w:t>держави-агресора</w:t>
      </w:r>
      <w:proofErr w:type="spellEnd"/>
      <w:r>
        <w:rPr>
          <w:sz w:val="24"/>
          <w:szCs w:val="24"/>
          <w:lang w:val="en-US"/>
        </w:rPr>
        <w:t>)</w:t>
      </w:r>
      <w:r>
        <w:rPr>
          <w:sz w:val="24"/>
          <w:szCs w:val="24"/>
        </w:rPr>
        <w:t>;</w:t>
      </w:r>
    </w:p>
    <w:p w:rsidR="00A647F5" w:rsidRDefault="00A647F5" w:rsidP="00A647F5">
      <w:pPr>
        <w:pStyle w:val="LO-normal"/>
        <w:widowControl/>
        <w:tabs>
          <w:tab w:val="left" w:pos="510"/>
          <w:tab w:val="left" w:pos="735"/>
        </w:tabs>
        <w:ind w:firstLine="567"/>
        <w:jc w:val="both"/>
        <w:rPr>
          <w:sz w:val="24"/>
          <w:szCs w:val="24"/>
        </w:rPr>
      </w:pPr>
      <w:r>
        <w:rPr>
          <w:sz w:val="24"/>
          <w:szCs w:val="24"/>
        </w:rPr>
        <w:t xml:space="preserve">- резервне копіювання інформації, що знаходиться в Центральній базі даних </w:t>
      </w:r>
      <w:r>
        <w:rPr>
          <w:sz w:val="24"/>
          <w:szCs w:val="24"/>
          <w:lang w:val="en-US"/>
        </w:rPr>
        <w:t>(</w:t>
      </w:r>
      <w:proofErr w:type="spellStart"/>
      <w:r>
        <w:rPr>
          <w:sz w:val="24"/>
          <w:szCs w:val="24"/>
          <w:lang w:val="en-US"/>
        </w:rPr>
        <w:t>сервери</w:t>
      </w:r>
      <w:proofErr w:type="spellEnd"/>
      <w:r>
        <w:rPr>
          <w:sz w:val="24"/>
          <w:szCs w:val="24"/>
          <w:lang w:val="en-US"/>
        </w:rPr>
        <w:t xml:space="preserve"> </w:t>
      </w:r>
      <w:proofErr w:type="spellStart"/>
      <w:r>
        <w:rPr>
          <w:sz w:val="24"/>
          <w:szCs w:val="24"/>
          <w:lang w:val="en-US"/>
        </w:rPr>
        <w:t>якої</w:t>
      </w:r>
      <w:proofErr w:type="spellEnd"/>
      <w:r>
        <w:rPr>
          <w:sz w:val="24"/>
          <w:szCs w:val="24"/>
          <w:lang w:val="en-US"/>
        </w:rPr>
        <w:t xml:space="preserve"> не </w:t>
      </w:r>
      <w:proofErr w:type="spellStart"/>
      <w:r>
        <w:rPr>
          <w:sz w:val="24"/>
          <w:szCs w:val="24"/>
          <w:lang w:val="en-US"/>
        </w:rPr>
        <w:t>можуть</w:t>
      </w:r>
      <w:proofErr w:type="spellEnd"/>
      <w:r>
        <w:rPr>
          <w:sz w:val="24"/>
          <w:szCs w:val="24"/>
          <w:lang w:val="en-US"/>
        </w:rPr>
        <w:t xml:space="preserve"> </w:t>
      </w:r>
      <w:proofErr w:type="spellStart"/>
      <w:r>
        <w:rPr>
          <w:sz w:val="24"/>
          <w:szCs w:val="24"/>
          <w:lang w:val="en-US"/>
        </w:rPr>
        <w:t>знаходитись</w:t>
      </w:r>
      <w:proofErr w:type="spellEnd"/>
      <w:r>
        <w:rPr>
          <w:sz w:val="24"/>
          <w:szCs w:val="24"/>
          <w:lang w:val="en-US"/>
        </w:rPr>
        <w:t xml:space="preserve"> на </w:t>
      </w:r>
      <w:proofErr w:type="spellStart"/>
      <w:r>
        <w:rPr>
          <w:sz w:val="24"/>
          <w:szCs w:val="24"/>
          <w:lang w:val="en-US"/>
        </w:rPr>
        <w:t>території</w:t>
      </w:r>
      <w:proofErr w:type="spellEnd"/>
      <w:r>
        <w:rPr>
          <w:sz w:val="24"/>
          <w:szCs w:val="24"/>
          <w:lang w:val="en-US"/>
        </w:rPr>
        <w:t xml:space="preserve"> </w:t>
      </w:r>
      <w:proofErr w:type="spellStart"/>
      <w:r>
        <w:rPr>
          <w:sz w:val="24"/>
          <w:szCs w:val="24"/>
          <w:lang w:val="en-US"/>
        </w:rPr>
        <w:t>держави-агресора</w:t>
      </w:r>
      <w:proofErr w:type="spellEnd"/>
      <w:r>
        <w:rPr>
          <w:sz w:val="24"/>
          <w:szCs w:val="24"/>
          <w:lang w:val="en-US"/>
        </w:rPr>
        <w:t>)</w:t>
      </w:r>
      <w:r>
        <w:rPr>
          <w:sz w:val="24"/>
          <w:szCs w:val="24"/>
        </w:rPr>
        <w:t xml:space="preserve">; </w:t>
      </w:r>
    </w:p>
    <w:p w:rsidR="00A647F5" w:rsidRDefault="00A647F5" w:rsidP="00A647F5">
      <w:pPr>
        <w:pStyle w:val="LO-normal"/>
        <w:widowControl/>
        <w:tabs>
          <w:tab w:val="left" w:pos="510"/>
          <w:tab w:val="left" w:pos="735"/>
        </w:tabs>
        <w:ind w:firstLine="567"/>
        <w:jc w:val="both"/>
        <w:rPr>
          <w:sz w:val="24"/>
          <w:szCs w:val="24"/>
        </w:rPr>
      </w:pPr>
      <w:r>
        <w:rPr>
          <w:sz w:val="24"/>
          <w:szCs w:val="24"/>
        </w:rPr>
        <w:t>- захист від несанкціонованого доступу, зміни чи викрадення даних;</w:t>
      </w:r>
    </w:p>
    <w:p w:rsidR="00A647F5" w:rsidRDefault="00A647F5" w:rsidP="00A647F5">
      <w:pPr>
        <w:pStyle w:val="LO-normal"/>
        <w:widowControl/>
        <w:tabs>
          <w:tab w:val="left" w:pos="510"/>
          <w:tab w:val="left" w:pos="735"/>
        </w:tabs>
        <w:ind w:firstLine="567"/>
        <w:jc w:val="both"/>
        <w:rPr>
          <w:sz w:val="24"/>
          <w:szCs w:val="24"/>
        </w:rPr>
      </w:pPr>
      <w:r>
        <w:rPr>
          <w:sz w:val="24"/>
          <w:szCs w:val="24"/>
        </w:rPr>
        <w:t>- стабільний та належний взаємозв'язок між усім обладнанням АСООП та програмним забезпеченням;</w:t>
      </w:r>
    </w:p>
    <w:p w:rsidR="00A647F5" w:rsidRDefault="00A647F5" w:rsidP="00A647F5">
      <w:pPr>
        <w:pStyle w:val="LO-normal"/>
        <w:widowControl/>
        <w:tabs>
          <w:tab w:val="left" w:pos="510"/>
          <w:tab w:val="left" w:pos="735"/>
        </w:tabs>
        <w:ind w:firstLine="567"/>
        <w:jc w:val="both"/>
        <w:rPr>
          <w:sz w:val="24"/>
          <w:szCs w:val="24"/>
        </w:rPr>
      </w:pPr>
      <w:r>
        <w:rPr>
          <w:sz w:val="24"/>
          <w:szCs w:val="24"/>
        </w:rPr>
        <w:t>- постійну можливість оплати пасажиром проїзду за допомогою електронного квитка;</w:t>
      </w:r>
    </w:p>
    <w:p w:rsidR="00A647F5" w:rsidRDefault="00A647F5" w:rsidP="00A647F5">
      <w:pPr>
        <w:pStyle w:val="LO-normal"/>
        <w:widowControl/>
        <w:tabs>
          <w:tab w:val="left" w:pos="510"/>
          <w:tab w:val="left" w:pos="735"/>
        </w:tabs>
        <w:ind w:firstLine="567"/>
        <w:jc w:val="both"/>
        <w:rPr>
          <w:sz w:val="24"/>
          <w:szCs w:val="24"/>
        </w:rPr>
      </w:pPr>
      <w:r>
        <w:rPr>
          <w:sz w:val="24"/>
          <w:szCs w:val="24"/>
        </w:rPr>
        <w:t>- коректну роботу АСООП в цілому;</w:t>
      </w:r>
    </w:p>
    <w:p w:rsidR="00A647F5" w:rsidRDefault="00A647F5" w:rsidP="00A647F5">
      <w:pPr>
        <w:pStyle w:val="LO-normal"/>
        <w:widowControl/>
        <w:tabs>
          <w:tab w:val="left" w:pos="510"/>
          <w:tab w:val="left" w:pos="735"/>
        </w:tabs>
        <w:ind w:firstLine="567"/>
        <w:jc w:val="both"/>
        <w:rPr>
          <w:color w:val="00000A"/>
          <w:sz w:val="24"/>
          <w:szCs w:val="24"/>
        </w:rPr>
      </w:pPr>
      <w:r>
        <w:rPr>
          <w:sz w:val="24"/>
          <w:szCs w:val="24"/>
        </w:rPr>
        <w:t>- надання оброблених даних у формі систематизованої інформації та у вигляді звітів.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кількість перевезених пасажирів конкретною одиницею рухомого складу на певному маршруті. Сторонами додатково погоджуються форма та зміст інформаційного наповнення конкретного звіту, відповідно до потреб Сторін Договору та можливостей АСООП.</w:t>
      </w:r>
    </w:p>
    <w:p w:rsidR="00A647F5" w:rsidRDefault="00A647F5" w:rsidP="00A647F5">
      <w:pPr>
        <w:pStyle w:val="LO-normal"/>
        <w:tabs>
          <w:tab w:val="left" w:pos="510"/>
          <w:tab w:val="left" w:pos="735"/>
        </w:tabs>
        <w:ind w:firstLine="567"/>
        <w:jc w:val="both"/>
        <w:rPr>
          <w:sz w:val="24"/>
          <w:szCs w:val="24"/>
        </w:rPr>
      </w:pPr>
      <w:r>
        <w:rPr>
          <w:color w:val="00000A"/>
          <w:sz w:val="24"/>
          <w:szCs w:val="24"/>
        </w:rPr>
        <w:t>Оператору забороняється вносити будь-які зміни у звіти на основі даних, що сформовані АСООП під час роботи транспортних засобів на маршрутах та роботи пунктів видачі, продажу та поповнення електронних квитків.</w:t>
      </w:r>
    </w:p>
    <w:p w:rsidR="00A647F5" w:rsidRDefault="00A647F5" w:rsidP="00A647F5">
      <w:pPr>
        <w:pStyle w:val="LO-normal"/>
        <w:widowControl/>
        <w:tabs>
          <w:tab w:val="left" w:pos="495"/>
          <w:tab w:val="left" w:pos="735"/>
        </w:tabs>
        <w:ind w:firstLine="567"/>
        <w:jc w:val="both"/>
        <w:rPr>
          <w:sz w:val="24"/>
          <w:szCs w:val="24"/>
        </w:rPr>
      </w:pPr>
      <w:r>
        <w:rPr>
          <w:sz w:val="24"/>
          <w:szCs w:val="24"/>
        </w:rPr>
        <w:t xml:space="preserve">- безоплатне навчання уповноважених осіб роботі в АСООП та системі </w:t>
      </w:r>
      <w:r>
        <w:rPr>
          <w:sz w:val="24"/>
          <w:szCs w:val="24"/>
          <w:lang w:val="en-US"/>
        </w:rPr>
        <w:t>GPS</w:t>
      </w:r>
      <w:r>
        <w:rPr>
          <w:sz w:val="24"/>
          <w:szCs w:val="24"/>
          <w:lang w:val="ru-RU"/>
        </w:rPr>
        <w:t>-</w:t>
      </w:r>
      <w:r>
        <w:rPr>
          <w:sz w:val="24"/>
          <w:szCs w:val="24"/>
        </w:rPr>
        <w:t>моніторингу громадського транспорту в обсязі, необхідному для виконання посадових обов’язків;</w:t>
      </w:r>
    </w:p>
    <w:p w:rsidR="00A647F5" w:rsidRDefault="00A647F5" w:rsidP="00A647F5">
      <w:pPr>
        <w:pStyle w:val="LO-normal"/>
        <w:widowControl/>
        <w:tabs>
          <w:tab w:val="left" w:pos="495"/>
          <w:tab w:val="left" w:pos="735"/>
        </w:tabs>
        <w:ind w:firstLine="567"/>
        <w:jc w:val="both"/>
        <w:rPr>
          <w:sz w:val="24"/>
          <w:szCs w:val="24"/>
        </w:rPr>
      </w:pPr>
      <w:r>
        <w:rPr>
          <w:sz w:val="24"/>
          <w:szCs w:val="24"/>
        </w:rPr>
        <w:t>- цілодобовий клієнтський доступ Перевізнику до даних по транспортних транзакціях (без можливості проведення будь-яких коригувань), в тому числі</w:t>
      </w:r>
      <w:r>
        <w:rPr>
          <w:sz w:val="24"/>
          <w:szCs w:val="24"/>
          <w:lang w:val="en-US"/>
        </w:rPr>
        <w:t>,</w:t>
      </w:r>
      <w:r>
        <w:rPr>
          <w:sz w:val="24"/>
          <w:szCs w:val="24"/>
        </w:rPr>
        <w:t xml:space="preserve"> до інформації про проведені транзакції (платні та пільгові) в </w:t>
      </w:r>
      <w:proofErr w:type="spellStart"/>
      <w:r>
        <w:rPr>
          <w:sz w:val="24"/>
          <w:szCs w:val="24"/>
        </w:rPr>
        <w:t>оnline</w:t>
      </w:r>
      <w:proofErr w:type="spellEnd"/>
      <w:r>
        <w:rPr>
          <w:sz w:val="24"/>
          <w:szCs w:val="24"/>
        </w:rPr>
        <w:t xml:space="preserve"> режимі, з постійним накопиченням та групуванням в розрізі день, місяць, рік, тощо, що здійсненні у транспортних засобах відповідно до Договору на перевезення;</w:t>
      </w:r>
    </w:p>
    <w:p w:rsidR="00A647F5" w:rsidRDefault="00A647F5" w:rsidP="00A647F5">
      <w:pPr>
        <w:pStyle w:val="1"/>
        <w:widowControl/>
        <w:tabs>
          <w:tab w:val="left" w:pos="15"/>
          <w:tab w:val="left" w:pos="284"/>
        </w:tabs>
        <w:ind w:firstLine="567"/>
        <w:jc w:val="both"/>
      </w:pPr>
      <w:r>
        <w:rPr>
          <w:sz w:val="24"/>
          <w:szCs w:val="24"/>
        </w:rPr>
        <w:t xml:space="preserve">- можливість поповнення пасажирами електронних квитків через термінали з продажу та поповнення електронних квитків, у пунктах продажу, через </w:t>
      </w:r>
      <w:proofErr w:type="spellStart"/>
      <w:r>
        <w:rPr>
          <w:sz w:val="24"/>
          <w:szCs w:val="24"/>
        </w:rPr>
        <w:t>вебпортал</w:t>
      </w:r>
      <w:proofErr w:type="spellEnd"/>
      <w:r>
        <w:rPr>
          <w:sz w:val="24"/>
          <w:szCs w:val="24"/>
        </w:rPr>
        <w:t>, мобільний додаток (в т. ч. поїздками, терміном користування);</w:t>
      </w:r>
    </w:p>
    <w:p w:rsidR="00A647F5" w:rsidRDefault="00A647F5" w:rsidP="00A647F5">
      <w:pPr>
        <w:pStyle w:val="10"/>
        <w:spacing w:before="0" w:after="0"/>
        <w:ind w:firstLine="567"/>
        <w:jc w:val="both"/>
        <w:rPr>
          <w:color w:val="000000"/>
        </w:rPr>
      </w:pPr>
      <w:r>
        <w:rPr>
          <w:color w:val="000000"/>
          <w:lang w:val="uk-UA"/>
        </w:rPr>
        <w:t>- експорт даних, які генеруються АСООП, в одному або кількох форматах відкритих даних, відповідно до вимог профільного законодавства</w:t>
      </w:r>
      <w:r>
        <w:rPr>
          <w:bCs/>
          <w:color w:val="000000"/>
          <w:lang w:val="uk-UA"/>
        </w:rPr>
        <w:t>.</w:t>
      </w:r>
    </w:p>
    <w:p w:rsidR="00A647F5" w:rsidRDefault="00A647F5" w:rsidP="00A647F5">
      <w:pPr>
        <w:spacing w:after="0"/>
        <w:ind w:firstLine="567"/>
        <w:jc w:val="both"/>
        <w:rPr>
          <w:sz w:val="24"/>
          <w:szCs w:val="24"/>
        </w:rPr>
      </w:pPr>
      <w:r>
        <w:rPr>
          <w:rFonts w:ascii="Times New Roman" w:hAnsi="Times New Roman" w:cs="Times New Roman"/>
          <w:color w:val="000000"/>
          <w:sz w:val="24"/>
          <w:szCs w:val="24"/>
        </w:rPr>
        <w:t xml:space="preserve">2.2.6. Проводити за власний рахунок </w:t>
      </w:r>
      <w:proofErr w:type="spellStart"/>
      <w:r>
        <w:rPr>
          <w:rFonts w:ascii="Times New Roman" w:hAnsi="Times New Roman" w:cs="Times New Roman"/>
          <w:color w:val="000000"/>
          <w:sz w:val="24"/>
          <w:szCs w:val="24"/>
        </w:rPr>
        <w:t>сервісно</w:t>
      </w:r>
      <w:proofErr w:type="spellEnd"/>
      <w:r>
        <w:rPr>
          <w:rFonts w:ascii="Times New Roman" w:hAnsi="Times New Roman" w:cs="Times New Roman"/>
          <w:color w:val="000000"/>
          <w:sz w:val="24"/>
          <w:szCs w:val="24"/>
        </w:rPr>
        <w:t>-технічну підтримку роботи АСООП, куди входить:</w:t>
      </w:r>
    </w:p>
    <w:p w:rsidR="00A647F5" w:rsidRDefault="00A647F5" w:rsidP="00A647F5">
      <w:pPr>
        <w:pStyle w:val="1"/>
        <w:widowControl/>
        <w:tabs>
          <w:tab w:val="left" w:pos="284"/>
        </w:tabs>
        <w:ind w:firstLine="567"/>
        <w:jc w:val="both"/>
        <w:rPr>
          <w:sz w:val="24"/>
          <w:szCs w:val="24"/>
        </w:rPr>
      </w:pPr>
      <w:r>
        <w:rPr>
          <w:sz w:val="24"/>
          <w:szCs w:val="24"/>
        </w:rPr>
        <w:t>- надання інформаційної допомоги уповноваженим особам Організатора та Перевізника;</w:t>
      </w:r>
    </w:p>
    <w:p w:rsidR="00A647F5" w:rsidRDefault="00A647F5" w:rsidP="00A647F5">
      <w:pPr>
        <w:pStyle w:val="1"/>
        <w:widowControl/>
        <w:tabs>
          <w:tab w:val="left" w:pos="284"/>
        </w:tabs>
        <w:ind w:firstLine="567"/>
        <w:jc w:val="both"/>
        <w:rPr>
          <w:sz w:val="24"/>
          <w:szCs w:val="24"/>
        </w:rPr>
      </w:pPr>
      <w:r>
        <w:rPr>
          <w:sz w:val="24"/>
          <w:szCs w:val="24"/>
        </w:rPr>
        <w:t>- виїзд на лінію для усунення проблем, що потребують технічних рішень: Оператор зобов'язаний забезпечити прибуття своєї уповноваженої особи до місця знаходження транспортного засобу, у якому вийшла з ладу система АСООП</w:t>
      </w:r>
      <w:r>
        <w:rPr>
          <w:sz w:val="24"/>
          <w:szCs w:val="24"/>
          <w:lang w:val="en-US"/>
        </w:rPr>
        <w:t>/</w:t>
      </w:r>
      <w:r>
        <w:rPr>
          <w:sz w:val="24"/>
          <w:szCs w:val="24"/>
        </w:rPr>
        <w:t xml:space="preserve">система </w:t>
      </w:r>
      <w:r>
        <w:rPr>
          <w:sz w:val="24"/>
          <w:szCs w:val="24"/>
          <w:lang w:val="en-US"/>
        </w:rPr>
        <w:t>GPS-</w:t>
      </w:r>
      <w:r>
        <w:rPr>
          <w:sz w:val="24"/>
          <w:szCs w:val="24"/>
        </w:rPr>
        <w:t>моніторингу</w:t>
      </w:r>
      <w:r>
        <w:rPr>
          <w:sz w:val="24"/>
          <w:szCs w:val="24"/>
          <w:lang w:val="en-US"/>
        </w:rPr>
        <w:t>/</w:t>
      </w:r>
      <w:r>
        <w:rPr>
          <w:sz w:val="24"/>
          <w:szCs w:val="24"/>
        </w:rPr>
        <w:t>система автоматичного сповіщення пасажирів</w:t>
      </w:r>
      <w:r>
        <w:rPr>
          <w:sz w:val="24"/>
          <w:szCs w:val="24"/>
          <w:lang w:val="en-US"/>
        </w:rPr>
        <w:t>/</w:t>
      </w:r>
      <w:r>
        <w:rPr>
          <w:sz w:val="24"/>
          <w:szCs w:val="24"/>
        </w:rPr>
        <w:t xml:space="preserve">система </w:t>
      </w:r>
      <w:proofErr w:type="spellStart"/>
      <w:r>
        <w:rPr>
          <w:sz w:val="24"/>
          <w:szCs w:val="24"/>
        </w:rPr>
        <w:t>відеоспотереження</w:t>
      </w:r>
      <w:proofErr w:type="spellEnd"/>
      <w:r>
        <w:rPr>
          <w:sz w:val="24"/>
          <w:szCs w:val="24"/>
        </w:rPr>
        <w:t xml:space="preserve">, у термін до 30 хвилин з моменту надходження заявки про несправність. Такий термін може бути продовженим при настанні обставин, які фізично унеможливлюють своєчасне прибуття до транспортного засобу з несправною системою </w:t>
      </w:r>
      <w:proofErr w:type="spellStart"/>
      <w:r>
        <w:rPr>
          <w:sz w:val="24"/>
          <w:szCs w:val="24"/>
        </w:rPr>
        <w:t>валідації</w:t>
      </w:r>
      <w:proofErr w:type="spellEnd"/>
      <w:r>
        <w:rPr>
          <w:sz w:val="24"/>
          <w:szCs w:val="24"/>
        </w:rPr>
        <w:t xml:space="preserve"> (природні катаклізми, перекриття, обмеження чи блокування руху, та інші подібні непідвладні Оператору причини) на підставі акту, складеного між Перевізником та Оператором. При одночасних зверненнях із заявками щодо необхідності прибуття уповноваженої особи для проведення ремонту/налагодження системи </w:t>
      </w:r>
      <w:proofErr w:type="spellStart"/>
      <w:r>
        <w:rPr>
          <w:sz w:val="24"/>
          <w:szCs w:val="24"/>
        </w:rPr>
        <w:t>валідації</w:t>
      </w:r>
      <w:proofErr w:type="spellEnd"/>
      <w:r>
        <w:rPr>
          <w:sz w:val="24"/>
          <w:szCs w:val="24"/>
        </w:rPr>
        <w:t xml:space="preserve"> (п’ять і більше протягом години) виконання ремонтних робіт проводиться в порядку черговості. </w:t>
      </w:r>
    </w:p>
    <w:p w:rsidR="00A647F5" w:rsidRDefault="00A647F5" w:rsidP="00A647F5">
      <w:pPr>
        <w:pStyle w:val="LO-normal"/>
        <w:widowControl/>
        <w:tabs>
          <w:tab w:val="left" w:pos="15"/>
        </w:tabs>
        <w:ind w:firstLine="567"/>
        <w:jc w:val="both"/>
        <w:rPr>
          <w:sz w:val="24"/>
          <w:szCs w:val="24"/>
        </w:rPr>
      </w:pPr>
      <w:r>
        <w:rPr>
          <w:sz w:val="24"/>
          <w:szCs w:val="24"/>
        </w:rPr>
        <w:t>2.2.7. Організовувати технічний та інформаційний супровід здійснення контролю за оплатою та/або реєстрацією проїзду пасажирами.</w:t>
      </w:r>
    </w:p>
    <w:p w:rsidR="00A647F5" w:rsidRDefault="00A647F5" w:rsidP="00A647F5">
      <w:pPr>
        <w:pStyle w:val="LO-normal"/>
        <w:widowControl/>
        <w:shd w:val="clear" w:color="auto" w:fill="FFFFFF"/>
        <w:tabs>
          <w:tab w:val="left" w:pos="510"/>
        </w:tabs>
        <w:ind w:firstLine="567"/>
        <w:jc w:val="both"/>
        <w:rPr>
          <w:color w:val="00000A"/>
          <w:sz w:val="24"/>
          <w:szCs w:val="24"/>
        </w:rPr>
      </w:pPr>
      <w:r>
        <w:rPr>
          <w:sz w:val="24"/>
          <w:szCs w:val="24"/>
        </w:rPr>
        <w:t>2.2.8. забезпечувати:</w:t>
      </w:r>
    </w:p>
    <w:p w:rsidR="00A647F5" w:rsidRDefault="00A647F5" w:rsidP="00A647F5">
      <w:pPr>
        <w:pStyle w:val="LO-normal"/>
        <w:tabs>
          <w:tab w:val="left" w:pos="510"/>
        </w:tabs>
        <w:ind w:firstLine="567"/>
        <w:jc w:val="both"/>
        <w:rPr>
          <w:color w:val="00000A"/>
          <w:sz w:val="24"/>
          <w:szCs w:val="24"/>
        </w:rPr>
      </w:pPr>
      <w:r>
        <w:rPr>
          <w:color w:val="00000A"/>
          <w:sz w:val="24"/>
          <w:szCs w:val="24"/>
        </w:rPr>
        <w:t>- встановлення (</w:t>
      </w:r>
      <w:r>
        <w:rPr>
          <w:color w:val="00000A"/>
          <w:sz w:val="24"/>
          <w:szCs w:val="24"/>
          <w:u w:val="single"/>
        </w:rPr>
        <w:t>стаціонарне закріплення</w:t>
      </w:r>
      <w:r>
        <w:rPr>
          <w:color w:val="00000A"/>
          <w:sz w:val="24"/>
          <w:szCs w:val="24"/>
        </w:rPr>
        <w:t>/</w:t>
      </w:r>
      <w:r>
        <w:rPr>
          <w:color w:val="00000A"/>
          <w:sz w:val="24"/>
          <w:szCs w:val="24"/>
          <w:u w:val="single"/>
        </w:rPr>
        <w:t>біля водія</w:t>
      </w:r>
      <w:r>
        <w:rPr>
          <w:color w:val="00000A"/>
          <w:sz w:val="24"/>
          <w:szCs w:val="24"/>
        </w:rPr>
        <w:t>) на _____ транспортних засобах перевізників  - автобусах категорії М</w:t>
      </w:r>
      <w:r>
        <w:rPr>
          <w:color w:val="00000A"/>
          <w:sz w:val="24"/>
          <w:szCs w:val="24"/>
          <w:vertAlign w:val="subscript"/>
        </w:rPr>
        <w:t xml:space="preserve">3 </w:t>
      </w:r>
      <w:r>
        <w:rPr>
          <w:color w:val="00000A"/>
          <w:sz w:val="24"/>
          <w:szCs w:val="24"/>
        </w:rPr>
        <w:t xml:space="preserve">класів А та </w:t>
      </w:r>
      <w:r>
        <w:rPr>
          <w:color w:val="00000A"/>
          <w:sz w:val="24"/>
          <w:szCs w:val="24"/>
          <w:lang w:val="en-US"/>
        </w:rPr>
        <w:t>B</w:t>
      </w:r>
      <w:r>
        <w:rPr>
          <w:color w:val="00000A"/>
          <w:sz w:val="24"/>
          <w:szCs w:val="24"/>
        </w:rPr>
        <w:t xml:space="preserve">, </w:t>
      </w:r>
      <w:r>
        <w:rPr>
          <w:color w:val="00000A"/>
          <w:sz w:val="24"/>
          <w:szCs w:val="24"/>
          <w:u w:val="single"/>
        </w:rPr>
        <w:t>стаціонарних</w:t>
      </w:r>
      <w:r>
        <w:rPr>
          <w:color w:val="00000A"/>
          <w:sz w:val="24"/>
          <w:szCs w:val="24"/>
        </w:rPr>
        <w:t xml:space="preserve">/мобільних </w:t>
      </w:r>
      <w:proofErr w:type="spellStart"/>
      <w:r>
        <w:rPr>
          <w:color w:val="00000A"/>
          <w:sz w:val="24"/>
          <w:szCs w:val="24"/>
        </w:rPr>
        <w:t>валідаторів</w:t>
      </w:r>
      <w:proofErr w:type="spellEnd"/>
      <w:r>
        <w:rPr>
          <w:color w:val="00000A"/>
          <w:sz w:val="24"/>
          <w:szCs w:val="24"/>
        </w:rPr>
        <w:t xml:space="preserve"> (в кількості  - 1-2 на один транспортний засіб), а також бортових комп’ютерів (біля водія), іншого обладнання АСООП, системи </w:t>
      </w:r>
      <w:r>
        <w:rPr>
          <w:color w:val="00000A"/>
          <w:sz w:val="24"/>
          <w:szCs w:val="24"/>
          <w:lang w:val="en-US"/>
        </w:rPr>
        <w:t>GPS</w:t>
      </w:r>
      <w:r>
        <w:rPr>
          <w:color w:val="00000A"/>
          <w:sz w:val="24"/>
          <w:szCs w:val="24"/>
          <w:lang w:val="ru-RU"/>
        </w:rPr>
        <w:t>-</w:t>
      </w:r>
      <w:r>
        <w:rPr>
          <w:color w:val="00000A"/>
          <w:sz w:val="24"/>
          <w:szCs w:val="24"/>
        </w:rPr>
        <w:t>моніторингу громадського транспорту, САСП та системи відеоспостереження;</w:t>
      </w:r>
    </w:p>
    <w:p w:rsidR="00A647F5" w:rsidRDefault="00A647F5" w:rsidP="00A647F5">
      <w:pPr>
        <w:pStyle w:val="LO-normal"/>
        <w:tabs>
          <w:tab w:val="left" w:pos="510"/>
        </w:tabs>
        <w:ind w:firstLine="567"/>
        <w:jc w:val="both"/>
        <w:rPr>
          <w:color w:val="00000A"/>
          <w:sz w:val="24"/>
          <w:szCs w:val="24"/>
        </w:rPr>
      </w:pPr>
      <w:r>
        <w:rPr>
          <w:color w:val="00000A"/>
          <w:sz w:val="24"/>
          <w:szCs w:val="24"/>
        </w:rPr>
        <w:t>- встановлення (</w:t>
      </w:r>
      <w:r>
        <w:rPr>
          <w:color w:val="00000A"/>
          <w:sz w:val="24"/>
          <w:szCs w:val="24"/>
          <w:u w:val="single"/>
        </w:rPr>
        <w:t>стаціонарне закріплення</w:t>
      </w:r>
      <w:r>
        <w:rPr>
          <w:color w:val="00000A"/>
          <w:sz w:val="24"/>
          <w:szCs w:val="24"/>
        </w:rPr>
        <w:t>/біля водія) на _____ транспортних засобах перевізників  - автобусах категорії М</w:t>
      </w:r>
      <w:r>
        <w:rPr>
          <w:color w:val="00000A"/>
          <w:sz w:val="24"/>
          <w:szCs w:val="24"/>
          <w:vertAlign w:val="subscript"/>
        </w:rPr>
        <w:t xml:space="preserve">3 </w:t>
      </w:r>
      <w:r>
        <w:rPr>
          <w:color w:val="00000A"/>
          <w:sz w:val="24"/>
          <w:szCs w:val="24"/>
        </w:rPr>
        <w:t xml:space="preserve">класів І та ІІ, </w:t>
      </w:r>
      <w:r>
        <w:rPr>
          <w:color w:val="00000A"/>
          <w:sz w:val="24"/>
          <w:szCs w:val="24"/>
          <w:u w:val="single"/>
        </w:rPr>
        <w:t>стаціонарних</w:t>
      </w:r>
      <w:r>
        <w:rPr>
          <w:color w:val="00000A"/>
          <w:sz w:val="24"/>
          <w:szCs w:val="24"/>
        </w:rPr>
        <w:t xml:space="preserve">/мобільних </w:t>
      </w:r>
      <w:proofErr w:type="spellStart"/>
      <w:r>
        <w:rPr>
          <w:color w:val="00000A"/>
          <w:sz w:val="24"/>
          <w:szCs w:val="24"/>
        </w:rPr>
        <w:t>валідаторів</w:t>
      </w:r>
      <w:proofErr w:type="spellEnd"/>
      <w:r>
        <w:rPr>
          <w:color w:val="00000A"/>
          <w:sz w:val="24"/>
          <w:szCs w:val="24"/>
        </w:rPr>
        <w:t xml:space="preserve"> (в кількості  - 2-3 на один транспортний засіб), а також бортових комп’ютерів (біля водія), іншого обладнання АСООП, системи </w:t>
      </w:r>
      <w:r>
        <w:rPr>
          <w:color w:val="00000A"/>
          <w:sz w:val="24"/>
          <w:szCs w:val="24"/>
          <w:lang w:val="en-US"/>
        </w:rPr>
        <w:t>GPS</w:t>
      </w:r>
      <w:r>
        <w:rPr>
          <w:color w:val="00000A"/>
          <w:sz w:val="24"/>
          <w:szCs w:val="24"/>
          <w:lang w:val="ru-RU"/>
        </w:rPr>
        <w:t>-</w:t>
      </w:r>
      <w:r>
        <w:rPr>
          <w:color w:val="00000A"/>
          <w:sz w:val="24"/>
          <w:szCs w:val="24"/>
        </w:rPr>
        <w:t>моніторингу громадського транспорту, САСП та системи відеоспостереження;</w:t>
      </w:r>
    </w:p>
    <w:p w:rsidR="00A647F5" w:rsidRDefault="00A647F5" w:rsidP="00A647F5">
      <w:pPr>
        <w:pStyle w:val="LO-normal"/>
        <w:tabs>
          <w:tab w:val="left" w:pos="495"/>
        </w:tabs>
        <w:ind w:firstLine="567"/>
        <w:jc w:val="both"/>
        <w:rPr>
          <w:sz w:val="24"/>
          <w:szCs w:val="24"/>
        </w:rPr>
      </w:pPr>
      <w:r>
        <w:rPr>
          <w:color w:val="00000A"/>
          <w:sz w:val="24"/>
          <w:szCs w:val="24"/>
        </w:rPr>
        <w:t>- встановлення (</w:t>
      </w:r>
      <w:r>
        <w:rPr>
          <w:color w:val="00000A"/>
          <w:sz w:val="24"/>
          <w:szCs w:val="24"/>
          <w:u w:val="single"/>
        </w:rPr>
        <w:t>стаціонарне закріплення</w:t>
      </w:r>
      <w:r>
        <w:rPr>
          <w:color w:val="00000A"/>
          <w:sz w:val="24"/>
          <w:szCs w:val="24"/>
        </w:rPr>
        <w:t xml:space="preserve">/біля водія) на _____ тролейбусах, </w:t>
      </w:r>
      <w:r>
        <w:rPr>
          <w:color w:val="00000A"/>
          <w:sz w:val="24"/>
          <w:szCs w:val="24"/>
          <w:u w:val="single"/>
        </w:rPr>
        <w:t>стаціонарних</w:t>
      </w:r>
      <w:r>
        <w:rPr>
          <w:color w:val="00000A"/>
          <w:sz w:val="24"/>
          <w:szCs w:val="24"/>
        </w:rPr>
        <w:t xml:space="preserve">/мобільних </w:t>
      </w:r>
      <w:proofErr w:type="spellStart"/>
      <w:r>
        <w:rPr>
          <w:color w:val="00000A"/>
          <w:sz w:val="24"/>
          <w:szCs w:val="24"/>
        </w:rPr>
        <w:t>валідаторів</w:t>
      </w:r>
      <w:proofErr w:type="spellEnd"/>
      <w:r>
        <w:rPr>
          <w:color w:val="00000A"/>
          <w:sz w:val="24"/>
          <w:szCs w:val="24"/>
        </w:rPr>
        <w:t xml:space="preserve"> (в кількості - 3-4 на один транспортний засіб)</w:t>
      </w:r>
      <w:r>
        <w:rPr>
          <w:color w:val="00000A"/>
          <w:sz w:val="24"/>
          <w:szCs w:val="24"/>
          <w:lang w:val="ru-RU"/>
        </w:rPr>
        <w:t xml:space="preserve">; </w:t>
      </w:r>
      <w:r>
        <w:rPr>
          <w:color w:val="00000A"/>
          <w:sz w:val="24"/>
          <w:szCs w:val="24"/>
        </w:rPr>
        <w:t xml:space="preserve">а також бортових комп’ютерів (біля водія), іншого обладнання АСООП, системи </w:t>
      </w:r>
      <w:r>
        <w:rPr>
          <w:color w:val="00000A"/>
          <w:sz w:val="24"/>
          <w:szCs w:val="24"/>
          <w:lang w:val="en-US"/>
        </w:rPr>
        <w:t>GPS</w:t>
      </w:r>
      <w:r>
        <w:rPr>
          <w:color w:val="00000A"/>
          <w:sz w:val="24"/>
          <w:szCs w:val="24"/>
          <w:lang w:val="ru-RU"/>
        </w:rPr>
        <w:t>-</w:t>
      </w:r>
      <w:r>
        <w:rPr>
          <w:color w:val="00000A"/>
          <w:sz w:val="24"/>
          <w:szCs w:val="24"/>
        </w:rPr>
        <w:t>моніторингу громадського транспорту, САСП та системи відеоспостереження;</w:t>
      </w:r>
    </w:p>
    <w:p w:rsidR="00A647F5" w:rsidRDefault="00A647F5" w:rsidP="00A647F5">
      <w:pPr>
        <w:pStyle w:val="LO-normal"/>
        <w:widowControl/>
        <w:tabs>
          <w:tab w:val="left" w:pos="510"/>
        </w:tabs>
        <w:ind w:firstLine="567"/>
        <w:jc w:val="both"/>
        <w:rPr>
          <w:sz w:val="24"/>
          <w:szCs w:val="24"/>
        </w:rPr>
      </w:pPr>
      <w:r>
        <w:rPr>
          <w:sz w:val="24"/>
          <w:szCs w:val="24"/>
        </w:rPr>
        <w:t>- необхідною кількістю службових безконтактних карток працівників Перевізника за його рахунок</w:t>
      </w:r>
      <w:r>
        <w:rPr>
          <w:sz w:val="24"/>
          <w:szCs w:val="24"/>
          <w:lang w:val="en-US"/>
        </w:rPr>
        <w:t>;</w:t>
      </w:r>
    </w:p>
    <w:p w:rsidR="00A647F5" w:rsidRDefault="00A647F5" w:rsidP="00A647F5">
      <w:pPr>
        <w:pStyle w:val="LO-normal"/>
        <w:tabs>
          <w:tab w:val="left" w:pos="510"/>
        </w:tabs>
        <w:ind w:firstLine="567"/>
        <w:jc w:val="both"/>
        <w:rPr>
          <w:sz w:val="24"/>
          <w:szCs w:val="24"/>
        </w:rPr>
      </w:pPr>
      <w:r>
        <w:rPr>
          <w:sz w:val="24"/>
          <w:szCs w:val="24"/>
        </w:rPr>
        <w:t>- технічне обслуговування складових АСООП;</w:t>
      </w:r>
    </w:p>
    <w:p w:rsidR="00A647F5" w:rsidRDefault="00A647F5" w:rsidP="00A647F5">
      <w:pPr>
        <w:pStyle w:val="LO-normal"/>
        <w:tabs>
          <w:tab w:val="left" w:pos="510"/>
        </w:tabs>
        <w:ind w:firstLine="567"/>
        <w:jc w:val="both"/>
        <w:rPr>
          <w:sz w:val="24"/>
          <w:szCs w:val="24"/>
        </w:rPr>
      </w:pPr>
      <w:r>
        <w:rPr>
          <w:sz w:val="24"/>
          <w:szCs w:val="24"/>
        </w:rPr>
        <w:t xml:space="preserve">- резерв </w:t>
      </w:r>
      <w:proofErr w:type="spellStart"/>
      <w:r>
        <w:rPr>
          <w:sz w:val="24"/>
          <w:szCs w:val="24"/>
        </w:rPr>
        <w:t>валідаторів</w:t>
      </w:r>
      <w:proofErr w:type="spellEnd"/>
      <w:r>
        <w:rPr>
          <w:sz w:val="24"/>
          <w:szCs w:val="24"/>
        </w:rPr>
        <w:t xml:space="preserve"> у кількості не менш ніж 10% від загальної кількості транспортних засобів, обладнаних </w:t>
      </w:r>
      <w:proofErr w:type="spellStart"/>
      <w:r>
        <w:rPr>
          <w:sz w:val="24"/>
          <w:szCs w:val="24"/>
        </w:rPr>
        <w:t>валідаторами</w:t>
      </w:r>
      <w:proofErr w:type="spellEnd"/>
      <w:r>
        <w:rPr>
          <w:sz w:val="24"/>
          <w:szCs w:val="24"/>
        </w:rPr>
        <w:t>;</w:t>
      </w:r>
    </w:p>
    <w:p w:rsidR="00A647F5" w:rsidRDefault="00A647F5" w:rsidP="00A647F5">
      <w:pPr>
        <w:pStyle w:val="LO-normal"/>
        <w:widowControl/>
        <w:tabs>
          <w:tab w:val="left" w:pos="510"/>
        </w:tabs>
        <w:ind w:firstLine="567"/>
        <w:jc w:val="both"/>
        <w:rPr>
          <w:sz w:val="24"/>
          <w:szCs w:val="24"/>
        </w:rPr>
      </w:pPr>
      <w:r>
        <w:rPr>
          <w:sz w:val="24"/>
          <w:szCs w:val="24"/>
        </w:rPr>
        <w:t xml:space="preserve">- надання інформаційної допомоги працівникам Перевізника під час роботи із складовими АСООП, системи </w:t>
      </w:r>
      <w:r>
        <w:rPr>
          <w:sz w:val="24"/>
          <w:szCs w:val="24"/>
          <w:lang w:val="en-US"/>
        </w:rPr>
        <w:t>GPS</w:t>
      </w:r>
      <w:r>
        <w:rPr>
          <w:sz w:val="24"/>
          <w:szCs w:val="24"/>
        </w:rPr>
        <w:t>-моніторингу громадського транспорту, САСП, системи відеоспостереження;</w:t>
      </w:r>
    </w:p>
    <w:p w:rsidR="00A647F5" w:rsidRDefault="00A647F5" w:rsidP="00A647F5">
      <w:pPr>
        <w:pStyle w:val="LO-normal"/>
        <w:widowControl/>
        <w:tabs>
          <w:tab w:val="left" w:pos="510"/>
        </w:tabs>
        <w:ind w:firstLine="567"/>
        <w:jc w:val="both"/>
        <w:rPr>
          <w:sz w:val="24"/>
          <w:szCs w:val="24"/>
        </w:rPr>
      </w:pPr>
      <w:r>
        <w:rPr>
          <w:sz w:val="24"/>
          <w:szCs w:val="24"/>
        </w:rPr>
        <w:t xml:space="preserve">- безоплатне навчання у м. Хмельницькому уповноважених осіб Перевізника правилам користування та роботи із складовими АСООП, системи </w:t>
      </w:r>
      <w:r>
        <w:rPr>
          <w:sz w:val="24"/>
          <w:szCs w:val="24"/>
          <w:lang w:val="en-US"/>
        </w:rPr>
        <w:t>GPS</w:t>
      </w:r>
      <w:r>
        <w:rPr>
          <w:sz w:val="24"/>
          <w:szCs w:val="24"/>
          <w:lang w:val="ru-RU"/>
        </w:rPr>
        <w:t>-</w:t>
      </w:r>
      <w:r>
        <w:rPr>
          <w:sz w:val="24"/>
          <w:szCs w:val="24"/>
        </w:rPr>
        <w:t>моніторингу громадського транспорту, САСП та системи відеоспостереження.</w:t>
      </w:r>
    </w:p>
    <w:p w:rsidR="00A647F5" w:rsidRDefault="00A647F5" w:rsidP="00A647F5">
      <w:pPr>
        <w:pStyle w:val="LO-normal"/>
        <w:widowControl/>
        <w:tabs>
          <w:tab w:val="left" w:pos="510"/>
        </w:tabs>
        <w:ind w:firstLine="567"/>
        <w:jc w:val="both"/>
        <w:rPr>
          <w:sz w:val="24"/>
          <w:szCs w:val="24"/>
        </w:rPr>
      </w:pPr>
      <w:r>
        <w:rPr>
          <w:sz w:val="24"/>
          <w:szCs w:val="24"/>
        </w:rPr>
        <w:t xml:space="preserve">2.2.9. Встановлювати обладнання АСООП, системи </w:t>
      </w:r>
      <w:r>
        <w:rPr>
          <w:sz w:val="24"/>
          <w:szCs w:val="24"/>
          <w:lang w:val="en-US"/>
        </w:rPr>
        <w:t>GPS</w:t>
      </w:r>
      <w:r>
        <w:rPr>
          <w:sz w:val="24"/>
          <w:szCs w:val="24"/>
          <w:lang w:val="ru-RU"/>
        </w:rPr>
        <w:t>-</w:t>
      </w:r>
      <w:r>
        <w:rPr>
          <w:sz w:val="24"/>
          <w:szCs w:val="24"/>
        </w:rPr>
        <w:t>моніторингу громадського транспорту, САСП, системи відеоспостереження,</w:t>
      </w:r>
      <w:r>
        <w:rPr>
          <w:bCs/>
          <w:sz w:val="24"/>
          <w:szCs w:val="24"/>
        </w:rPr>
        <w:t xml:space="preserve"> проводити </w:t>
      </w:r>
      <w:proofErr w:type="spellStart"/>
      <w:r>
        <w:rPr>
          <w:bCs/>
          <w:sz w:val="24"/>
          <w:szCs w:val="24"/>
        </w:rPr>
        <w:t>пуско</w:t>
      </w:r>
      <w:proofErr w:type="spellEnd"/>
      <w:r>
        <w:rPr>
          <w:bCs/>
          <w:sz w:val="24"/>
          <w:szCs w:val="24"/>
        </w:rPr>
        <w:t xml:space="preserve">-налагоджувальні роботи, що </w:t>
      </w:r>
      <w:r>
        <w:rPr>
          <w:sz w:val="24"/>
          <w:szCs w:val="24"/>
        </w:rPr>
        <w:t>виконуються поетапно, згідно з графіком, погодженим Сторонами. Передавати обладнання за актом прийому-передачі, що підписується Перевізником та Оператором.</w:t>
      </w:r>
    </w:p>
    <w:p w:rsidR="00A647F5" w:rsidRDefault="00A647F5" w:rsidP="00A647F5">
      <w:pPr>
        <w:pStyle w:val="LO-normal"/>
        <w:widowControl/>
        <w:tabs>
          <w:tab w:val="left" w:pos="510"/>
        </w:tabs>
        <w:ind w:firstLine="567"/>
        <w:jc w:val="both"/>
        <w:rPr>
          <w:sz w:val="24"/>
          <w:szCs w:val="24"/>
        </w:rPr>
      </w:pPr>
      <w:r>
        <w:rPr>
          <w:sz w:val="24"/>
          <w:szCs w:val="24"/>
        </w:rPr>
        <w:t xml:space="preserve">2.2.10. Здійснювати монтаж/демонтаж (в тому числі з метою заміни транспортного засобу), налаштування роботи обладнання </w:t>
      </w:r>
      <w:r>
        <w:rPr>
          <w:bCs/>
          <w:sz w:val="24"/>
          <w:szCs w:val="24"/>
        </w:rPr>
        <w:t xml:space="preserve">АСООП, системи </w:t>
      </w:r>
      <w:r>
        <w:rPr>
          <w:bCs/>
          <w:sz w:val="24"/>
          <w:szCs w:val="24"/>
          <w:lang w:val="en-US"/>
        </w:rPr>
        <w:t>GPS</w:t>
      </w:r>
      <w:r>
        <w:rPr>
          <w:bCs/>
          <w:sz w:val="24"/>
          <w:szCs w:val="24"/>
          <w:lang w:val="ru-RU"/>
        </w:rPr>
        <w:t>-</w:t>
      </w:r>
      <w:r>
        <w:rPr>
          <w:bCs/>
          <w:sz w:val="24"/>
          <w:szCs w:val="24"/>
        </w:rPr>
        <w:t>моніторингу громадського транспорту, САСП, системи відеоспостереження</w:t>
      </w:r>
      <w:r>
        <w:rPr>
          <w:sz w:val="24"/>
          <w:szCs w:val="24"/>
        </w:rPr>
        <w:t>.</w:t>
      </w:r>
    </w:p>
    <w:p w:rsidR="00A647F5" w:rsidRDefault="00A647F5" w:rsidP="00A647F5">
      <w:pPr>
        <w:pStyle w:val="LO-normal"/>
        <w:widowControl/>
        <w:tabs>
          <w:tab w:val="left" w:pos="15"/>
        </w:tabs>
        <w:ind w:firstLine="567"/>
        <w:jc w:val="both"/>
        <w:rPr>
          <w:sz w:val="24"/>
          <w:szCs w:val="24"/>
        </w:rPr>
      </w:pPr>
      <w:r>
        <w:rPr>
          <w:sz w:val="24"/>
          <w:szCs w:val="24"/>
        </w:rPr>
        <w:t>Оператор має право:</w:t>
      </w:r>
    </w:p>
    <w:p w:rsidR="00A647F5" w:rsidRDefault="00A647F5" w:rsidP="00A647F5">
      <w:pPr>
        <w:pStyle w:val="LO-normal"/>
        <w:widowControl/>
        <w:shd w:val="clear" w:color="auto" w:fill="FFFFFF"/>
        <w:tabs>
          <w:tab w:val="left" w:pos="15"/>
        </w:tabs>
        <w:ind w:firstLine="567"/>
        <w:jc w:val="both"/>
        <w:rPr>
          <w:sz w:val="24"/>
          <w:szCs w:val="24"/>
        </w:rPr>
      </w:pPr>
      <w:r>
        <w:rPr>
          <w:sz w:val="24"/>
          <w:szCs w:val="24"/>
        </w:rPr>
        <w:t>2.2.11.</w:t>
      </w:r>
      <w:r>
        <w:rPr>
          <w:b/>
          <w:bCs/>
          <w:sz w:val="24"/>
          <w:szCs w:val="24"/>
        </w:rPr>
        <w:t xml:space="preserve"> </w:t>
      </w:r>
      <w:r>
        <w:rPr>
          <w:sz w:val="24"/>
          <w:szCs w:val="24"/>
        </w:rPr>
        <w:t>Отримувати комісійну винагороду за виконання зобов’язань за цим Договором.</w:t>
      </w:r>
    </w:p>
    <w:p w:rsidR="00A647F5" w:rsidRDefault="00A647F5" w:rsidP="00A647F5">
      <w:pPr>
        <w:pStyle w:val="LO-normal"/>
        <w:widowControl/>
        <w:shd w:val="clear" w:color="auto" w:fill="FFFFFF"/>
        <w:tabs>
          <w:tab w:val="left" w:pos="15"/>
        </w:tabs>
        <w:ind w:firstLine="567"/>
        <w:jc w:val="both"/>
        <w:rPr>
          <w:sz w:val="24"/>
          <w:szCs w:val="24"/>
        </w:rPr>
      </w:pPr>
      <w:r>
        <w:rPr>
          <w:sz w:val="24"/>
          <w:szCs w:val="24"/>
        </w:rPr>
        <w:t>2.2.12.За письмовим погодженням із Сторонами здійснювати зміни в АСООП, відповідно до змін чинного законодавства.</w:t>
      </w:r>
    </w:p>
    <w:p w:rsidR="00A647F5" w:rsidRDefault="00A647F5" w:rsidP="00A647F5">
      <w:pPr>
        <w:pStyle w:val="LO-normal"/>
        <w:widowControl/>
        <w:shd w:val="clear" w:color="auto" w:fill="FFFFFF"/>
        <w:tabs>
          <w:tab w:val="left" w:pos="15"/>
        </w:tabs>
        <w:ind w:firstLine="567"/>
        <w:jc w:val="both"/>
        <w:rPr>
          <w:sz w:val="24"/>
          <w:szCs w:val="24"/>
        </w:rPr>
      </w:pPr>
      <w:r>
        <w:rPr>
          <w:sz w:val="24"/>
          <w:szCs w:val="24"/>
        </w:rPr>
        <w:t>2.2.13. Ініціювати внесення змін до Договору.</w:t>
      </w:r>
    </w:p>
    <w:p w:rsidR="00A647F5" w:rsidRDefault="00A647F5" w:rsidP="00A647F5">
      <w:pPr>
        <w:pStyle w:val="LO-normal"/>
        <w:widowControl/>
        <w:shd w:val="clear" w:color="auto" w:fill="FFFFFF"/>
        <w:tabs>
          <w:tab w:val="left" w:pos="15"/>
        </w:tabs>
        <w:ind w:firstLine="567"/>
        <w:jc w:val="both"/>
        <w:rPr>
          <w:sz w:val="24"/>
          <w:szCs w:val="24"/>
          <w:lang w:val="en-US"/>
        </w:rPr>
      </w:pPr>
      <w:r>
        <w:rPr>
          <w:sz w:val="24"/>
          <w:szCs w:val="24"/>
        </w:rPr>
        <w:t>2.2.14. Приймати участь у розробці графіків руху, формуванні транспортної мережі міста.</w:t>
      </w:r>
    </w:p>
    <w:p w:rsidR="00A647F5" w:rsidRDefault="00A647F5" w:rsidP="00A647F5">
      <w:pPr>
        <w:pStyle w:val="LO-normal"/>
        <w:widowControl/>
        <w:tabs>
          <w:tab w:val="left" w:pos="15"/>
        </w:tabs>
        <w:ind w:firstLine="567"/>
        <w:jc w:val="both"/>
        <w:rPr>
          <w:sz w:val="24"/>
          <w:szCs w:val="24"/>
        </w:rPr>
      </w:pPr>
      <w:r>
        <w:rPr>
          <w:sz w:val="24"/>
          <w:szCs w:val="24"/>
          <w:lang w:val="en-US"/>
        </w:rPr>
        <w:t>2.2.</w:t>
      </w:r>
      <w:r>
        <w:rPr>
          <w:sz w:val="24"/>
          <w:szCs w:val="24"/>
        </w:rPr>
        <w:t>15.</w:t>
      </w:r>
      <w:r>
        <w:rPr>
          <w:sz w:val="24"/>
          <w:szCs w:val="24"/>
          <w:lang w:val="en-US"/>
        </w:rPr>
        <w:t xml:space="preserve"> </w:t>
      </w:r>
      <w:r>
        <w:rPr>
          <w:sz w:val="24"/>
          <w:szCs w:val="24"/>
        </w:rPr>
        <w:t>Щомісячно отримувати комісійну винагороду від суми коштів отриманих Перевізником за компенсацію пільгового проїзду</w:t>
      </w:r>
      <w:r>
        <w:rPr>
          <w:sz w:val="24"/>
          <w:szCs w:val="24"/>
          <w:lang w:val="en-US"/>
        </w:rPr>
        <w:t>,</w:t>
      </w:r>
      <w:r>
        <w:rPr>
          <w:sz w:val="24"/>
          <w:szCs w:val="24"/>
        </w:rPr>
        <w:t xml:space="preserve"> протягом 5 днів з моменту її отримання. Якщо наступний день припадає на вихідний</w:t>
      </w:r>
      <w:r>
        <w:rPr>
          <w:sz w:val="24"/>
          <w:szCs w:val="24"/>
          <w:lang w:val="en-US"/>
        </w:rPr>
        <w:t>,</w:t>
      </w:r>
      <w:r>
        <w:rPr>
          <w:sz w:val="24"/>
          <w:szCs w:val="24"/>
        </w:rPr>
        <w:t xml:space="preserve"> святковий чи неробочий</w:t>
      </w:r>
      <w:r>
        <w:rPr>
          <w:sz w:val="24"/>
          <w:szCs w:val="24"/>
          <w:lang w:val="en-US"/>
        </w:rPr>
        <w:t>,</w:t>
      </w:r>
      <w:r>
        <w:rPr>
          <w:sz w:val="24"/>
          <w:szCs w:val="24"/>
        </w:rPr>
        <w:t xml:space="preserve"> комісійна винагорода отримується Оператором наступного робочого дня після вихідного</w:t>
      </w:r>
      <w:r>
        <w:rPr>
          <w:sz w:val="24"/>
          <w:szCs w:val="24"/>
          <w:lang w:val="en-US"/>
        </w:rPr>
        <w:t>,</w:t>
      </w:r>
      <w:r>
        <w:rPr>
          <w:sz w:val="24"/>
          <w:szCs w:val="24"/>
        </w:rPr>
        <w:t xml:space="preserve"> святкового чи неробочого.</w:t>
      </w:r>
    </w:p>
    <w:p w:rsidR="00C42FB2" w:rsidRDefault="00C42FB2" w:rsidP="00A647F5">
      <w:pPr>
        <w:pStyle w:val="LO-normal"/>
        <w:widowControl/>
        <w:tabs>
          <w:tab w:val="left" w:pos="15"/>
        </w:tabs>
        <w:ind w:firstLine="567"/>
        <w:jc w:val="both"/>
        <w:rPr>
          <w:bCs/>
          <w:sz w:val="24"/>
          <w:szCs w:val="24"/>
        </w:rPr>
      </w:pPr>
    </w:p>
    <w:p w:rsidR="00A647F5" w:rsidRDefault="00A647F5" w:rsidP="00A647F5">
      <w:pPr>
        <w:pStyle w:val="LO-normal"/>
        <w:widowControl/>
        <w:tabs>
          <w:tab w:val="left" w:pos="15"/>
        </w:tabs>
        <w:ind w:firstLine="567"/>
        <w:jc w:val="both"/>
        <w:rPr>
          <w:sz w:val="24"/>
          <w:szCs w:val="24"/>
        </w:rPr>
      </w:pPr>
      <w:r>
        <w:rPr>
          <w:bCs/>
          <w:sz w:val="24"/>
          <w:szCs w:val="24"/>
        </w:rPr>
        <w:t>2.3. </w:t>
      </w:r>
      <w:r>
        <w:rPr>
          <w:b/>
          <w:bCs/>
          <w:sz w:val="24"/>
          <w:szCs w:val="24"/>
        </w:rPr>
        <w:t>Права та обов’язки Перевізника:</w:t>
      </w:r>
    </w:p>
    <w:p w:rsidR="00A647F5" w:rsidRDefault="00A647F5" w:rsidP="00A647F5">
      <w:pPr>
        <w:pStyle w:val="LO-normal"/>
        <w:widowControl/>
        <w:tabs>
          <w:tab w:val="left" w:pos="15"/>
        </w:tabs>
        <w:ind w:firstLine="567"/>
        <w:jc w:val="both"/>
        <w:rPr>
          <w:sz w:val="24"/>
          <w:szCs w:val="24"/>
        </w:rPr>
      </w:pPr>
      <w:r>
        <w:rPr>
          <w:sz w:val="24"/>
          <w:szCs w:val="24"/>
        </w:rPr>
        <w:t>Перевізник зобов’язаний:</w:t>
      </w:r>
    </w:p>
    <w:p w:rsidR="00A647F5" w:rsidRDefault="00A647F5" w:rsidP="00A647F5">
      <w:pPr>
        <w:pStyle w:val="LO-normal"/>
        <w:widowControl/>
        <w:tabs>
          <w:tab w:val="left" w:pos="15"/>
        </w:tabs>
        <w:ind w:firstLine="567"/>
        <w:jc w:val="both"/>
        <w:rPr>
          <w:sz w:val="24"/>
          <w:szCs w:val="24"/>
        </w:rPr>
      </w:pPr>
      <w:r>
        <w:rPr>
          <w:sz w:val="24"/>
          <w:szCs w:val="24"/>
        </w:rPr>
        <w:t xml:space="preserve">2.3.1. Прийняти від Оператора у тимчасове користування, відповідно до актів прийому-передачі, обладнання АСООП, системи </w:t>
      </w:r>
      <w:r>
        <w:rPr>
          <w:sz w:val="24"/>
          <w:szCs w:val="24"/>
          <w:lang w:val="en-US"/>
        </w:rPr>
        <w:t>GPS</w:t>
      </w:r>
      <w:r>
        <w:rPr>
          <w:sz w:val="24"/>
          <w:szCs w:val="24"/>
        </w:rPr>
        <w:t xml:space="preserve">-моніторингу громадського транспорту, САСП, системи відеоспостереження, що встановлюється у транспортних засобах Перевізника і є власністю Оператора. Такий акт підписується Перевізником та Оператором після встановлення та тестування обладнання на транспортних засобах Перевізника. </w:t>
      </w:r>
    </w:p>
    <w:p w:rsidR="00A647F5" w:rsidRDefault="00A647F5" w:rsidP="00A647F5">
      <w:pPr>
        <w:pStyle w:val="LO-normal"/>
        <w:widowControl/>
        <w:tabs>
          <w:tab w:val="left" w:pos="15"/>
        </w:tabs>
        <w:ind w:firstLine="567"/>
        <w:jc w:val="both"/>
        <w:rPr>
          <w:sz w:val="24"/>
          <w:szCs w:val="24"/>
        </w:rPr>
      </w:pPr>
      <w:r>
        <w:rPr>
          <w:sz w:val="24"/>
          <w:szCs w:val="24"/>
        </w:rPr>
        <w:t xml:space="preserve">2.3.2. Надавати транспортні засоби для встановлення обладнання АСООП, системи </w:t>
      </w:r>
      <w:r>
        <w:rPr>
          <w:sz w:val="24"/>
          <w:szCs w:val="24"/>
          <w:lang w:val="en-US"/>
        </w:rPr>
        <w:t>GPS</w:t>
      </w:r>
      <w:r>
        <w:rPr>
          <w:sz w:val="24"/>
          <w:szCs w:val="24"/>
          <w:lang w:val="ru-RU"/>
        </w:rPr>
        <w:t>-</w:t>
      </w:r>
      <w:r>
        <w:rPr>
          <w:sz w:val="24"/>
          <w:szCs w:val="24"/>
        </w:rPr>
        <w:t>моніторингу громадського транспорту, САСП, системи відеоспостереження в години, погоджені з Оператором.</w:t>
      </w:r>
    </w:p>
    <w:p w:rsidR="00A647F5" w:rsidRDefault="00A647F5" w:rsidP="00A647F5">
      <w:pPr>
        <w:pStyle w:val="LO-normal"/>
        <w:widowControl/>
        <w:tabs>
          <w:tab w:val="left" w:pos="15"/>
        </w:tabs>
        <w:ind w:firstLine="567"/>
        <w:jc w:val="both"/>
        <w:rPr>
          <w:sz w:val="24"/>
          <w:szCs w:val="24"/>
        </w:rPr>
      </w:pPr>
      <w:r>
        <w:rPr>
          <w:sz w:val="24"/>
          <w:szCs w:val="24"/>
        </w:rPr>
        <w:t>2.3.3. Реєструвати в системі всі зміни в графіках руху транспортних засобів.</w:t>
      </w:r>
    </w:p>
    <w:p w:rsidR="00A647F5" w:rsidRDefault="00A647F5" w:rsidP="00A647F5">
      <w:pPr>
        <w:pStyle w:val="LO-normal"/>
        <w:widowControl/>
        <w:tabs>
          <w:tab w:val="left" w:pos="15"/>
        </w:tabs>
        <w:ind w:firstLine="567"/>
        <w:jc w:val="both"/>
        <w:rPr>
          <w:sz w:val="24"/>
          <w:szCs w:val="24"/>
        </w:rPr>
      </w:pPr>
      <w:r>
        <w:rPr>
          <w:sz w:val="24"/>
          <w:szCs w:val="24"/>
        </w:rPr>
        <w:t xml:space="preserve">2.3.4. До виїзду з території підприємства чи місця стоянки ввімкнути обладнання АСООП, системи </w:t>
      </w:r>
      <w:r>
        <w:rPr>
          <w:sz w:val="24"/>
          <w:szCs w:val="24"/>
          <w:lang w:val="en-US"/>
        </w:rPr>
        <w:t>GPS</w:t>
      </w:r>
      <w:r>
        <w:rPr>
          <w:sz w:val="24"/>
          <w:szCs w:val="24"/>
        </w:rPr>
        <w:t xml:space="preserve">-моніторингу громадського транспорту, САСП, системи відеоспостереження. </w:t>
      </w:r>
    </w:p>
    <w:p w:rsidR="00A647F5" w:rsidRDefault="00A647F5" w:rsidP="00A647F5">
      <w:pPr>
        <w:pStyle w:val="LO-normal"/>
        <w:widowControl/>
        <w:tabs>
          <w:tab w:val="left" w:pos="15"/>
        </w:tabs>
        <w:ind w:firstLine="567"/>
        <w:jc w:val="both"/>
        <w:rPr>
          <w:sz w:val="24"/>
          <w:szCs w:val="24"/>
          <w:lang w:val="en-US"/>
        </w:rPr>
      </w:pPr>
      <w:r>
        <w:rPr>
          <w:sz w:val="24"/>
          <w:szCs w:val="24"/>
        </w:rPr>
        <w:t xml:space="preserve">2.3.5. Не допускати роботу транспортних засобів на маршрутній мережі без відповідного обладнання АСООП, системи </w:t>
      </w:r>
      <w:r>
        <w:rPr>
          <w:sz w:val="24"/>
          <w:szCs w:val="24"/>
          <w:lang w:val="en-US"/>
        </w:rPr>
        <w:t>GPS</w:t>
      </w:r>
      <w:r>
        <w:rPr>
          <w:sz w:val="24"/>
          <w:szCs w:val="24"/>
          <w:lang w:val="ru-RU"/>
        </w:rPr>
        <w:t>-</w:t>
      </w:r>
      <w:r>
        <w:rPr>
          <w:sz w:val="24"/>
          <w:szCs w:val="24"/>
        </w:rPr>
        <w:t>моніторингу громадського транспорту, САСП, системи відеоспостереження.</w:t>
      </w:r>
    </w:p>
    <w:p w:rsidR="00A647F5" w:rsidRDefault="00A647F5" w:rsidP="00A647F5">
      <w:pPr>
        <w:pStyle w:val="LO-normal"/>
        <w:widowControl/>
        <w:tabs>
          <w:tab w:val="left" w:pos="15"/>
        </w:tabs>
        <w:ind w:firstLine="567"/>
        <w:jc w:val="both"/>
        <w:rPr>
          <w:sz w:val="24"/>
          <w:szCs w:val="24"/>
        </w:rPr>
      </w:pPr>
      <w:r>
        <w:rPr>
          <w:sz w:val="24"/>
          <w:szCs w:val="24"/>
          <w:lang w:val="en-US"/>
        </w:rPr>
        <w:t xml:space="preserve">2.3.6 </w:t>
      </w:r>
      <w:r>
        <w:rPr>
          <w:sz w:val="24"/>
          <w:szCs w:val="24"/>
        </w:rPr>
        <w:t>Не допускати роботу транспортних засобів на маршрутній мережі з вимкненим або непрацездатним обладнанням.</w:t>
      </w:r>
    </w:p>
    <w:p w:rsidR="00A647F5" w:rsidRDefault="00A647F5" w:rsidP="00A647F5">
      <w:pPr>
        <w:pStyle w:val="LO-normal"/>
        <w:widowControl/>
        <w:tabs>
          <w:tab w:val="left" w:pos="15"/>
        </w:tabs>
        <w:ind w:firstLine="567"/>
        <w:jc w:val="both"/>
        <w:rPr>
          <w:sz w:val="24"/>
          <w:szCs w:val="24"/>
        </w:rPr>
      </w:pPr>
      <w:r>
        <w:rPr>
          <w:sz w:val="24"/>
          <w:szCs w:val="24"/>
        </w:rPr>
        <w:t xml:space="preserve">2.3.7. Забезпечити внесення необхідних даних в АСООП та систему </w:t>
      </w:r>
      <w:r>
        <w:rPr>
          <w:sz w:val="24"/>
          <w:szCs w:val="24"/>
          <w:lang w:val="en-US"/>
        </w:rPr>
        <w:t>GPS</w:t>
      </w:r>
      <w:r>
        <w:rPr>
          <w:sz w:val="24"/>
          <w:szCs w:val="24"/>
          <w:lang w:val="ru-RU"/>
        </w:rPr>
        <w:t>-</w:t>
      </w:r>
      <w:r>
        <w:rPr>
          <w:sz w:val="24"/>
          <w:szCs w:val="24"/>
        </w:rPr>
        <w:t xml:space="preserve">моніторингу </w:t>
      </w:r>
      <w:r>
        <w:rPr>
          <w:bCs/>
          <w:sz w:val="24"/>
          <w:szCs w:val="24"/>
        </w:rPr>
        <w:t xml:space="preserve">громадського транспорту </w:t>
      </w:r>
      <w:r>
        <w:rPr>
          <w:sz w:val="24"/>
          <w:szCs w:val="24"/>
        </w:rPr>
        <w:t>власними силами в межах наданих клієнтським доступом повноважень.</w:t>
      </w:r>
    </w:p>
    <w:p w:rsidR="00A647F5" w:rsidRDefault="00A647F5" w:rsidP="00A647F5">
      <w:pPr>
        <w:pStyle w:val="LO-normal"/>
        <w:widowControl/>
        <w:tabs>
          <w:tab w:val="left" w:pos="15"/>
        </w:tabs>
        <w:ind w:firstLine="567"/>
        <w:jc w:val="both"/>
        <w:rPr>
          <w:sz w:val="24"/>
          <w:szCs w:val="24"/>
        </w:rPr>
      </w:pPr>
      <w:r>
        <w:rPr>
          <w:sz w:val="24"/>
          <w:szCs w:val="24"/>
        </w:rPr>
        <w:t xml:space="preserve">2.3.8. При умові виходу з ладу обладнання АСООП, системи </w:t>
      </w:r>
      <w:r>
        <w:rPr>
          <w:sz w:val="24"/>
          <w:szCs w:val="24"/>
          <w:lang w:val="en-US"/>
        </w:rPr>
        <w:t>GPS</w:t>
      </w:r>
      <w:r>
        <w:rPr>
          <w:sz w:val="24"/>
          <w:szCs w:val="24"/>
        </w:rPr>
        <w:t xml:space="preserve">-моніторингу громадського транспорту, САСП, системи відеоспостереження чи відмови цих систем невідкладно повідомити через уповноважених осіб (в тому числі диспетчера, керівника) текстовим сповіщенням по каналах зв’язку з </w:t>
      </w:r>
      <w:proofErr w:type="spellStart"/>
      <w:r>
        <w:rPr>
          <w:sz w:val="24"/>
          <w:szCs w:val="24"/>
        </w:rPr>
        <w:t>сервісно</w:t>
      </w:r>
      <w:proofErr w:type="spellEnd"/>
      <w:r>
        <w:rPr>
          <w:sz w:val="24"/>
          <w:szCs w:val="24"/>
        </w:rPr>
        <w:t xml:space="preserve">-технічною службою Оператора. При виході з ладу системи </w:t>
      </w:r>
      <w:proofErr w:type="spellStart"/>
      <w:r>
        <w:rPr>
          <w:sz w:val="24"/>
          <w:szCs w:val="24"/>
        </w:rPr>
        <w:t>валідації</w:t>
      </w:r>
      <w:proofErr w:type="spellEnd"/>
      <w:r>
        <w:rPr>
          <w:sz w:val="24"/>
          <w:szCs w:val="24"/>
        </w:rPr>
        <w:t xml:space="preserve"> транспортний засіб може залишатись за адресою настання несправності або продовжити рух до кінцевої зупинки заданого маршруту. Канали зв’язку з </w:t>
      </w:r>
      <w:proofErr w:type="spellStart"/>
      <w:r>
        <w:rPr>
          <w:sz w:val="24"/>
          <w:szCs w:val="24"/>
        </w:rPr>
        <w:t>сервісно</w:t>
      </w:r>
      <w:proofErr w:type="spellEnd"/>
      <w:r>
        <w:rPr>
          <w:sz w:val="24"/>
          <w:szCs w:val="24"/>
        </w:rPr>
        <w:t>-технічною службою Оператора _____________.</w:t>
      </w:r>
    </w:p>
    <w:p w:rsidR="00A647F5" w:rsidRDefault="00A647F5" w:rsidP="00A647F5">
      <w:pPr>
        <w:pStyle w:val="LO-normal"/>
        <w:widowControl/>
        <w:tabs>
          <w:tab w:val="left" w:pos="15"/>
        </w:tabs>
        <w:ind w:firstLine="567"/>
        <w:jc w:val="both"/>
        <w:rPr>
          <w:sz w:val="24"/>
          <w:szCs w:val="24"/>
        </w:rPr>
      </w:pPr>
      <w:r>
        <w:rPr>
          <w:sz w:val="24"/>
          <w:szCs w:val="24"/>
        </w:rPr>
        <w:t xml:space="preserve">2.3.9. Забезпечити проходження уповноваженими особами навчання правилам користування та роботи із складовими АСООП, системи </w:t>
      </w:r>
      <w:r>
        <w:rPr>
          <w:sz w:val="24"/>
          <w:szCs w:val="24"/>
          <w:lang w:val="en-US"/>
        </w:rPr>
        <w:t>GPS</w:t>
      </w:r>
      <w:r>
        <w:rPr>
          <w:sz w:val="24"/>
          <w:szCs w:val="24"/>
          <w:lang w:val="ru-RU"/>
        </w:rPr>
        <w:t>-</w:t>
      </w:r>
      <w:r>
        <w:rPr>
          <w:sz w:val="24"/>
          <w:szCs w:val="24"/>
        </w:rPr>
        <w:t>моніторингу громадського транспорту, САСП, системи відеоспостереження.</w:t>
      </w:r>
    </w:p>
    <w:p w:rsidR="00A647F5" w:rsidRDefault="00A647F5" w:rsidP="00A647F5">
      <w:pPr>
        <w:pStyle w:val="LO-normal"/>
        <w:widowControl/>
        <w:tabs>
          <w:tab w:val="left" w:pos="15"/>
        </w:tabs>
        <w:ind w:firstLine="567"/>
        <w:jc w:val="both"/>
        <w:rPr>
          <w:sz w:val="24"/>
          <w:szCs w:val="24"/>
        </w:rPr>
      </w:pPr>
      <w:r>
        <w:rPr>
          <w:sz w:val="24"/>
          <w:szCs w:val="24"/>
        </w:rPr>
        <w:t xml:space="preserve">2.3.10. Унеможливити втручання в роботу технічних приладів та інших складових АСООП, системи </w:t>
      </w:r>
      <w:r>
        <w:rPr>
          <w:sz w:val="24"/>
          <w:szCs w:val="24"/>
          <w:lang w:val="en-US"/>
        </w:rPr>
        <w:t>GPS</w:t>
      </w:r>
      <w:r>
        <w:rPr>
          <w:sz w:val="24"/>
          <w:szCs w:val="24"/>
          <w:lang w:val="ru-RU"/>
        </w:rPr>
        <w:t>-</w:t>
      </w:r>
      <w:r>
        <w:rPr>
          <w:sz w:val="24"/>
          <w:szCs w:val="24"/>
        </w:rPr>
        <w:t>моніторингу громадського транспорту, САСП та системи відеоспостереження.</w:t>
      </w:r>
    </w:p>
    <w:p w:rsidR="00A647F5" w:rsidRDefault="00A647F5" w:rsidP="00A647F5">
      <w:pPr>
        <w:pStyle w:val="LO-normal"/>
        <w:widowControl/>
        <w:ind w:firstLine="567"/>
        <w:jc w:val="both"/>
        <w:rPr>
          <w:sz w:val="24"/>
          <w:szCs w:val="24"/>
        </w:rPr>
      </w:pPr>
      <w:r>
        <w:rPr>
          <w:sz w:val="24"/>
          <w:szCs w:val="24"/>
        </w:rPr>
        <w:t xml:space="preserve">2.3.11. Використовувати встановлене Оператором у транспортних засобах </w:t>
      </w:r>
      <w:r>
        <w:rPr>
          <w:bCs/>
          <w:sz w:val="24"/>
          <w:szCs w:val="24"/>
        </w:rPr>
        <w:t xml:space="preserve">обладнання АСООП, системи </w:t>
      </w:r>
      <w:r>
        <w:rPr>
          <w:bCs/>
          <w:sz w:val="24"/>
          <w:szCs w:val="24"/>
          <w:lang w:val="en-US"/>
        </w:rPr>
        <w:t>GPS</w:t>
      </w:r>
      <w:r>
        <w:rPr>
          <w:bCs/>
          <w:sz w:val="24"/>
          <w:szCs w:val="24"/>
          <w:lang w:val="ru-RU"/>
        </w:rPr>
        <w:t>-</w:t>
      </w:r>
      <w:r>
        <w:rPr>
          <w:bCs/>
          <w:sz w:val="24"/>
          <w:szCs w:val="24"/>
        </w:rPr>
        <w:t xml:space="preserve">моніторингу громадського транспорту, САСП та системи відеоспостереження </w:t>
      </w:r>
      <w:r>
        <w:rPr>
          <w:sz w:val="24"/>
          <w:szCs w:val="24"/>
        </w:rPr>
        <w:t>за призначенням, відповідно до інструкцій з використання, наданих Оператором та забезпечити його збереження</w:t>
      </w:r>
      <w:r>
        <w:rPr>
          <w:bCs/>
          <w:sz w:val="24"/>
          <w:szCs w:val="24"/>
        </w:rPr>
        <w:t>.</w:t>
      </w:r>
    </w:p>
    <w:p w:rsidR="00A647F5" w:rsidRDefault="00A647F5" w:rsidP="00A647F5">
      <w:pPr>
        <w:pStyle w:val="LO-normal"/>
        <w:widowControl/>
        <w:ind w:firstLine="567"/>
        <w:jc w:val="both"/>
        <w:rPr>
          <w:sz w:val="24"/>
          <w:szCs w:val="24"/>
        </w:rPr>
      </w:pPr>
      <w:r>
        <w:rPr>
          <w:sz w:val="24"/>
          <w:szCs w:val="24"/>
        </w:rPr>
        <w:t xml:space="preserve">2.3.12. Не здійснювати будь-які правочини із іншими особами відносно переданого Оператором у користування </w:t>
      </w:r>
      <w:r>
        <w:rPr>
          <w:bCs/>
          <w:sz w:val="24"/>
          <w:szCs w:val="24"/>
        </w:rPr>
        <w:t xml:space="preserve">обладнання АСООП, системи </w:t>
      </w:r>
      <w:r>
        <w:rPr>
          <w:bCs/>
          <w:sz w:val="24"/>
          <w:szCs w:val="24"/>
          <w:lang w:val="en-US"/>
        </w:rPr>
        <w:t>GPS</w:t>
      </w:r>
      <w:r>
        <w:rPr>
          <w:bCs/>
          <w:sz w:val="24"/>
          <w:szCs w:val="24"/>
          <w:lang w:val="ru-RU"/>
        </w:rPr>
        <w:t>-</w:t>
      </w:r>
      <w:r>
        <w:rPr>
          <w:bCs/>
          <w:sz w:val="24"/>
          <w:szCs w:val="24"/>
        </w:rPr>
        <w:t>моніторингу громадського транспорту, САСП та системи відеоспостереження</w:t>
      </w:r>
      <w:r>
        <w:rPr>
          <w:sz w:val="24"/>
          <w:szCs w:val="24"/>
        </w:rPr>
        <w:t>.</w:t>
      </w:r>
    </w:p>
    <w:p w:rsidR="00A647F5" w:rsidRDefault="00A647F5" w:rsidP="00A647F5">
      <w:pPr>
        <w:spacing w:after="0"/>
        <w:ind w:firstLine="567"/>
        <w:jc w:val="both"/>
        <w:rPr>
          <w:sz w:val="24"/>
          <w:szCs w:val="24"/>
        </w:rPr>
      </w:pPr>
      <w:r>
        <w:rPr>
          <w:rFonts w:ascii="Times New Roman" w:hAnsi="Times New Roman" w:cs="Times New Roman"/>
          <w:color w:val="000000"/>
          <w:sz w:val="24"/>
          <w:szCs w:val="24"/>
        </w:rPr>
        <w:t>2.3.13. Нести повну матеріальну відповідальність за збереження, знищення чи пошкодження обладнання та складових АСООП, системи GPS-моніторингу громадського транспорту, САСП</w:t>
      </w:r>
      <w:bookmarkStart w:id="1" w:name="Bookmark11"/>
      <w:bookmarkEnd w:id="1"/>
      <w:r>
        <w:rPr>
          <w:rFonts w:ascii="Times New Roman" w:hAnsi="Times New Roman" w:cs="Times New Roman"/>
          <w:color w:val="000000"/>
          <w:sz w:val="24"/>
          <w:szCs w:val="24"/>
        </w:rPr>
        <w:t xml:space="preserve"> та системи відеоспостереження.</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Факт умисного знищення чи пошкодження обладнання встановлюється відповідно до чинного законодавства.</w:t>
      </w:r>
    </w:p>
    <w:p w:rsidR="00A647F5" w:rsidRDefault="00A647F5" w:rsidP="00A647F5">
      <w:pPr>
        <w:pStyle w:val="LO-normal"/>
        <w:widowControl/>
        <w:ind w:firstLine="567"/>
        <w:jc w:val="both"/>
        <w:rPr>
          <w:color w:val="auto"/>
          <w:sz w:val="24"/>
          <w:szCs w:val="24"/>
        </w:rPr>
      </w:pPr>
      <w:r>
        <w:rPr>
          <w:sz w:val="24"/>
          <w:szCs w:val="24"/>
        </w:rPr>
        <w:t xml:space="preserve">2.3.14.По закінченню дії цього Договору з будь-яких підстав повернути Оператору обладнання АСООП, системи </w:t>
      </w:r>
      <w:r>
        <w:rPr>
          <w:sz w:val="24"/>
          <w:szCs w:val="24"/>
          <w:lang w:val="en-US"/>
        </w:rPr>
        <w:t>GPS</w:t>
      </w:r>
      <w:r>
        <w:rPr>
          <w:sz w:val="24"/>
          <w:szCs w:val="24"/>
        </w:rPr>
        <w:t>-моніторингу громадського транспорту, САСП та системи відеоспостереження</w:t>
      </w:r>
      <w:r>
        <w:rPr>
          <w:bCs/>
          <w:sz w:val="24"/>
          <w:szCs w:val="24"/>
        </w:rPr>
        <w:t xml:space="preserve"> </w:t>
      </w:r>
      <w:r>
        <w:rPr>
          <w:sz w:val="24"/>
          <w:szCs w:val="24"/>
        </w:rPr>
        <w:t>у робочому стані, з урахуванням природнього зносу зі складанням акту прийому-передачі, що підписується Сторонами Договору.</w:t>
      </w:r>
    </w:p>
    <w:p w:rsidR="00A647F5" w:rsidRDefault="00A647F5" w:rsidP="00A647F5">
      <w:pPr>
        <w:pStyle w:val="LO-normal"/>
        <w:widowControl/>
        <w:ind w:firstLine="567"/>
        <w:jc w:val="both"/>
        <w:rPr>
          <w:color w:val="auto"/>
          <w:sz w:val="24"/>
          <w:szCs w:val="24"/>
        </w:rPr>
      </w:pPr>
      <w:r>
        <w:rPr>
          <w:color w:val="auto"/>
          <w:sz w:val="24"/>
          <w:szCs w:val="24"/>
        </w:rPr>
        <w:t>2.3.15. Повідомляти оператора про дату та розмір отриманої компенсації за перевезення пільгової категорії громадян протягом одного робочого дня з моменту її отримання.</w:t>
      </w:r>
    </w:p>
    <w:p w:rsidR="00A647F5" w:rsidRDefault="00A647F5" w:rsidP="00A647F5">
      <w:pPr>
        <w:spacing w:after="0" w:line="100" w:lineRule="atLeast"/>
        <w:ind w:firstLine="567"/>
        <w:jc w:val="both"/>
        <w:rPr>
          <w:sz w:val="24"/>
          <w:szCs w:val="24"/>
        </w:rPr>
      </w:pPr>
      <w:r>
        <w:rPr>
          <w:rFonts w:ascii="Times New Roman" w:eastAsia="Times New Roman" w:hAnsi="Times New Roman" w:cs="Times New Roman"/>
          <w:kern w:val="2"/>
          <w:sz w:val="24"/>
          <w:szCs w:val="24"/>
        </w:rPr>
        <w:t>2.3.16. Щомісячно нараховувати комісійну винагороду Оператору від суми коштів отриманих за компенсацію пільгового проїзду</w:t>
      </w:r>
      <w:r>
        <w:rPr>
          <w:rFonts w:ascii="Times New Roman" w:eastAsia="Times New Roman" w:hAnsi="Times New Roman" w:cs="Times New Roman"/>
          <w:kern w:val="2"/>
          <w:sz w:val="24"/>
          <w:szCs w:val="24"/>
          <w:lang w:val="en-US"/>
        </w:rPr>
        <w:t>,</w:t>
      </w:r>
      <w:r>
        <w:rPr>
          <w:rFonts w:ascii="Times New Roman" w:eastAsia="Times New Roman" w:hAnsi="Times New Roman" w:cs="Times New Roman"/>
          <w:kern w:val="2"/>
          <w:sz w:val="24"/>
          <w:szCs w:val="24"/>
        </w:rPr>
        <w:t xml:space="preserve"> протягом 5 днів з моменту її отримання.</w:t>
      </w:r>
    </w:p>
    <w:p w:rsidR="00A647F5" w:rsidRDefault="00A647F5" w:rsidP="00A647F5">
      <w:pPr>
        <w:pStyle w:val="LO-normal"/>
        <w:widowControl/>
        <w:tabs>
          <w:tab w:val="left" w:pos="15"/>
        </w:tabs>
        <w:ind w:firstLine="567"/>
        <w:jc w:val="both"/>
        <w:rPr>
          <w:sz w:val="24"/>
          <w:szCs w:val="24"/>
        </w:rPr>
      </w:pPr>
      <w:r>
        <w:rPr>
          <w:sz w:val="24"/>
          <w:szCs w:val="24"/>
        </w:rPr>
        <w:t>Перевізник має право:</w:t>
      </w:r>
    </w:p>
    <w:p w:rsidR="00A647F5" w:rsidRDefault="00A647F5" w:rsidP="00A647F5">
      <w:pPr>
        <w:pStyle w:val="LO-normal"/>
        <w:widowControl/>
        <w:tabs>
          <w:tab w:val="left" w:pos="15"/>
        </w:tabs>
        <w:ind w:firstLine="567"/>
        <w:jc w:val="both"/>
        <w:rPr>
          <w:sz w:val="24"/>
          <w:szCs w:val="24"/>
        </w:rPr>
      </w:pPr>
      <w:r>
        <w:rPr>
          <w:sz w:val="24"/>
          <w:szCs w:val="24"/>
        </w:rPr>
        <w:t>2.3.1</w:t>
      </w:r>
      <w:r>
        <w:rPr>
          <w:sz w:val="24"/>
          <w:szCs w:val="24"/>
          <w:lang w:val="ru-RU"/>
        </w:rPr>
        <w:t>7</w:t>
      </w:r>
      <w:r>
        <w:rPr>
          <w:sz w:val="24"/>
          <w:szCs w:val="24"/>
        </w:rPr>
        <w:t>. У разі досягнення згоди між Сторонами за окремим договором між Перевізником та Оператором уповноважені особи Перевізника можуть здійснювати продаж та поповнення різних видів електронних квитків у салонах транспортних засобів.</w:t>
      </w:r>
    </w:p>
    <w:p w:rsidR="00A647F5" w:rsidRDefault="00A647F5" w:rsidP="00A647F5">
      <w:pPr>
        <w:pStyle w:val="LO-normal"/>
        <w:widowControl/>
        <w:tabs>
          <w:tab w:val="left" w:pos="15"/>
        </w:tabs>
        <w:ind w:firstLine="567"/>
        <w:jc w:val="both"/>
        <w:rPr>
          <w:sz w:val="24"/>
          <w:szCs w:val="24"/>
        </w:rPr>
      </w:pPr>
      <w:r>
        <w:rPr>
          <w:sz w:val="24"/>
          <w:szCs w:val="24"/>
        </w:rPr>
        <w:t>2.3.1</w:t>
      </w:r>
      <w:r>
        <w:rPr>
          <w:sz w:val="24"/>
          <w:szCs w:val="24"/>
          <w:lang w:val="ru-RU"/>
        </w:rPr>
        <w:t>8</w:t>
      </w:r>
      <w:r>
        <w:rPr>
          <w:sz w:val="24"/>
          <w:szCs w:val="24"/>
        </w:rPr>
        <w:t>. Укласти договір страхування обладнання АСООП, системи GPS</w:t>
      </w:r>
      <w:r>
        <w:rPr>
          <w:sz w:val="24"/>
          <w:szCs w:val="24"/>
          <w:lang w:val="ru-RU"/>
        </w:rPr>
        <w:t>-</w:t>
      </w:r>
      <w:r>
        <w:rPr>
          <w:sz w:val="24"/>
          <w:szCs w:val="24"/>
        </w:rPr>
        <w:t>моніторингу громадського транспорту, САСП та системи відеоспостереження із обраною ним страховою компанією.</w:t>
      </w:r>
    </w:p>
    <w:p w:rsidR="00A647F5" w:rsidRDefault="00A647F5" w:rsidP="002F0697">
      <w:pPr>
        <w:tabs>
          <w:tab w:val="left" w:pos="15"/>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Pr>
          <w:rFonts w:ascii="Times New Roman" w:hAnsi="Times New Roman" w:cs="Times New Roman"/>
          <w:color w:val="000000"/>
          <w:sz w:val="24"/>
          <w:szCs w:val="24"/>
          <w:lang w:val="ru-RU"/>
        </w:rPr>
        <w:t>19</w:t>
      </w:r>
      <w:r>
        <w:rPr>
          <w:rFonts w:ascii="Times New Roman" w:hAnsi="Times New Roman" w:cs="Times New Roman"/>
          <w:color w:val="000000"/>
          <w:sz w:val="24"/>
          <w:szCs w:val="24"/>
        </w:rPr>
        <w:t>. Ініціювати внесення змін до Договору.</w:t>
      </w:r>
    </w:p>
    <w:p w:rsidR="00A647F5" w:rsidRDefault="00A647F5" w:rsidP="00A647F5">
      <w:pPr>
        <w:tabs>
          <w:tab w:val="left" w:pos="15"/>
        </w:tabs>
        <w:spacing w:after="0"/>
        <w:ind w:firstLine="567"/>
        <w:jc w:val="both"/>
        <w:rPr>
          <w:sz w:val="24"/>
          <w:szCs w:val="24"/>
        </w:rPr>
      </w:pPr>
      <w:r>
        <w:rPr>
          <w:rFonts w:ascii="Times New Roman" w:hAnsi="Times New Roman" w:cs="Times New Roman"/>
          <w:color w:val="000000"/>
          <w:sz w:val="24"/>
          <w:szCs w:val="24"/>
        </w:rPr>
        <w:t>2.3.2</w:t>
      </w:r>
      <w:r>
        <w:rPr>
          <w:rFonts w:ascii="Times New Roman" w:hAnsi="Times New Roman" w:cs="Times New Roman"/>
          <w:color w:val="000000"/>
          <w:sz w:val="24"/>
          <w:szCs w:val="24"/>
          <w:lang w:val="ru-RU"/>
        </w:rPr>
        <w:t>0</w:t>
      </w:r>
      <w:r>
        <w:rPr>
          <w:rFonts w:ascii="Times New Roman" w:hAnsi="Times New Roman" w:cs="Times New Roman"/>
          <w:color w:val="000000"/>
          <w:sz w:val="24"/>
          <w:szCs w:val="24"/>
        </w:rPr>
        <w:t>. Отримувати від Оператора інформацію в межах транспортних засобів Перевізника, про кількість перевезених пасажирів, про виконання розкладу руху, іншу інформацію, яка може бути необхідна для визначення обсягу замовлення на транспортні послуги, для складання графіків руху. Мати клієнтський доступ до бази даних АСООП щодо транспортних транзакцій (без можливості внесення змін та коригувань).</w:t>
      </w:r>
    </w:p>
    <w:p w:rsidR="00A647F5" w:rsidRDefault="00A647F5" w:rsidP="00A647F5">
      <w:pPr>
        <w:pStyle w:val="LO-normal"/>
        <w:widowControl/>
        <w:ind w:firstLine="567"/>
        <w:jc w:val="both"/>
        <w:rPr>
          <w:sz w:val="24"/>
          <w:szCs w:val="24"/>
        </w:rPr>
      </w:pPr>
    </w:p>
    <w:p w:rsidR="00A647F5" w:rsidRDefault="00A647F5" w:rsidP="00A647F5">
      <w:pPr>
        <w:pStyle w:val="LO-normal"/>
        <w:widowControl/>
        <w:tabs>
          <w:tab w:val="left" w:pos="510"/>
          <w:tab w:val="left" w:pos="851"/>
          <w:tab w:val="left" w:pos="1985"/>
        </w:tabs>
        <w:jc w:val="center"/>
        <w:rPr>
          <w:sz w:val="16"/>
          <w:szCs w:val="16"/>
        </w:rPr>
      </w:pPr>
      <w:r>
        <w:rPr>
          <w:b/>
          <w:bCs/>
          <w:sz w:val="28"/>
          <w:szCs w:val="28"/>
        </w:rPr>
        <w:t>3. МАЙНОВІ ТА НЕМАЙНОВІ ПРАВА СТОРІН</w:t>
      </w:r>
    </w:p>
    <w:p w:rsidR="00A647F5" w:rsidRDefault="00A647F5" w:rsidP="00A647F5">
      <w:pPr>
        <w:pStyle w:val="LO-normal"/>
        <w:widowControl/>
        <w:tabs>
          <w:tab w:val="left" w:pos="510"/>
          <w:tab w:val="left" w:pos="851"/>
          <w:tab w:val="left" w:pos="1985"/>
        </w:tabs>
        <w:jc w:val="center"/>
        <w:rPr>
          <w:sz w:val="16"/>
          <w:szCs w:val="16"/>
        </w:rPr>
      </w:pPr>
    </w:p>
    <w:p w:rsidR="00A647F5" w:rsidRDefault="00A647F5" w:rsidP="00A647F5">
      <w:pPr>
        <w:pStyle w:val="LO-normal"/>
        <w:widowControl/>
        <w:tabs>
          <w:tab w:val="left" w:pos="510"/>
        </w:tabs>
        <w:ind w:firstLine="567"/>
        <w:jc w:val="both"/>
        <w:rPr>
          <w:sz w:val="24"/>
          <w:szCs w:val="24"/>
        </w:rPr>
      </w:pPr>
      <w:r>
        <w:rPr>
          <w:sz w:val="24"/>
          <w:szCs w:val="24"/>
        </w:rPr>
        <w:t xml:space="preserve">3.1. Оператор зобов’язаний за власний рахунок впровадити АСООП, систему </w:t>
      </w:r>
      <w:r>
        <w:rPr>
          <w:sz w:val="24"/>
          <w:szCs w:val="24"/>
          <w:lang w:val="en-US"/>
        </w:rPr>
        <w:t>GPS</w:t>
      </w:r>
      <w:r>
        <w:rPr>
          <w:sz w:val="24"/>
          <w:szCs w:val="24"/>
          <w:lang w:val="ru-RU"/>
        </w:rPr>
        <w:t>-</w:t>
      </w:r>
      <w:r>
        <w:rPr>
          <w:sz w:val="24"/>
          <w:szCs w:val="24"/>
        </w:rPr>
        <w:t>моніторингу громадського транспорту, САСП та систему відеоспостереження в пасажирському транспорті (тролейбуси, автобуси) на території Хмельницької міської територіальної громади .</w:t>
      </w:r>
    </w:p>
    <w:p w:rsidR="00A647F5" w:rsidRDefault="00A647F5" w:rsidP="00A647F5">
      <w:pPr>
        <w:pStyle w:val="LO-normal"/>
        <w:widowControl/>
        <w:tabs>
          <w:tab w:val="left" w:pos="510"/>
        </w:tabs>
        <w:ind w:firstLine="567"/>
        <w:jc w:val="both"/>
        <w:rPr>
          <w:sz w:val="24"/>
          <w:szCs w:val="24"/>
        </w:rPr>
      </w:pPr>
      <w:r>
        <w:rPr>
          <w:sz w:val="24"/>
          <w:szCs w:val="24"/>
        </w:rPr>
        <w:t xml:space="preserve">3.2. Майнові права на системи, що розгортаються на пасажирський транспорт та придбані Оператором згідно з п. 3.1. Договору, належать Оператору. </w:t>
      </w:r>
    </w:p>
    <w:p w:rsidR="00A647F5" w:rsidRDefault="00A647F5" w:rsidP="00A647F5">
      <w:pPr>
        <w:pStyle w:val="LO-normal"/>
        <w:widowControl/>
        <w:tabs>
          <w:tab w:val="left" w:pos="510"/>
        </w:tabs>
        <w:ind w:firstLine="567"/>
        <w:jc w:val="both"/>
        <w:rPr>
          <w:sz w:val="24"/>
          <w:szCs w:val="24"/>
        </w:rPr>
      </w:pPr>
      <w:r>
        <w:rPr>
          <w:sz w:val="24"/>
          <w:szCs w:val="24"/>
        </w:rPr>
        <w:t>3.3. Інформація Центральної бази даних належить Організатору.</w:t>
      </w:r>
    </w:p>
    <w:p w:rsidR="00A647F5" w:rsidRDefault="00A647F5" w:rsidP="00A647F5">
      <w:pPr>
        <w:pStyle w:val="LO-normal"/>
        <w:widowControl/>
        <w:tabs>
          <w:tab w:val="left" w:pos="510"/>
        </w:tabs>
        <w:ind w:firstLine="567"/>
        <w:jc w:val="both"/>
        <w:rPr>
          <w:sz w:val="24"/>
          <w:szCs w:val="24"/>
        </w:rPr>
      </w:pPr>
      <w:r>
        <w:rPr>
          <w:sz w:val="24"/>
          <w:szCs w:val="24"/>
        </w:rPr>
        <w:t>3.4. Відчуження своїх майнових прав на АСООП Стороною Договору іншій особі, його застава чи будь-яка інша дія, що може призвести до зміни правовласника майна, яке стосується виконання умов цього Договору, потребує письмової згоди всіх Сторін Договору.</w:t>
      </w:r>
    </w:p>
    <w:p w:rsidR="00A647F5" w:rsidRDefault="00A647F5" w:rsidP="00A647F5">
      <w:pPr>
        <w:pStyle w:val="LO-normal"/>
        <w:widowControl/>
        <w:ind w:firstLine="567"/>
        <w:jc w:val="both"/>
        <w:rPr>
          <w:sz w:val="16"/>
          <w:szCs w:val="16"/>
        </w:rPr>
      </w:pPr>
      <w:r>
        <w:rPr>
          <w:sz w:val="24"/>
          <w:szCs w:val="24"/>
        </w:rPr>
        <w:t>3.5.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такий об’єкт інтелектуальної власності належить особі (особам), визначеним Цивільним кодексом України.</w:t>
      </w:r>
    </w:p>
    <w:p w:rsidR="00A647F5" w:rsidRDefault="00A647F5" w:rsidP="00A647F5">
      <w:pPr>
        <w:pStyle w:val="LO-normal"/>
        <w:widowControl/>
        <w:ind w:firstLine="709"/>
        <w:jc w:val="both"/>
        <w:rPr>
          <w:sz w:val="16"/>
          <w:szCs w:val="16"/>
        </w:rPr>
      </w:pPr>
    </w:p>
    <w:p w:rsidR="00A647F5" w:rsidRDefault="00A647F5" w:rsidP="00A647F5">
      <w:pPr>
        <w:pStyle w:val="LO-normal"/>
        <w:widowControl/>
        <w:ind w:firstLine="709"/>
        <w:jc w:val="both"/>
        <w:rPr>
          <w:sz w:val="16"/>
          <w:szCs w:val="16"/>
        </w:rPr>
      </w:pPr>
    </w:p>
    <w:p w:rsidR="00A647F5" w:rsidRDefault="00A647F5" w:rsidP="00A647F5">
      <w:pPr>
        <w:pStyle w:val="LO-normal"/>
        <w:widowControl/>
        <w:ind w:firstLine="709"/>
        <w:jc w:val="both"/>
        <w:rPr>
          <w:sz w:val="16"/>
          <w:szCs w:val="16"/>
        </w:rPr>
      </w:pPr>
    </w:p>
    <w:p w:rsidR="00A647F5" w:rsidRDefault="00A647F5" w:rsidP="00A647F5">
      <w:pPr>
        <w:pStyle w:val="LO-normal"/>
        <w:widowControl/>
        <w:tabs>
          <w:tab w:val="left" w:pos="450"/>
          <w:tab w:val="left" w:pos="585"/>
        </w:tabs>
        <w:jc w:val="center"/>
        <w:rPr>
          <w:sz w:val="16"/>
          <w:szCs w:val="16"/>
        </w:rPr>
      </w:pPr>
      <w:r>
        <w:rPr>
          <w:b/>
          <w:bCs/>
          <w:sz w:val="28"/>
          <w:szCs w:val="28"/>
        </w:rPr>
        <w:t>4. ФІНАНСОВІ ВЗАЄМОВІДНОСИНИ МІЖ СТОРОНАМИ</w:t>
      </w:r>
    </w:p>
    <w:p w:rsidR="00A647F5" w:rsidRDefault="00A647F5" w:rsidP="00A647F5">
      <w:pPr>
        <w:pStyle w:val="LO-normal"/>
        <w:widowControl/>
        <w:tabs>
          <w:tab w:val="left" w:pos="450"/>
          <w:tab w:val="left" w:pos="585"/>
        </w:tabs>
        <w:jc w:val="center"/>
        <w:rPr>
          <w:sz w:val="16"/>
          <w:szCs w:val="16"/>
        </w:rPr>
      </w:pPr>
    </w:p>
    <w:p w:rsidR="00A647F5" w:rsidRDefault="00A647F5" w:rsidP="00A647F5">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4.1. Комісійну винагороду Оператор отримує від кожної проведеної у транспортних засобах Перевізника транзакції.</w:t>
      </w:r>
    </w:p>
    <w:p w:rsidR="00A647F5" w:rsidRDefault="00A647F5" w:rsidP="00A647F5">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4.1.1. Під терміном «транзакція» Сторони розуміють кожен факт оплати проїзду за допомогою електронного квитка, що передбачає безготівковий розрахунок.</w:t>
      </w:r>
    </w:p>
    <w:p w:rsidR="00A647F5" w:rsidRDefault="00A647F5" w:rsidP="00A647F5">
      <w:pPr>
        <w:shd w:val="clear" w:color="auto" w:fill="FFFFFF"/>
        <w:spacing w:after="0"/>
        <w:ind w:firstLine="567"/>
        <w:jc w:val="both"/>
        <w:rPr>
          <w:sz w:val="24"/>
          <w:szCs w:val="24"/>
        </w:rPr>
      </w:pPr>
      <w:r>
        <w:rPr>
          <w:rFonts w:ascii="Times New Roman" w:hAnsi="Times New Roman" w:cs="Times New Roman"/>
          <w:sz w:val="24"/>
          <w:szCs w:val="24"/>
        </w:rPr>
        <w:t xml:space="preserve">4.1.2. Оператор отримує комісійну винагороду за виконання зобов’язань за цим Договором відповідно до поданої ним конкурсної пропозиції: </w:t>
      </w:r>
    </w:p>
    <w:p w:rsidR="00A647F5" w:rsidRDefault="00A647F5" w:rsidP="00A647F5">
      <w:pPr>
        <w:pStyle w:val="LO-normal"/>
        <w:widowControl/>
        <w:tabs>
          <w:tab w:val="left" w:pos="15"/>
        </w:tabs>
        <w:ind w:firstLine="567"/>
        <w:jc w:val="both"/>
        <w:rPr>
          <w:sz w:val="24"/>
          <w:szCs w:val="24"/>
        </w:rPr>
      </w:pPr>
      <w:r>
        <w:rPr>
          <w:sz w:val="24"/>
          <w:szCs w:val="24"/>
        </w:rPr>
        <w:t>- комісія за обслуговування системи:</w:t>
      </w:r>
    </w:p>
    <w:p w:rsidR="00A647F5" w:rsidRDefault="00A647F5" w:rsidP="00A647F5">
      <w:pPr>
        <w:pStyle w:val="LO-normal"/>
        <w:widowControl/>
        <w:tabs>
          <w:tab w:val="left" w:pos="15"/>
        </w:tabs>
        <w:ind w:firstLine="567"/>
        <w:jc w:val="both"/>
        <w:rPr>
          <w:sz w:val="24"/>
          <w:szCs w:val="24"/>
        </w:rPr>
      </w:pPr>
      <w:r>
        <w:rPr>
          <w:sz w:val="24"/>
          <w:szCs w:val="24"/>
        </w:rPr>
        <w:t xml:space="preserve">8 % (вісім відсотків)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w:t>
      </w:r>
    </w:p>
    <w:p w:rsidR="00A647F5" w:rsidRDefault="00A647F5" w:rsidP="00A647F5">
      <w:pPr>
        <w:tabs>
          <w:tab w:val="left" w:pos="15"/>
        </w:tabs>
        <w:spacing w:after="0"/>
        <w:ind w:firstLine="567"/>
        <w:jc w:val="both"/>
        <w:rPr>
          <w:rFonts w:ascii="Times New Roman" w:hAnsi="Times New Roman" w:cs="Times New Roman"/>
          <w:sz w:val="24"/>
          <w:szCs w:val="24"/>
        </w:rPr>
      </w:pPr>
      <w:r>
        <w:rPr>
          <w:rFonts w:ascii="Times New Roman" w:hAnsi="Times New Roman" w:cs="Times New Roman"/>
          <w:sz w:val="24"/>
          <w:szCs w:val="24"/>
        </w:rPr>
        <w:t>3,99 % (три цілих дев’яносто дев’ять сотих відсотка) відсоток нараховується щомісячно від суми коштів, отриманих Перевізником</w:t>
      </w:r>
      <w:r>
        <w:rPr>
          <w:rFonts w:ascii="Times New Roman" w:hAnsi="Times New Roman" w:cs="Times New Roman"/>
          <w:b/>
          <w:bCs/>
          <w:sz w:val="28"/>
          <w:szCs w:val="28"/>
        </w:rPr>
        <w:t xml:space="preserve"> </w:t>
      </w:r>
      <w:r>
        <w:rPr>
          <w:rFonts w:ascii="Times New Roman" w:hAnsi="Times New Roman" w:cs="Times New Roman"/>
          <w:sz w:val="24"/>
          <w:szCs w:val="24"/>
        </w:rPr>
        <w:t>за компенсацію пільгового проїзду (в разі відшкодування управлінням праці та соціального захисту Хмельницької міської ради Перевізнику відповідно до діючого договору про відшкодування за надані послуги з перевезення пільгових категорій пасажирів).</w:t>
      </w:r>
    </w:p>
    <w:p w:rsidR="00A647F5" w:rsidRDefault="00A647F5" w:rsidP="00A647F5">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 комісія від продажу та поповнення електронних квитків  - 2</w:t>
      </w:r>
      <w:r>
        <w:rPr>
          <w:rFonts w:ascii="Times New Roman" w:hAnsi="Times New Roman" w:cs="Times New Roman"/>
          <w:sz w:val="24"/>
          <w:szCs w:val="24"/>
          <w:lang w:val="en-US"/>
        </w:rPr>
        <w:t> </w:t>
      </w:r>
      <w:r>
        <w:rPr>
          <w:rFonts w:ascii="Times New Roman" w:hAnsi="Times New Roman" w:cs="Times New Roman"/>
          <w:sz w:val="24"/>
          <w:szCs w:val="24"/>
        </w:rPr>
        <w:t xml:space="preserve">% (два відсотки) від суми транзакції. При поповненні електронних квитків у тролейбусах, автобусах шляхом залучення власних трудових ресурсів </w:t>
      </w:r>
      <w:r>
        <w:rPr>
          <w:rFonts w:ascii="Times New Roman" w:hAnsi="Times New Roman" w:cs="Times New Roman"/>
          <w:bCs/>
          <w:sz w:val="24"/>
          <w:szCs w:val="24"/>
        </w:rPr>
        <w:t>Перевізника</w:t>
      </w:r>
      <w:r>
        <w:rPr>
          <w:rFonts w:ascii="Times New Roman" w:hAnsi="Times New Roman" w:cs="Times New Roman"/>
          <w:sz w:val="24"/>
          <w:szCs w:val="24"/>
        </w:rPr>
        <w:t xml:space="preserve"> комісія не буде стягуватись.</w:t>
      </w:r>
    </w:p>
    <w:p w:rsidR="00283829" w:rsidRDefault="00283829" w:rsidP="00A647F5">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Організатор зобов’язується частково відшкодовувати П</w:t>
      </w:r>
      <w:r w:rsidR="00856D54">
        <w:rPr>
          <w:rFonts w:ascii="Times New Roman" w:hAnsi="Times New Roman" w:cs="Times New Roman"/>
          <w:sz w:val="24"/>
          <w:szCs w:val="24"/>
        </w:rPr>
        <w:t>еревізнику витрати на сплату комісійної винагороди від суми транзакції за проїзд пасажирів (за виключенням транзакцій за проїзд пільгових категорій пасажирів</w:t>
      </w:r>
      <w:r w:rsidR="00856D54">
        <w:rPr>
          <w:rFonts w:ascii="Times New Roman" w:hAnsi="Times New Roman" w:cs="Times New Roman"/>
          <w:sz w:val="24"/>
          <w:szCs w:val="24"/>
          <w:lang w:val="en-US"/>
        </w:rPr>
        <w:t>,</w:t>
      </w:r>
      <w:r w:rsidR="00856D54">
        <w:rPr>
          <w:rFonts w:ascii="Times New Roman" w:hAnsi="Times New Roman" w:cs="Times New Roman"/>
          <w:sz w:val="24"/>
          <w:szCs w:val="24"/>
        </w:rPr>
        <w:t xml:space="preserve"> які мають право на повну компенсацію вартості проїзду) та комісії від продажу та поповнення електронних квитків.</w:t>
      </w:r>
      <w:r>
        <w:rPr>
          <w:rFonts w:ascii="Times New Roman" w:hAnsi="Times New Roman" w:cs="Times New Roman"/>
          <w:sz w:val="24"/>
          <w:szCs w:val="24"/>
        </w:rPr>
        <w:t xml:space="preserve"> </w:t>
      </w:r>
    </w:p>
    <w:p w:rsidR="00A647F5" w:rsidRDefault="00A647F5" w:rsidP="00C42FB2">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4.2. Кошти, отримані Оператором від продажу/поповнення електронних квитків, акумулюються на окремому розрахунковому рахунку, відкритому в банку України на ім’я Оператора.</w:t>
      </w:r>
    </w:p>
    <w:p w:rsidR="00A647F5" w:rsidRDefault="00A647F5" w:rsidP="00C42FB2">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Оплата Перевізнику за фактичне перевезення пасажирів міським пасажирським транспортом здійснюється Оператором за рахунок цих коштів.</w:t>
      </w:r>
    </w:p>
    <w:p w:rsidR="00A647F5" w:rsidRDefault="00A647F5" w:rsidP="00C42FB2">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4.3. Оператор проводить перерахунок коштів Перевізнику кожного наступного дня після звітного періоду до 12.00. Звітним періодом є календарний день. Якщо наступний день після звітного періоду припадає на вихідний, святковий чи неробочий, кошти за такі звітні періоди перераховуються Перевізнику Оператором до 12.00 наступного робочого дня після вихідного, святкового чи неробочого.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мінусом суми комісійної винагороди Оператора.</w:t>
      </w:r>
    </w:p>
    <w:p w:rsidR="00A647F5" w:rsidRDefault="00A647F5" w:rsidP="00C42FB2">
      <w:pPr>
        <w:shd w:val="clear" w:color="auto" w:fill="FFFFFF"/>
        <w:spacing w:after="0"/>
        <w:ind w:firstLine="567"/>
        <w:jc w:val="both"/>
        <w:rPr>
          <w:rFonts w:ascii="Times New Roman" w:hAnsi="Times New Roman" w:cs="Times New Roman"/>
          <w:sz w:val="16"/>
          <w:szCs w:val="16"/>
        </w:rPr>
      </w:pPr>
      <w:r>
        <w:rPr>
          <w:rFonts w:ascii="Times New Roman" w:hAnsi="Times New Roman" w:cs="Times New Roman"/>
          <w:sz w:val="24"/>
          <w:szCs w:val="24"/>
        </w:rPr>
        <w:t xml:space="preserve">4.4. Розмір плати Перевізника за користування майном Оператора становить 1 (одна) грн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ПДВ в рік. Кошти сплачуються Перевізником щороку до 31 грудня на підставі виставленого Оператором рахунку.</w:t>
      </w:r>
    </w:p>
    <w:p w:rsidR="00A647F5" w:rsidRDefault="00A647F5" w:rsidP="00A647F5">
      <w:pPr>
        <w:shd w:val="clear" w:color="auto" w:fill="FFFFFF"/>
        <w:spacing w:after="0"/>
        <w:ind w:firstLine="567"/>
        <w:jc w:val="both"/>
        <w:rPr>
          <w:rFonts w:ascii="Times New Roman" w:hAnsi="Times New Roman" w:cs="Times New Roman"/>
          <w:sz w:val="16"/>
          <w:szCs w:val="16"/>
        </w:rPr>
      </w:pPr>
    </w:p>
    <w:p w:rsidR="00A647F5" w:rsidRDefault="00A647F5" w:rsidP="00A647F5">
      <w:pPr>
        <w:pStyle w:val="LO-normal"/>
        <w:widowControl/>
        <w:tabs>
          <w:tab w:val="left" w:pos="510"/>
          <w:tab w:val="left" w:pos="735"/>
        </w:tabs>
        <w:jc w:val="center"/>
        <w:rPr>
          <w:sz w:val="16"/>
          <w:szCs w:val="16"/>
        </w:rPr>
      </w:pPr>
      <w:r>
        <w:rPr>
          <w:b/>
          <w:bCs/>
          <w:sz w:val="28"/>
          <w:szCs w:val="28"/>
        </w:rPr>
        <w:t>5. ЗАБЕЗПЕЧЕННЯ БУХГАЛТЕРСЬКОГО ТА ПОДАТКОВОГО ОБЛІКУ</w:t>
      </w:r>
    </w:p>
    <w:p w:rsidR="00A647F5" w:rsidRDefault="00A647F5" w:rsidP="00A647F5">
      <w:pPr>
        <w:pStyle w:val="LO-normal"/>
        <w:widowControl/>
        <w:tabs>
          <w:tab w:val="left" w:pos="510"/>
          <w:tab w:val="left" w:pos="735"/>
        </w:tabs>
        <w:jc w:val="center"/>
        <w:rPr>
          <w:sz w:val="16"/>
          <w:szCs w:val="16"/>
        </w:rPr>
      </w:pPr>
    </w:p>
    <w:p w:rsidR="00A647F5" w:rsidRDefault="00A647F5" w:rsidP="00A647F5">
      <w:pPr>
        <w:pStyle w:val="LO-normal"/>
        <w:widowControl/>
        <w:tabs>
          <w:tab w:val="left" w:pos="510"/>
          <w:tab w:val="left" w:pos="735"/>
        </w:tabs>
        <w:ind w:firstLine="567"/>
        <w:jc w:val="both"/>
        <w:rPr>
          <w:sz w:val="24"/>
          <w:szCs w:val="24"/>
        </w:rPr>
      </w:pPr>
      <w:r>
        <w:rPr>
          <w:sz w:val="24"/>
          <w:szCs w:val="24"/>
        </w:rPr>
        <w:t>5.1. Сторони не ведуть спільної діяльності за цим Договором. Сторони не ведуть спільного бухгалтерського та податкового обліку за результатами виконання цього Договору. Сторони Договору здійснюють податковий та бухгалтерський облік виключно в межах здійснення власної господарської діяльності.</w:t>
      </w:r>
    </w:p>
    <w:p w:rsidR="00A647F5" w:rsidRDefault="00A647F5" w:rsidP="00A647F5">
      <w:pPr>
        <w:pStyle w:val="LO-normal"/>
        <w:widowControl/>
        <w:tabs>
          <w:tab w:val="left" w:pos="510"/>
          <w:tab w:val="left" w:pos="735"/>
        </w:tabs>
        <w:ind w:firstLine="567"/>
        <w:jc w:val="both"/>
        <w:rPr>
          <w:sz w:val="16"/>
          <w:szCs w:val="16"/>
        </w:rPr>
      </w:pPr>
      <w:r>
        <w:rPr>
          <w:sz w:val="24"/>
          <w:szCs w:val="24"/>
        </w:rPr>
        <w:t xml:space="preserve">5.2. Комісійна винагорода є доходом Оператора від здійснення діяльності за цим Договором. </w:t>
      </w:r>
    </w:p>
    <w:p w:rsidR="00A647F5" w:rsidRDefault="00A647F5" w:rsidP="00A647F5">
      <w:pPr>
        <w:pStyle w:val="LO-normal"/>
        <w:widowControl/>
        <w:tabs>
          <w:tab w:val="left" w:pos="510"/>
          <w:tab w:val="left" w:pos="735"/>
        </w:tabs>
        <w:ind w:firstLine="709"/>
        <w:jc w:val="both"/>
        <w:rPr>
          <w:sz w:val="16"/>
          <w:szCs w:val="16"/>
        </w:rPr>
      </w:pPr>
    </w:p>
    <w:p w:rsidR="00C42FB2" w:rsidRDefault="00C42FB2" w:rsidP="00A647F5">
      <w:pPr>
        <w:pStyle w:val="LO-normal"/>
        <w:widowControl/>
        <w:tabs>
          <w:tab w:val="left" w:pos="510"/>
          <w:tab w:val="left" w:pos="735"/>
        </w:tabs>
        <w:ind w:firstLine="709"/>
        <w:jc w:val="both"/>
        <w:rPr>
          <w:sz w:val="16"/>
          <w:szCs w:val="16"/>
        </w:rPr>
      </w:pPr>
    </w:p>
    <w:p w:rsidR="00A647F5" w:rsidRDefault="00A647F5" w:rsidP="00A647F5">
      <w:pPr>
        <w:pStyle w:val="LO-normal"/>
        <w:widowControl/>
        <w:tabs>
          <w:tab w:val="left" w:pos="450"/>
          <w:tab w:val="left" w:pos="585"/>
        </w:tabs>
        <w:jc w:val="center"/>
        <w:rPr>
          <w:sz w:val="16"/>
          <w:szCs w:val="16"/>
        </w:rPr>
      </w:pPr>
      <w:r>
        <w:rPr>
          <w:b/>
          <w:bCs/>
          <w:sz w:val="28"/>
          <w:szCs w:val="28"/>
        </w:rPr>
        <w:t>6. ВІДПОВІДАЛЬНІСТЬ СТОРІН</w:t>
      </w:r>
    </w:p>
    <w:p w:rsidR="00A647F5" w:rsidRDefault="00A647F5" w:rsidP="00A647F5">
      <w:pPr>
        <w:pStyle w:val="LO-normal"/>
        <w:widowControl/>
        <w:tabs>
          <w:tab w:val="left" w:pos="450"/>
          <w:tab w:val="left" w:pos="585"/>
        </w:tabs>
        <w:jc w:val="center"/>
        <w:rPr>
          <w:sz w:val="16"/>
          <w:szCs w:val="16"/>
        </w:rPr>
      </w:pPr>
    </w:p>
    <w:p w:rsidR="00A647F5" w:rsidRDefault="00A647F5" w:rsidP="00A647F5">
      <w:pPr>
        <w:pStyle w:val="LO-normal"/>
        <w:widowControl/>
        <w:tabs>
          <w:tab w:val="left" w:pos="450"/>
          <w:tab w:val="left" w:pos="585"/>
        </w:tabs>
        <w:ind w:firstLine="567"/>
        <w:jc w:val="both"/>
        <w:rPr>
          <w:sz w:val="24"/>
          <w:szCs w:val="24"/>
        </w:rPr>
      </w:pPr>
      <w:r>
        <w:rPr>
          <w:sz w:val="24"/>
          <w:szCs w:val="24"/>
        </w:rPr>
        <w:t>6.1. За порушення зобов'язань за Договором винна Сторона несе відповідальність, що визначена умовами цього Договору та законодавством України.</w:t>
      </w:r>
    </w:p>
    <w:p w:rsidR="00A647F5" w:rsidRDefault="00A647F5" w:rsidP="00A647F5">
      <w:pPr>
        <w:pStyle w:val="LO-normal"/>
        <w:widowControl/>
        <w:tabs>
          <w:tab w:val="left" w:pos="450"/>
          <w:tab w:val="left" w:pos="585"/>
        </w:tabs>
        <w:ind w:firstLine="567"/>
        <w:jc w:val="both"/>
        <w:rPr>
          <w:sz w:val="24"/>
          <w:szCs w:val="24"/>
        </w:rPr>
      </w:pPr>
      <w:r>
        <w:rPr>
          <w:sz w:val="24"/>
          <w:szCs w:val="24"/>
        </w:rPr>
        <w:t>6.2. У випадку, якщо Стороні Договору завдано шкоди в результаті невиконання чи неналежного виконання умов цього Договору іншою Стороною, винна Сторона несе відповідальність у розмірі дійсної та документально підтвердженої шкоди.</w:t>
      </w:r>
    </w:p>
    <w:p w:rsidR="00A647F5" w:rsidRDefault="00A647F5" w:rsidP="00A647F5">
      <w:pPr>
        <w:pStyle w:val="LO-normal"/>
        <w:widowControl/>
        <w:tabs>
          <w:tab w:val="left" w:pos="450"/>
          <w:tab w:val="left" w:pos="585"/>
        </w:tabs>
        <w:ind w:firstLine="567"/>
        <w:jc w:val="both"/>
        <w:rPr>
          <w:sz w:val="16"/>
          <w:szCs w:val="16"/>
        </w:rPr>
      </w:pPr>
      <w:r>
        <w:rPr>
          <w:sz w:val="24"/>
          <w:szCs w:val="24"/>
        </w:rPr>
        <w:t xml:space="preserve">6.3. За безпідставні виклики та/або вчинення будь-яких дій, спрямованих на настання наслідків, виправлення яких проводиться працівниками служби </w:t>
      </w:r>
      <w:proofErr w:type="spellStart"/>
      <w:r>
        <w:rPr>
          <w:sz w:val="24"/>
          <w:szCs w:val="24"/>
        </w:rPr>
        <w:t>сервісно</w:t>
      </w:r>
      <w:proofErr w:type="spellEnd"/>
      <w:r>
        <w:rPr>
          <w:sz w:val="24"/>
          <w:szCs w:val="24"/>
        </w:rPr>
        <w:t xml:space="preserve">-технічної підтримки Оператора, Перевізник зобов’язаний відшкодувати усі витрати Оператора на забезпечення такого виїзду. Безпідставним викликом є виклик працівників служби </w:t>
      </w:r>
      <w:proofErr w:type="spellStart"/>
      <w:r>
        <w:rPr>
          <w:sz w:val="24"/>
          <w:szCs w:val="24"/>
        </w:rPr>
        <w:t>сервісно</w:t>
      </w:r>
      <w:proofErr w:type="spellEnd"/>
      <w:r>
        <w:rPr>
          <w:sz w:val="24"/>
          <w:szCs w:val="24"/>
        </w:rPr>
        <w:t>-технічної підтримки Оператора без необхідності (фальшивий виклик), що фіксується актом, укладеним між Перевізником та Оператором.</w:t>
      </w:r>
    </w:p>
    <w:p w:rsidR="00A647F5" w:rsidRDefault="00A647F5" w:rsidP="00A647F5">
      <w:pPr>
        <w:pStyle w:val="LO-normal"/>
        <w:widowControl/>
        <w:tabs>
          <w:tab w:val="left" w:pos="450"/>
          <w:tab w:val="left" w:pos="585"/>
        </w:tabs>
        <w:ind w:firstLine="567"/>
        <w:jc w:val="both"/>
        <w:rPr>
          <w:sz w:val="16"/>
          <w:szCs w:val="16"/>
        </w:rPr>
      </w:pPr>
    </w:p>
    <w:p w:rsidR="00A647F5" w:rsidRDefault="00A647F5" w:rsidP="00A647F5">
      <w:pPr>
        <w:pStyle w:val="LO-normal"/>
        <w:widowControl/>
        <w:jc w:val="center"/>
        <w:rPr>
          <w:sz w:val="16"/>
          <w:szCs w:val="16"/>
        </w:rPr>
      </w:pPr>
      <w:r>
        <w:rPr>
          <w:b/>
          <w:bCs/>
          <w:sz w:val="28"/>
          <w:szCs w:val="28"/>
        </w:rPr>
        <w:t>7. ОБСТАВИНИ НЕПЕРЕБОРНОЇ СИЛИ</w:t>
      </w:r>
    </w:p>
    <w:p w:rsidR="00A647F5" w:rsidRDefault="00A647F5" w:rsidP="00A647F5">
      <w:pPr>
        <w:pStyle w:val="LO-normal"/>
        <w:widowControl/>
        <w:jc w:val="center"/>
        <w:rPr>
          <w:sz w:val="16"/>
          <w:szCs w:val="16"/>
        </w:rPr>
      </w:pPr>
    </w:p>
    <w:p w:rsidR="00A647F5" w:rsidRDefault="00A647F5" w:rsidP="00A647F5">
      <w:pPr>
        <w:pStyle w:val="LO-normal"/>
        <w:widowControl/>
        <w:ind w:firstLine="567"/>
        <w:jc w:val="both"/>
        <w:rPr>
          <w:sz w:val="16"/>
          <w:szCs w:val="16"/>
        </w:rPr>
      </w:pPr>
      <w:r>
        <w:rPr>
          <w:sz w:val="24"/>
          <w:szCs w:val="24"/>
        </w:rPr>
        <w:t>7.1.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відповідальності за невиконання своїх зобов'язань 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A647F5" w:rsidRDefault="00A647F5" w:rsidP="00A647F5">
      <w:pPr>
        <w:pStyle w:val="LO-normal"/>
        <w:widowControl/>
        <w:ind w:firstLine="567"/>
        <w:jc w:val="both"/>
        <w:rPr>
          <w:sz w:val="16"/>
          <w:szCs w:val="16"/>
        </w:rPr>
      </w:pPr>
    </w:p>
    <w:p w:rsidR="00A647F5" w:rsidRDefault="00A647F5" w:rsidP="00A647F5">
      <w:pPr>
        <w:pStyle w:val="LO-normal"/>
        <w:widowControl/>
        <w:jc w:val="center"/>
        <w:rPr>
          <w:sz w:val="16"/>
          <w:szCs w:val="16"/>
        </w:rPr>
      </w:pPr>
      <w:r>
        <w:rPr>
          <w:b/>
          <w:bCs/>
          <w:sz w:val="28"/>
          <w:szCs w:val="24"/>
        </w:rPr>
        <w:t>8. ПОРЯДОК ВИРІШЕННЯ СПОРІВ</w:t>
      </w:r>
    </w:p>
    <w:p w:rsidR="00A647F5" w:rsidRDefault="00A647F5" w:rsidP="00A647F5">
      <w:pPr>
        <w:pStyle w:val="LO-normal"/>
        <w:widowControl/>
        <w:jc w:val="center"/>
        <w:rPr>
          <w:sz w:val="16"/>
          <w:szCs w:val="16"/>
        </w:rPr>
      </w:pPr>
    </w:p>
    <w:p w:rsidR="00A647F5" w:rsidRDefault="00A647F5" w:rsidP="00A647F5">
      <w:pPr>
        <w:pStyle w:val="LO-normal"/>
        <w:widowControl/>
        <w:ind w:firstLine="567"/>
        <w:jc w:val="both"/>
        <w:rPr>
          <w:sz w:val="24"/>
          <w:szCs w:val="24"/>
        </w:rPr>
      </w:pPr>
      <w:r>
        <w:rPr>
          <w:sz w:val="24"/>
          <w:szCs w:val="24"/>
        </w:rPr>
        <w:t>8.1. Будь-які спори, що виникають з цього Договору або в зв'язку з ним, Сторони вирішуватимуть шляхом переговорів за законодавством України.</w:t>
      </w:r>
    </w:p>
    <w:p w:rsidR="00A647F5" w:rsidRDefault="00A647F5" w:rsidP="00A647F5">
      <w:pPr>
        <w:pStyle w:val="LO-normal"/>
        <w:widowControl/>
        <w:ind w:firstLine="567"/>
        <w:jc w:val="both"/>
        <w:rPr>
          <w:sz w:val="16"/>
          <w:szCs w:val="16"/>
        </w:rPr>
      </w:pPr>
      <w:r>
        <w:rPr>
          <w:sz w:val="24"/>
          <w:szCs w:val="24"/>
        </w:rPr>
        <w:t>8.2. При недосягненні згоди кожна зі Сторін має право передати спір на вирішення суду України, рішення якого після набрання юридичної сили є обов'язковим до виконання.</w:t>
      </w:r>
    </w:p>
    <w:p w:rsidR="00A647F5" w:rsidRDefault="00A647F5" w:rsidP="00A647F5">
      <w:pPr>
        <w:pStyle w:val="LO-normal"/>
        <w:widowControl/>
        <w:jc w:val="both"/>
        <w:rPr>
          <w:sz w:val="16"/>
          <w:szCs w:val="16"/>
        </w:rPr>
      </w:pPr>
    </w:p>
    <w:p w:rsidR="00A647F5" w:rsidRDefault="00A647F5" w:rsidP="00A647F5">
      <w:pPr>
        <w:pStyle w:val="LO-normal"/>
        <w:widowControl/>
        <w:jc w:val="both"/>
        <w:rPr>
          <w:sz w:val="16"/>
          <w:szCs w:val="16"/>
        </w:rPr>
      </w:pPr>
    </w:p>
    <w:p w:rsidR="00A647F5" w:rsidRDefault="00A647F5" w:rsidP="00A647F5">
      <w:pPr>
        <w:pStyle w:val="LO-normal"/>
        <w:widowControl/>
        <w:jc w:val="both"/>
        <w:rPr>
          <w:sz w:val="16"/>
          <w:szCs w:val="16"/>
        </w:rPr>
      </w:pPr>
    </w:p>
    <w:p w:rsidR="00A647F5" w:rsidRDefault="00A647F5" w:rsidP="00A647F5">
      <w:pPr>
        <w:jc w:val="center"/>
        <w:rPr>
          <w:sz w:val="24"/>
          <w:szCs w:val="24"/>
        </w:rPr>
      </w:pPr>
      <w:r>
        <w:rPr>
          <w:rFonts w:ascii="Times New Roman" w:hAnsi="Times New Roman" w:cs="Times New Roman"/>
          <w:b/>
          <w:sz w:val="28"/>
          <w:szCs w:val="28"/>
        </w:rPr>
        <w:t>9. ТЕРМІН ДІЇ ДОГОВОРУ</w:t>
      </w:r>
    </w:p>
    <w:p w:rsidR="00A647F5" w:rsidRDefault="00A647F5" w:rsidP="00A647F5">
      <w:pPr>
        <w:pStyle w:val="LO-normal"/>
        <w:widowControl/>
        <w:ind w:firstLine="567"/>
        <w:jc w:val="both"/>
        <w:rPr>
          <w:sz w:val="16"/>
          <w:szCs w:val="16"/>
        </w:rPr>
      </w:pPr>
      <w:r>
        <w:rPr>
          <w:sz w:val="24"/>
          <w:szCs w:val="24"/>
        </w:rPr>
        <w:t>9.1. Даний Договір набирає чинності з моменту його підписання Сторонами та діє до моменту завершення дії Договору про організацію перевезення пасажирів на автобусних маршрутах загального користування в м. Хмельницькому або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w:t>
      </w:r>
      <w:r>
        <w:rPr>
          <w:sz w:val="24"/>
          <w:szCs w:val="24"/>
          <w:lang w:val="en-US"/>
        </w:rPr>
        <w:t xml:space="preserve"> </w:t>
      </w:r>
      <w:proofErr w:type="spellStart"/>
      <w:r>
        <w:rPr>
          <w:sz w:val="24"/>
          <w:szCs w:val="24"/>
          <w:lang w:val="en-US"/>
        </w:rPr>
        <w:t>або</w:t>
      </w:r>
      <w:proofErr w:type="spellEnd"/>
      <w:r>
        <w:rPr>
          <w:sz w:val="24"/>
          <w:szCs w:val="24"/>
          <w:lang w:val="en-US"/>
        </w:rPr>
        <w:t xml:space="preserve"> </w:t>
      </w:r>
      <w:r>
        <w:rPr>
          <w:sz w:val="24"/>
          <w:szCs w:val="24"/>
        </w:rPr>
        <w:t>Договору про організацію надання транспортних послуг з перевезень міським електричним транспортом</w:t>
      </w:r>
      <w:r>
        <w:rPr>
          <w:sz w:val="24"/>
          <w:szCs w:val="24"/>
          <w:lang w:val="en-US"/>
        </w:rPr>
        <w:t xml:space="preserve"> </w:t>
      </w:r>
      <w:r>
        <w:rPr>
          <w:sz w:val="24"/>
          <w:szCs w:val="24"/>
        </w:rPr>
        <w:t>в залежності від видів транспорту</w:t>
      </w:r>
      <w:r>
        <w:rPr>
          <w:sz w:val="24"/>
          <w:szCs w:val="24"/>
          <w:lang w:val="en-US"/>
        </w:rPr>
        <w:t>,</w:t>
      </w:r>
      <w:r>
        <w:rPr>
          <w:sz w:val="24"/>
          <w:szCs w:val="24"/>
        </w:rPr>
        <w:t xml:space="preserve"> сполучення та Перевізника.</w:t>
      </w:r>
    </w:p>
    <w:p w:rsidR="00A647F5" w:rsidRDefault="00A647F5" w:rsidP="00A647F5">
      <w:pPr>
        <w:pStyle w:val="LO-normal"/>
        <w:widowControl/>
        <w:ind w:firstLine="709"/>
        <w:jc w:val="both"/>
        <w:rPr>
          <w:sz w:val="16"/>
          <w:szCs w:val="16"/>
        </w:rPr>
      </w:pPr>
    </w:p>
    <w:p w:rsidR="00A647F5" w:rsidRDefault="00A647F5" w:rsidP="00A647F5">
      <w:pPr>
        <w:pStyle w:val="LO-normal"/>
        <w:tabs>
          <w:tab w:val="left" w:pos="720"/>
        </w:tabs>
        <w:jc w:val="center"/>
        <w:rPr>
          <w:b/>
          <w:sz w:val="28"/>
          <w:szCs w:val="28"/>
        </w:rPr>
      </w:pPr>
    </w:p>
    <w:p w:rsidR="00A647F5" w:rsidRDefault="00A647F5" w:rsidP="00A647F5">
      <w:pPr>
        <w:pStyle w:val="LO-normal"/>
        <w:tabs>
          <w:tab w:val="left" w:pos="720"/>
        </w:tabs>
        <w:jc w:val="center"/>
        <w:rPr>
          <w:sz w:val="16"/>
          <w:szCs w:val="16"/>
        </w:rPr>
      </w:pPr>
      <w:r>
        <w:rPr>
          <w:b/>
          <w:sz w:val="28"/>
          <w:szCs w:val="28"/>
        </w:rPr>
        <w:t>10. ПОРЯДОК РОЗІРВАННЯ ТА ПРИПИНЕННЯ ДОГОВОРУ</w:t>
      </w:r>
    </w:p>
    <w:p w:rsidR="00A647F5" w:rsidRDefault="00A647F5" w:rsidP="00A647F5">
      <w:pPr>
        <w:pStyle w:val="LO-normal"/>
        <w:tabs>
          <w:tab w:val="left" w:pos="720"/>
        </w:tabs>
        <w:ind w:firstLine="709"/>
        <w:jc w:val="both"/>
        <w:rPr>
          <w:sz w:val="16"/>
          <w:szCs w:val="16"/>
        </w:rPr>
      </w:pPr>
    </w:p>
    <w:p w:rsidR="00A647F5" w:rsidRDefault="00A647F5" w:rsidP="00A647F5">
      <w:pPr>
        <w:pStyle w:val="LO-normal"/>
        <w:tabs>
          <w:tab w:val="left" w:pos="720"/>
        </w:tabs>
        <w:ind w:firstLine="567"/>
        <w:jc w:val="both"/>
        <w:rPr>
          <w:sz w:val="24"/>
          <w:szCs w:val="24"/>
        </w:rPr>
      </w:pPr>
      <w:r>
        <w:rPr>
          <w:color w:val="252B33"/>
          <w:sz w:val="24"/>
          <w:szCs w:val="24"/>
        </w:rPr>
        <w:t>10.1. На вимогу однієї із Сторін договір може бути достроково розірвано за рішенням суду у разі істотного порушення другою стороною умов Договору.</w:t>
      </w:r>
    </w:p>
    <w:p w:rsidR="00A647F5" w:rsidRDefault="00A647F5" w:rsidP="00A647F5">
      <w:pPr>
        <w:pStyle w:val="LO-normal"/>
        <w:widowControl/>
        <w:tabs>
          <w:tab w:val="left" w:pos="720"/>
        </w:tabs>
        <w:ind w:firstLine="567"/>
        <w:jc w:val="both"/>
        <w:rPr>
          <w:sz w:val="24"/>
          <w:szCs w:val="24"/>
        </w:rPr>
      </w:pPr>
      <w:r>
        <w:rPr>
          <w:sz w:val="24"/>
          <w:szCs w:val="24"/>
        </w:rPr>
        <w:t>10.2.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A647F5" w:rsidRDefault="00A647F5" w:rsidP="00A647F5">
      <w:pPr>
        <w:pStyle w:val="LO-normal"/>
        <w:widowControl/>
        <w:tabs>
          <w:tab w:val="left" w:pos="720"/>
        </w:tabs>
        <w:ind w:firstLine="567"/>
        <w:jc w:val="both"/>
        <w:rPr>
          <w:sz w:val="24"/>
          <w:szCs w:val="24"/>
        </w:rPr>
      </w:pPr>
      <w:r>
        <w:rPr>
          <w:sz w:val="24"/>
          <w:szCs w:val="24"/>
        </w:rPr>
        <w:t>10.3. Про намір розірвання Договору за згодою Сторін задля врегулювання правовідносин Сторона-ініціатор попереджає інші Сторони Договору не пізніше ніж за три місяці до дати такого розірвання.</w:t>
      </w:r>
    </w:p>
    <w:p w:rsidR="00A647F5" w:rsidRDefault="00A647F5" w:rsidP="00A647F5">
      <w:pPr>
        <w:pStyle w:val="LO-normal"/>
        <w:widowControl/>
        <w:tabs>
          <w:tab w:val="left" w:pos="720"/>
        </w:tabs>
        <w:ind w:firstLine="567"/>
        <w:jc w:val="both"/>
        <w:rPr>
          <w:sz w:val="24"/>
          <w:szCs w:val="24"/>
        </w:rPr>
      </w:pPr>
      <w:r>
        <w:rPr>
          <w:sz w:val="24"/>
          <w:szCs w:val="24"/>
        </w:rPr>
        <w:t>10.4. По закінченню правовідносин між Сторонами Договору, кожна Сторона зобов’язана повернути майно, яке є у її власності та задіяне у здійсненні господарської діяльності, крім майна що не може бути відокремленим без зміни його призначення, пошкодження чи знищення.</w:t>
      </w:r>
    </w:p>
    <w:p w:rsidR="00A647F5" w:rsidRDefault="00A647F5" w:rsidP="00A647F5">
      <w:pPr>
        <w:pStyle w:val="LO-normal"/>
        <w:widowControl/>
        <w:tabs>
          <w:tab w:val="left" w:pos="720"/>
        </w:tabs>
        <w:ind w:firstLine="567"/>
        <w:jc w:val="both"/>
        <w:rPr>
          <w:sz w:val="16"/>
          <w:szCs w:val="16"/>
        </w:rPr>
      </w:pPr>
      <w:r>
        <w:rPr>
          <w:sz w:val="24"/>
          <w:szCs w:val="24"/>
        </w:rPr>
        <w:t>10.5.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залишкову вартість такого майна згідно даних бухгалтерського обліку.</w:t>
      </w:r>
    </w:p>
    <w:p w:rsidR="00A647F5" w:rsidRDefault="00A647F5" w:rsidP="00A647F5">
      <w:pPr>
        <w:pStyle w:val="LO-normal"/>
        <w:widowControl/>
        <w:tabs>
          <w:tab w:val="left" w:pos="720"/>
        </w:tabs>
        <w:ind w:firstLine="709"/>
        <w:jc w:val="both"/>
        <w:rPr>
          <w:sz w:val="16"/>
          <w:szCs w:val="16"/>
        </w:rPr>
      </w:pPr>
    </w:p>
    <w:p w:rsidR="00A647F5" w:rsidRDefault="00A647F5" w:rsidP="00A647F5">
      <w:pPr>
        <w:pStyle w:val="LO-normal"/>
        <w:widowControl/>
        <w:tabs>
          <w:tab w:val="left" w:pos="720"/>
        </w:tabs>
        <w:ind w:firstLine="709"/>
        <w:jc w:val="both"/>
        <w:rPr>
          <w:sz w:val="16"/>
          <w:szCs w:val="16"/>
        </w:rPr>
      </w:pPr>
    </w:p>
    <w:p w:rsidR="00A647F5" w:rsidRDefault="00A647F5" w:rsidP="00A647F5">
      <w:pPr>
        <w:pStyle w:val="LO-normal"/>
        <w:widowControl/>
        <w:tabs>
          <w:tab w:val="left" w:pos="720"/>
        </w:tabs>
        <w:ind w:firstLine="709"/>
        <w:jc w:val="both"/>
        <w:rPr>
          <w:sz w:val="16"/>
          <w:szCs w:val="16"/>
        </w:rPr>
      </w:pPr>
    </w:p>
    <w:p w:rsidR="00A647F5" w:rsidRDefault="00A647F5" w:rsidP="00A647F5">
      <w:pPr>
        <w:pStyle w:val="LO-normal"/>
        <w:widowControl/>
        <w:tabs>
          <w:tab w:val="left" w:pos="720"/>
        </w:tabs>
        <w:ind w:firstLine="709"/>
        <w:jc w:val="both"/>
        <w:rPr>
          <w:sz w:val="16"/>
          <w:szCs w:val="16"/>
        </w:rPr>
      </w:pPr>
    </w:p>
    <w:p w:rsidR="00A647F5" w:rsidRDefault="00A647F5" w:rsidP="00A647F5">
      <w:pPr>
        <w:pStyle w:val="LO-normal"/>
        <w:widowControl/>
        <w:jc w:val="center"/>
        <w:rPr>
          <w:sz w:val="16"/>
          <w:szCs w:val="16"/>
        </w:rPr>
      </w:pPr>
      <w:r>
        <w:rPr>
          <w:b/>
          <w:bCs/>
          <w:sz w:val="28"/>
          <w:szCs w:val="28"/>
        </w:rPr>
        <w:t>11. ЗМІНА УМОВ ДОГОВОРУ ТА ІНШІ ПОЛОЖЕННЯ</w:t>
      </w:r>
    </w:p>
    <w:p w:rsidR="00A647F5" w:rsidRDefault="00A647F5" w:rsidP="00A647F5">
      <w:pPr>
        <w:pStyle w:val="LO-normal"/>
        <w:widowControl/>
        <w:jc w:val="center"/>
        <w:rPr>
          <w:sz w:val="16"/>
          <w:szCs w:val="16"/>
        </w:rPr>
      </w:pPr>
    </w:p>
    <w:p w:rsidR="00A647F5" w:rsidRDefault="00A647F5" w:rsidP="00A647F5">
      <w:pPr>
        <w:pStyle w:val="LO-normal"/>
        <w:widowControl/>
        <w:ind w:firstLine="567"/>
        <w:jc w:val="both"/>
        <w:rPr>
          <w:sz w:val="24"/>
          <w:szCs w:val="24"/>
        </w:rPr>
      </w:pPr>
      <w:r>
        <w:rPr>
          <w:sz w:val="24"/>
          <w:szCs w:val="24"/>
        </w:rPr>
        <w:t>11.1. Умови цього Договору можуть бути змінені за взаємною згодою Сторін у спосіб визначений законодавством України.</w:t>
      </w:r>
    </w:p>
    <w:p w:rsidR="00A647F5" w:rsidRDefault="00A647F5" w:rsidP="00A647F5">
      <w:pPr>
        <w:pStyle w:val="LO-normal"/>
        <w:widowControl/>
        <w:ind w:firstLine="567"/>
        <w:jc w:val="both"/>
        <w:rPr>
          <w:sz w:val="24"/>
          <w:szCs w:val="24"/>
        </w:rPr>
      </w:pPr>
      <w:r>
        <w:rPr>
          <w:sz w:val="24"/>
          <w:szCs w:val="24"/>
        </w:rPr>
        <w:t>11.2. Договір укладено у трьох оригінальних примірниках, по одному для кожної із Сторін.</w:t>
      </w:r>
    </w:p>
    <w:p w:rsidR="00A647F5" w:rsidRDefault="00A647F5" w:rsidP="00A647F5">
      <w:pPr>
        <w:pStyle w:val="LO-normal"/>
        <w:widowControl/>
        <w:ind w:firstLine="567"/>
        <w:jc w:val="both"/>
        <w:rPr>
          <w:sz w:val="24"/>
          <w:szCs w:val="24"/>
        </w:rPr>
      </w:pPr>
      <w:r>
        <w:rPr>
          <w:sz w:val="24"/>
          <w:szCs w:val="24"/>
        </w:rPr>
        <w:t>11.3. У випадках, які не врегульовані цим Договором, Сторони керуються нормами чинного законодавства України.</w:t>
      </w:r>
    </w:p>
    <w:p w:rsidR="00A647F5" w:rsidRDefault="00A647F5" w:rsidP="00A647F5">
      <w:pPr>
        <w:pStyle w:val="LO-normal"/>
        <w:widowControl/>
        <w:ind w:firstLine="567"/>
        <w:jc w:val="both"/>
        <w:rPr>
          <w:sz w:val="24"/>
          <w:szCs w:val="24"/>
        </w:rPr>
      </w:pPr>
      <w:r>
        <w:rPr>
          <w:sz w:val="24"/>
          <w:szCs w:val="24"/>
        </w:rPr>
        <w:t>11.4. Акти прийому-передачі обладнання є невід’ємною частиною цього Договору.</w:t>
      </w:r>
    </w:p>
    <w:p w:rsidR="00A647F5" w:rsidRDefault="00A647F5" w:rsidP="00A647F5">
      <w:pPr>
        <w:pStyle w:val="LO-normal"/>
        <w:widowControl/>
        <w:tabs>
          <w:tab w:val="left" w:pos="630"/>
        </w:tabs>
        <w:ind w:firstLine="567"/>
        <w:jc w:val="both"/>
        <w:rPr>
          <w:sz w:val="24"/>
          <w:szCs w:val="24"/>
        </w:rPr>
      </w:pPr>
      <w:r>
        <w:rPr>
          <w:sz w:val="24"/>
          <w:szCs w:val="24"/>
        </w:rPr>
        <w:t>11.5. </w:t>
      </w:r>
      <w:r>
        <w:rPr>
          <w:sz w:val="24"/>
          <w:szCs w:val="28"/>
        </w:rPr>
        <w:t>Представники, уповноважені на підписання даного Договору, підписанням даного Договору підтверджують надання згоди на збір, обробку та використання їх персональних даних з метою виконання даного Договору, подання різного роду звітності.</w:t>
      </w:r>
    </w:p>
    <w:p w:rsidR="00A647F5" w:rsidRDefault="00A647F5" w:rsidP="00A647F5">
      <w:pPr>
        <w:pStyle w:val="LO-normal"/>
        <w:widowControl/>
        <w:tabs>
          <w:tab w:val="left" w:pos="630"/>
        </w:tabs>
        <w:ind w:firstLine="567"/>
        <w:jc w:val="both"/>
        <w:rPr>
          <w:sz w:val="16"/>
          <w:szCs w:val="24"/>
        </w:rPr>
      </w:pPr>
      <w:r>
        <w:rPr>
          <w:sz w:val="24"/>
          <w:szCs w:val="24"/>
        </w:rPr>
        <w:t>11.6. Кожна Сторона цього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A647F5" w:rsidRDefault="00A647F5" w:rsidP="00A647F5">
      <w:pPr>
        <w:pStyle w:val="LO-normal"/>
        <w:widowControl/>
        <w:tabs>
          <w:tab w:val="left" w:pos="630"/>
        </w:tabs>
        <w:jc w:val="both"/>
        <w:rPr>
          <w:sz w:val="16"/>
          <w:szCs w:val="24"/>
        </w:rPr>
      </w:pPr>
    </w:p>
    <w:p w:rsidR="00A647F5" w:rsidRDefault="00A647F5" w:rsidP="00A647F5">
      <w:pPr>
        <w:pStyle w:val="LO-normal"/>
        <w:widowControl/>
        <w:tabs>
          <w:tab w:val="left" w:pos="630"/>
        </w:tabs>
        <w:jc w:val="both"/>
        <w:rPr>
          <w:sz w:val="16"/>
          <w:szCs w:val="24"/>
        </w:rPr>
      </w:pPr>
    </w:p>
    <w:p w:rsidR="00A647F5" w:rsidRDefault="00A647F5" w:rsidP="00A647F5">
      <w:pPr>
        <w:pStyle w:val="LO-normal"/>
        <w:widowControl/>
        <w:tabs>
          <w:tab w:val="left" w:pos="630"/>
        </w:tabs>
        <w:jc w:val="both"/>
        <w:rPr>
          <w:sz w:val="16"/>
          <w:szCs w:val="24"/>
        </w:rPr>
      </w:pPr>
    </w:p>
    <w:p w:rsidR="00A647F5" w:rsidRDefault="00A647F5" w:rsidP="00A647F5">
      <w:pPr>
        <w:pStyle w:val="LO-normal"/>
        <w:widowControl/>
        <w:jc w:val="center"/>
      </w:pPr>
      <w:r>
        <w:rPr>
          <w:b/>
          <w:bCs/>
          <w:sz w:val="28"/>
          <w:szCs w:val="28"/>
        </w:rPr>
        <w:t>12.  РОЗКРИТТЯ НЕПЕРЕДАНИХ ДАНИХ</w:t>
      </w:r>
    </w:p>
    <w:p w:rsidR="00A647F5" w:rsidRDefault="00A647F5" w:rsidP="00A647F5">
      <w:pPr>
        <w:pStyle w:val="LO-normal"/>
        <w:widowControl/>
        <w:jc w:val="center"/>
      </w:pPr>
    </w:p>
    <w:p w:rsidR="00A647F5" w:rsidRDefault="00A647F5" w:rsidP="00A647F5">
      <w:pPr>
        <w:ind w:firstLine="720"/>
        <w:jc w:val="both"/>
        <w:rPr>
          <w:rFonts w:ascii="Times New Roman" w:hAnsi="Times New Roman" w:cs="Times New Roman"/>
          <w:sz w:val="24"/>
          <w:szCs w:val="24"/>
        </w:rPr>
      </w:pPr>
      <w:r>
        <w:rPr>
          <w:rFonts w:ascii="Times New Roman" w:hAnsi="Times New Roman" w:cs="Times New Roman"/>
          <w:sz w:val="24"/>
          <w:szCs w:val="24"/>
        </w:rPr>
        <w:t xml:space="preserve">12.1. Стягнення вартості проїзду зі смарт-картки здійснюється </w:t>
      </w:r>
      <w:proofErr w:type="spellStart"/>
      <w:r>
        <w:rPr>
          <w:rFonts w:ascii="Times New Roman" w:hAnsi="Times New Roman" w:cs="Times New Roman"/>
          <w:sz w:val="24"/>
          <w:szCs w:val="24"/>
        </w:rPr>
        <w:t>валідатором</w:t>
      </w:r>
      <w:proofErr w:type="spellEnd"/>
      <w:r>
        <w:rPr>
          <w:rFonts w:ascii="Times New Roman" w:hAnsi="Times New Roman" w:cs="Times New Roman"/>
          <w:sz w:val="24"/>
          <w:szCs w:val="24"/>
        </w:rPr>
        <w:t xml:space="preserve"> шляхом вчинення </w:t>
      </w:r>
      <w:proofErr w:type="spellStart"/>
      <w:r>
        <w:rPr>
          <w:rFonts w:ascii="Times New Roman" w:hAnsi="Times New Roman" w:cs="Times New Roman"/>
          <w:sz w:val="24"/>
          <w:szCs w:val="24"/>
        </w:rPr>
        <w:t>валідатором</w:t>
      </w:r>
      <w:proofErr w:type="spellEnd"/>
      <w:r>
        <w:rPr>
          <w:rFonts w:ascii="Times New Roman" w:hAnsi="Times New Roman" w:cs="Times New Roman"/>
          <w:sz w:val="24"/>
          <w:szCs w:val="24"/>
        </w:rPr>
        <w:t xml:space="preserve"> запису в пам’ять </w:t>
      </w:r>
      <w:proofErr w:type="spellStart"/>
      <w:r>
        <w:rPr>
          <w:rFonts w:ascii="Times New Roman" w:hAnsi="Times New Roman" w:cs="Times New Roman"/>
          <w:sz w:val="24"/>
          <w:szCs w:val="24"/>
        </w:rPr>
        <w:t>валідатора</w:t>
      </w:r>
      <w:proofErr w:type="spellEnd"/>
      <w:r>
        <w:rPr>
          <w:rFonts w:ascii="Times New Roman" w:hAnsi="Times New Roman" w:cs="Times New Roman"/>
          <w:sz w:val="24"/>
          <w:szCs w:val="24"/>
        </w:rPr>
        <w:t xml:space="preserve">, тобто, в </w:t>
      </w:r>
      <w:proofErr w:type="spellStart"/>
      <w:r>
        <w:rPr>
          <w:rFonts w:ascii="Times New Roman" w:hAnsi="Times New Roman" w:cs="Times New Roman"/>
          <w:sz w:val="24"/>
          <w:szCs w:val="24"/>
        </w:rPr>
        <w:t>офлайн</w:t>
      </w:r>
      <w:proofErr w:type="spellEnd"/>
      <w:r>
        <w:rPr>
          <w:rFonts w:ascii="Times New Roman" w:hAnsi="Times New Roman" w:cs="Times New Roman"/>
          <w:sz w:val="24"/>
          <w:szCs w:val="24"/>
        </w:rPr>
        <w:t xml:space="preserve"> режимі. Після чого, за звичайних обставин, така інформація </w:t>
      </w:r>
      <w:r>
        <w:rPr>
          <w:rFonts w:ascii="Times New Roman" w:hAnsi="Times New Roman" w:cs="Times New Roman"/>
          <w:color w:val="000000"/>
          <w:sz w:val="24"/>
          <w:szCs w:val="24"/>
        </w:rPr>
        <w:t>передається на центральні сервери для її обробки та зберігання (онлайн режим). Того ж дня така транзакція включається в оплату Перевізнику за фактичне перевезення пасажирів міським пасажирським транспортом, а відповідні кошти перераховуються на рахунок Перевізника з урахуванням вимог п. 4.3. Договору.</w:t>
      </w:r>
    </w:p>
    <w:p w:rsidR="00A647F5" w:rsidRDefault="00A647F5" w:rsidP="00A647F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12.2. У випадку виникнення обставин, які не залежать від Оператора, таких як збій у оператора GSM, збій </w:t>
      </w:r>
      <w:proofErr w:type="spellStart"/>
      <w:r>
        <w:rPr>
          <w:rFonts w:ascii="Times New Roman" w:hAnsi="Times New Roman" w:cs="Times New Roman"/>
          <w:sz w:val="24"/>
          <w:szCs w:val="24"/>
        </w:rPr>
        <w:t>валідатора</w:t>
      </w:r>
      <w:proofErr w:type="spellEnd"/>
      <w:r>
        <w:rPr>
          <w:rFonts w:ascii="Times New Roman" w:hAnsi="Times New Roman" w:cs="Times New Roman"/>
          <w:sz w:val="24"/>
          <w:szCs w:val="24"/>
        </w:rPr>
        <w:t xml:space="preserve">, проблеми з передачею інформації, інформація про збій транзакцій, дані які зчитуються та зберігаються у пам’яті </w:t>
      </w:r>
      <w:proofErr w:type="spellStart"/>
      <w:r>
        <w:rPr>
          <w:rFonts w:ascii="Times New Roman" w:hAnsi="Times New Roman" w:cs="Times New Roman"/>
          <w:sz w:val="24"/>
          <w:szCs w:val="24"/>
        </w:rPr>
        <w:t>валідатора</w:t>
      </w:r>
      <w:proofErr w:type="spellEnd"/>
      <w:r>
        <w:rPr>
          <w:rFonts w:ascii="Times New Roman" w:hAnsi="Times New Roman" w:cs="Times New Roman"/>
          <w:sz w:val="24"/>
          <w:szCs w:val="24"/>
        </w:rPr>
        <w:t xml:space="preserve"> і готові для передачі на сервери, можуть передаватися на центральні сервери із затримкою. </w:t>
      </w:r>
    </w:p>
    <w:p w:rsidR="00A647F5" w:rsidRDefault="00A647F5" w:rsidP="00A647F5">
      <w:pPr>
        <w:spacing w:after="0"/>
        <w:ind w:firstLine="720"/>
        <w:jc w:val="both"/>
        <w:rPr>
          <w:rFonts w:ascii="Times New Roman" w:hAnsi="Times New Roman" w:cs="Times New Roman"/>
          <w:sz w:val="24"/>
          <w:szCs w:val="24"/>
        </w:rPr>
      </w:pPr>
      <w:r>
        <w:rPr>
          <w:rFonts w:ascii="Times New Roman" w:hAnsi="Times New Roman" w:cs="Times New Roman"/>
          <w:sz w:val="24"/>
          <w:szCs w:val="24"/>
        </w:rPr>
        <w:t>12.3. У такому випадку дані про затримку передачі інформації на центральні сервери реєструються в системі у день їх надходження, після чого такі дані включаються в оплату Перевізнику за фактичне перевезення пасажирів міським пасажирським транспортом та відповідні грошові кошти перераховуються на рахунок Перевізника.</w:t>
      </w:r>
    </w:p>
    <w:p w:rsidR="00A647F5" w:rsidRDefault="00A647F5" w:rsidP="00A647F5">
      <w:pPr>
        <w:spacing w:after="0"/>
        <w:ind w:firstLine="720"/>
        <w:jc w:val="both"/>
        <w:rPr>
          <w:rFonts w:ascii="Times New Roman" w:hAnsi="Times New Roman" w:cs="Times New Roman"/>
          <w:sz w:val="24"/>
          <w:szCs w:val="24"/>
        </w:rPr>
      </w:pPr>
      <w:r>
        <w:rPr>
          <w:rFonts w:ascii="Times New Roman" w:hAnsi="Times New Roman" w:cs="Times New Roman"/>
          <w:sz w:val="24"/>
          <w:szCs w:val="24"/>
        </w:rPr>
        <w:t>12.4. Через наявність вказаних особливостей, які не залежать від Оператора, Сторони вирішили, що кожні шість місяців проводиться перевірка, в ході якої виявляється, чи немає даних, які не було передані на центральні сервери за період перевірки.</w:t>
      </w:r>
    </w:p>
    <w:p w:rsidR="00A647F5" w:rsidRDefault="00A647F5" w:rsidP="00A647F5">
      <w:pPr>
        <w:spacing w:after="0"/>
        <w:ind w:firstLine="720"/>
        <w:jc w:val="both"/>
        <w:rPr>
          <w:rFonts w:ascii="Times New Roman" w:hAnsi="Times New Roman" w:cs="Times New Roman"/>
          <w:sz w:val="24"/>
          <w:szCs w:val="24"/>
        </w:rPr>
      </w:pPr>
      <w:r>
        <w:rPr>
          <w:rFonts w:ascii="Times New Roman" w:hAnsi="Times New Roman" w:cs="Times New Roman"/>
          <w:sz w:val="24"/>
          <w:szCs w:val="24"/>
        </w:rPr>
        <w:t>12.5. Якщо під час такої перевірки Оператором буде виявлено дані, які не було передано на центральні сервери за період перевірки, Оператор включає такі дані в оплату Перевізнику за фактичне перевезення пасажирів міським пасажирським транспортом та відповідні грошові кошти перераховуються на рахунок Перевізника.</w:t>
      </w:r>
    </w:p>
    <w:p w:rsidR="00A647F5" w:rsidRDefault="00A647F5" w:rsidP="00A647F5">
      <w:pPr>
        <w:ind w:firstLine="720"/>
        <w:jc w:val="both"/>
        <w:rPr>
          <w:rFonts w:ascii="Times New Roman" w:hAnsi="Times New Roman" w:cs="Times New Roman"/>
          <w:sz w:val="24"/>
          <w:szCs w:val="24"/>
        </w:rPr>
      </w:pPr>
      <w:r>
        <w:rPr>
          <w:rFonts w:ascii="Times New Roman" w:hAnsi="Times New Roman" w:cs="Times New Roman"/>
          <w:sz w:val="24"/>
          <w:szCs w:val="24"/>
        </w:rPr>
        <w:t xml:space="preserve">12.6. Сторони встановлюють наступний період контролю даних  </w:t>
      </w:r>
    </w:p>
    <w:p w:rsidR="00A647F5" w:rsidRDefault="00A647F5" w:rsidP="00A647F5">
      <w:pPr>
        <w:ind w:firstLine="720"/>
        <w:jc w:val="both"/>
        <w:rPr>
          <w:rFonts w:ascii="Times New Roman" w:hAnsi="Times New Roman" w:cs="Times New Roman"/>
          <w:sz w:val="24"/>
          <w:szCs w:val="24"/>
        </w:rPr>
      </w:pPr>
      <w:r>
        <w:rPr>
          <w:rFonts w:ascii="Times New Roman" w:hAnsi="Times New Roman" w:cs="Times New Roman"/>
          <w:sz w:val="24"/>
          <w:szCs w:val="24"/>
        </w:rPr>
        <w:t xml:space="preserve">Перший семестр 01 січня – 30 червня </w:t>
      </w:r>
    </w:p>
    <w:p w:rsidR="00A647F5" w:rsidRDefault="00A647F5" w:rsidP="00A647F5">
      <w:pPr>
        <w:ind w:firstLine="720"/>
        <w:jc w:val="both"/>
      </w:pPr>
      <w:r>
        <w:rPr>
          <w:rFonts w:ascii="Times New Roman" w:hAnsi="Times New Roman" w:cs="Times New Roman"/>
          <w:sz w:val="24"/>
          <w:szCs w:val="24"/>
        </w:rPr>
        <w:t>Другий семестр 01 липня – 31 грудня.</w:t>
      </w:r>
    </w:p>
    <w:p w:rsidR="00A647F5" w:rsidRDefault="00A647F5" w:rsidP="00A647F5">
      <w:pPr>
        <w:pStyle w:val="LO-normal"/>
        <w:widowControl/>
        <w:jc w:val="center"/>
      </w:pPr>
    </w:p>
    <w:p w:rsidR="00A647F5" w:rsidRDefault="00A647F5" w:rsidP="00A647F5">
      <w:pPr>
        <w:pStyle w:val="LO-normal"/>
        <w:widowControl/>
        <w:jc w:val="center"/>
      </w:pPr>
      <w:r>
        <w:rPr>
          <w:b/>
          <w:bCs/>
          <w:sz w:val="24"/>
          <w:szCs w:val="24"/>
        </w:rPr>
        <w:t>13. ЮРИДИЧНІ АДРЕСИ ТА РЕКВІЗИТИ СТОРІН</w:t>
      </w:r>
    </w:p>
    <w:p w:rsidR="00A647F5" w:rsidRDefault="00A647F5" w:rsidP="00A647F5">
      <w:pPr>
        <w:pStyle w:val="a3"/>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819"/>
        <w:gridCol w:w="4819"/>
      </w:tblGrid>
      <w:tr w:rsidR="00A647F5" w:rsidTr="00A647F5">
        <w:tc>
          <w:tcPr>
            <w:tcW w:w="4819" w:type="dxa"/>
          </w:tcPr>
          <w:p w:rsidR="00A647F5" w:rsidRDefault="00A647F5">
            <w:pPr>
              <w:pStyle w:val="Heading31"/>
              <w:spacing w:before="0" w:after="0" w:line="256" w:lineRule="auto"/>
              <w:rPr>
                <w:rFonts w:ascii="Times New Roman" w:hAnsi="Times New Roman" w:cs="Times New Roman"/>
                <w:b w:val="0"/>
                <w:bCs w:val="0"/>
                <w:sz w:val="16"/>
                <w:szCs w:val="16"/>
              </w:rPr>
            </w:pPr>
            <w:r>
              <w:rPr>
                <w:rFonts w:ascii="Times New Roman" w:hAnsi="Times New Roman" w:cs="Times New Roman"/>
                <w:b w:val="0"/>
                <w:bCs w:val="0"/>
                <w:sz w:val="28"/>
                <w:szCs w:val="28"/>
              </w:rPr>
              <w:t>Організатор:</w:t>
            </w:r>
          </w:p>
          <w:p w:rsidR="00A647F5" w:rsidRDefault="00A647F5">
            <w:pPr>
              <w:pStyle w:val="Heading31"/>
              <w:keepNext w:val="0"/>
              <w:spacing w:before="0" w:after="0" w:line="256" w:lineRule="auto"/>
              <w:rPr>
                <w:rFonts w:ascii="Times New Roman" w:hAnsi="Times New Roman" w:cs="Times New Roman"/>
                <w:b w:val="0"/>
                <w:bCs w:val="0"/>
                <w:sz w:val="16"/>
                <w:szCs w:val="16"/>
              </w:rPr>
            </w:pPr>
          </w:p>
          <w:p w:rsidR="00A647F5" w:rsidRDefault="00A647F5">
            <w:pPr>
              <w:rPr>
                <w:rFonts w:ascii="Times New Roman" w:hAnsi="Times New Roman" w:cs="Times New Roman"/>
                <w:bCs/>
                <w:sz w:val="16"/>
                <w:szCs w:val="16"/>
                <w:lang w:val="ru-RU" w:eastAsia="en-US"/>
              </w:rPr>
            </w:pPr>
            <w:r>
              <w:rPr>
                <w:rFonts w:ascii="Times New Roman" w:hAnsi="Times New Roman" w:cs="Times New Roman"/>
                <w:bCs/>
                <w:szCs w:val="28"/>
                <w:lang w:eastAsia="en-US"/>
              </w:rPr>
              <w:t xml:space="preserve">_____________________________ </w:t>
            </w:r>
          </w:p>
          <w:p w:rsidR="00A647F5" w:rsidRDefault="00A647F5">
            <w:pPr>
              <w:rPr>
                <w:rFonts w:ascii="Times New Roman" w:hAnsi="Times New Roman" w:cs="Times New Roman"/>
                <w:bCs/>
                <w:sz w:val="16"/>
                <w:szCs w:val="16"/>
                <w:lang w:val="ru-RU" w:eastAsia="en-US"/>
              </w:rPr>
            </w:pPr>
          </w:p>
          <w:p w:rsidR="00A647F5" w:rsidRDefault="00A647F5">
            <w:pPr>
              <w:rPr>
                <w:rFonts w:ascii="Times New Roman" w:hAnsi="Times New Roman" w:cs="Times New Roman"/>
                <w:sz w:val="24"/>
                <w:szCs w:val="24"/>
                <w:lang w:eastAsia="en-US"/>
              </w:rPr>
            </w:pPr>
            <w:r>
              <w:rPr>
                <w:rFonts w:ascii="Times New Roman" w:hAnsi="Times New Roman" w:cs="Times New Roman"/>
                <w:bCs/>
                <w:szCs w:val="28"/>
                <w:lang w:eastAsia="en-US"/>
              </w:rPr>
              <w:t>_________________20__ року</w:t>
            </w:r>
          </w:p>
          <w:p w:rsidR="00A647F5" w:rsidRDefault="00A647F5">
            <w:pPr>
              <w:rPr>
                <w:rFonts w:ascii="Times New Roman" w:hAnsi="Times New Roman" w:cs="Times New Roman"/>
                <w:sz w:val="24"/>
                <w:szCs w:val="24"/>
                <w:lang w:eastAsia="en-US"/>
              </w:rPr>
            </w:pPr>
          </w:p>
          <w:p w:rsidR="00A647F5" w:rsidRDefault="00A647F5">
            <w:pPr>
              <w:spacing w:after="0"/>
              <w:rPr>
                <w:rFonts w:ascii="Times New Roman" w:hAnsi="Times New Roman" w:cs="Times New Roman"/>
                <w:sz w:val="28"/>
                <w:szCs w:val="28"/>
                <w:lang w:eastAsia="en-US"/>
              </w:rPr>
            </w:pPr>
            <w:r>
              <w:rPr>
                <w:rFonts w:ascii="Times New Roman" w:hAnsi="Times New Roman" w:cs="Times New Roman"/>
                <w:bCs/>
                <w:color w:val="000000"/>
                <w:sz w:val="24"/>
                <w:szCs w:val="24"/>
                <w:lang w:eastAsia="en-US"/>
              </w:rPr>
              <w:t xml:space="preserve">М. П. </w:t>
            </w:r>
          </w:p>
        </w:tc>
        <w:tc>
          <w:tcPr>
            <w:tcW w:w="4819" w:type="dxa"/>
          </w:tcPr>
          <w:p w:rsidR="00A647F5" w:rsidRDefault="00A647F5">
            <w:pPr>
              <w:pStyle w:val="Heading31"/>
              <w:keepNext w:val="0"/>
              <w:spacing w:before="0" w:after="0" w:line="256" w:lineRule="auto"/>
              <w:rPr>
                <w:rFonts w:ascii="Times New Roman" w:hAnsi="Times New Roman" w:cs="Times New Roman"/>
                <w:b w:val="0"/>
                <w:sz w:val="16"/>
                <w:szCs w:val="16"/>
              </w:rPr>
            </w:pPr>
            <w:r>
              <w:rPr>
                <w:rFonts w:ascii="Times New Roman" w:hAnsi="Times New Roman" w:cs="Times New Roman"/>
                <w:b w:val="0"/>
                <w:bCs w:val="0"/>
                <w:sz w:val="28"/>
                <w:szCs w:val="28"/>
              </w:rPr>
              <w:t>Перевізник:</w:t>
            </w:r>
          </w:p>
          <w:p w:rsidR="00A647F5" w:rsidRDefault="00A647F5">
            <w:pPr>
              <w:pStyle w:val="Heading31"/>
              <w:keepNext w:val="0"/>
              <w:spacing w:before="0" w:after="0" w:line="256" w:lineRule="auto"/>
              <w:rPr>
                <w:rFonts w:ascii="Times New Roman" w:hAnsi="Times New Roman" w:cs="Times New Roman"/>
                <w:b w:val="0"/>
                <w:sz w:val="16"/>
                <w:szCs w:val="16"/>
              </w:rPr>
            </w:pPr>
          </w:p>
          <w:p w:rsidR="00A647F5" w:rsidRDefault="00A647F5">
            <w:pPr>
              <w:rPr>
                <w:rFonts w:ascii="Times New Roman" w:hAnsi="Times New Roman" w:cs="Times New Roman"/>
                <w:bCs/>
                <w:sz w:val="16"/>
                <w:szCs w:val="16"/>
                <w:lang w:val="ru-RU" w:eastAsia="en-US"/>
              </w:rPr>
            </w:pPr>
            <w:r>
              <w:rPr>
                <w:rFonts w:ascii="Times New Roman" w:hAnsi="Times New Roman" w:cs="Times New Roman"/>
                <w:bCs/>
                <w:szCs w:val="28"/>
                <w:lang w:eastAsia="en-US"/>
              </w:rPr>
              <w:t xml:space="preserve">__________________________ </w:t>
            </w:r>
          </w:p>
          <w:p w:rsidR="00A647F5" w:rsidRDefault="00A647F5">
            <w:pPr>
              <w:rPr>
                <w:rFonts w:ascii="Times New Roman" w:hAnsi="Times New Roman" w:cs="Times New Roman"/>
                <w:bCs/>
                <w:sz w:val="16"/>
                <w:szCs w:val="16"/>
                <w:lang w:val="ru-RU" w:eastAsia="en-US"/>
              </w:rPr>
            </w:pPr>
          </w:p>
          <w:p w:rsidR="00A647F5" w:rsidRDefault="00A647F5">
            <w:pPr>
              <w:rPr>
                <w:rFonts w:ascii="Times New Roman" w:hAnsi="Times New Roman" w:cs="Times New Roman"/>
                <w:bCs/>
                <w:sz w:val="24"/>
                <w:szCs w:val="24"/>
                <w:lang w:eastAsia="en-US"/>
              </w:rPr>
            </w:pPr>
            <w:r>
              <w:rPr>
                <w:rFonts w:ascii="Times New Roman" w:hAnsi="Times New Roman" w:cs="Times New Roman"/>
                <w:bCs/>
                <w:szCs w:val="28"/>
                <w:lang w:eastAsia="en-US"/>
              </w:rPr>
              <w:t>________________20__ року</w:t>
            </w:r>
          </w:p>
          <w:p w:rsidR="00A647F5" w:rsidRDefault="00A647F5">
            <w:pPr>
              <w:rPr>
                <w:rFonts w:ascii="Times New Roman" w:hAnsi="Times New Roman" w:cs="Times New Roman"/>
                <w:bCs/>
                <w:sz w:val="24"/>
                <w:szCs w:val="24"/>
                <w:lang w:eastAsia="en-US"/>
              </w:rPr>
            </w:pPr>
          </w:p>
          <w:p w:rsidR="00A647F5" w:rsidRDefault="00A647F5">
            <w:pPr>
              <w:rPr>
                <w:lang w:eastAsia="en-US"/>
              </w:rPr>
            </w:pPr>
            <w:r>
              <w:rPr>
                <w:rFonts w:ascii="Times New Roman" w:hAnsi="Times New Roman" w:cs="Times New Roman"/>
                <w:bCs/>
                <w:color w:val="000000"/>
                <w:sz w:val="24"/>
                <w:szCs w:val="24"/>
                <w:lang w:eastAsia="en-US"/>
              </w:rPr>
              <w:t xml:space="preserve">М. П. </w:t>
            </w:r>
          </w:p>
        </w:tc>
      </w:tr>
      <w:tr w:rsidR="00A647F5" w:rsidTr="00A647F5">
        <w:tc>
          <w:tcPr>
            <w:tcW w:w="4819" w:type="dxa"/>
          </w:tcPr>
          <w:p w:rsidR="00A647F5" w:rsidRDefault="00A647F5">
            <w:pPr>
              <w:pStyle w:val="Heading31"/>
              <w:spacing w:before="0" w:after="0" w:line="256" w:lineRule="auto"/>
              <w:rPr>
                <w:rFonts w:ascii="Times New Roman" w:hAnsi="Times New Roman" w:cs="Times New Roman"/>
                <w:b w:val="0"/>
                <w:bCs w:val="0"/>
                <w:sz w:val="28"/>
                <w:szCs w:val="28"/>
              </w:rPr>
            </w:pPr>
            <w:r>
              <w:rPr>
                <w:rFonts w:ascii="Times New Roman" w:hAnsi="Times New Roman" w:cs="Times New Roman"/>
                <w:b w:val="0"/>
                <w:bCs w:val="0"/>
                <w:sz w:val="28"/>
                <w:szCs w:val="28"/>
              </w:rPr>
              <w:t>Оператор:</w:t>
            </w:r>
          </w:p>
          <w:p w:rsidR="00A647F5" w:rsidRDefault="00A647F5">
            <w:pPr>
              <w:pStyle w:val="Heading31"/>
              <w:keepNext w:val="0"/>
              <w:spacing w:before="0" w:after="0" w:line="256" w:lineRule="auto"/>
              <w:rPr>
                <w:rFonts w:ascii="Times New Roman" w:hAnsi="Times New Roman" w:cs="Times New Roman"/>
                <w:sz w:val="16"/>
                <w:szCs w:val="16"/>
                <w:lang w:val="ru-RU"/>
              </w:rPr>
            </w:pPr>
            <w:r>
              <w:rPr>
                <w:rFonts w:ascii="Times New Roman" w:hAnsi="Times New Roman" w:cs="Times New Roman"/>
                <w:b w:val="0"/>
                <w:bCs w:val="0"/>
                <w:sz w:val="28"/>
                <w:szCs w:val="28"/>
              </w:rPr>
              <w:t>_________________</w:t>
            </w:r>
            <w:r>
              <w:rPr>
                <w:rFonts w:ascii="Times New Roman" w:hAnsi="Times New Roman" w:cs="Times New Roman"/>
                <w:b w:val="0"/>
                <w:bCs w:val="0"/>
                <w:szCs w:val="28"/>
              </w:rPr>
              <w:t>__</w:t>
            </w:r>
          </w:p>
          <w:p w:rsidR="00A647F5" w:rsidRDefault="00A647F5">
            <w:pPr>
              <w:rPr>
                <w:rFonts w:ascii="Times New Roman" w:hAnsi="Times New Roman" w:cs="Times New Roman"/>
                <w:bCs/>
                <w:sz w:val="16"/>
                <w:szCs w:val="16"/>
                <w:lang w:val="ru-RU" w:eastAsia="en-US"/>
              </w:rPr>
            </w:pPr>
          </w:p>
          <w:p w:rsidR="00A647F5" w:rsidRDefault="00A647F5">
            <w:pPr>
              <w:rPr>
                <w:rFonts w:ascii="Times New Roman" w:hAnsi="Times New Roman" w:cs="Times New Roman"/>
                <w:sz w:val="24"/>
                <w:szCs w:val="24"/>
                <w:lang w:eastAsia="en-US"/>
              </w:rPr>
            </w:pPr>
            <w:r>
              <w:rPr>
                <w:rFonts w:ascii="Times New Roman" w:hAnsi="Times New Roman" w:cs="Times New Roman"/>
                <w:bCs/>
                <w:szCs w:val="28"/>
                <w:lang w:eastAsia="en-US"/>
              </w:rPr>
              <w:t>________________20__ року</w:t>
            </w:r>
          </w:p>
          <w:p w:rsidR="00A647F5" w:rsidRDefault="00A647F5">
            <w:pPr>
              <w:spacing w:after="0"/>
              <w:rPr>
                <w:rFonts w:ascii="Times New Roman" w:hAnsi="Times New Roman" w:cs="Times New Roman"/>
                <w:sz w:val="24"/>
                <w:szCs w:val="24"/>
                <w:lang w:eastAsia="en-US"/>
              </w:rPr>
            </w:pPr>
          </w:p>
          <w:p w:rsidR="00A647F5" w:rsidRDefault="00A647F5">
            <w:pPr>
              <w:pStyle w:val="Heading31"/>
              <w:keepNext w:val="0"/>
              <w:spacing w:before="0" w:after="0" w:line="256" w:lineRule="auto"/>
            </w:pPr>
            <w:r>
              <w:rPr>
                <w:rFonts w:ascii="Times New Roman" w:hAnsi="Times New Roman" w:cs="Times New Roman"/>
                <w:b w:val="0"/>
                <w:bCs w:val="0"/>
                <w:color w:val="000000"/>
                <w:sz w:val="24"/>
                <w:szCs w:val="24"/>
              </w:rPr>
              <w:t>М. П.</w:t>
            </w:r>
          </w:p>
        </w:tc>
        <w:tc>
          <w:tcPr>
            <w:tcW w:w="4819" w:type="dxa"/>
          </w:tcPr>
          <w:p w:rsidR="00A647F5" w:rsidRDefault="00A647F5">
            <w:pPr>
              <w:pStyle w:val="a6"/>
              <w:snapToGrid w:val="0"/>
            </w:pPr>
          </w:p>
        </w:tc>
      </w:tr>
    </w:tbl>
    <w:p w:rsidR="00A647F5" w:rsidRDefault="00A647F5" w:rsidP="00A647F5">
      <w:pPr>
        <w:tabs>
          <w:tab w:val="left" w:pos="709"/>
        </w:tabs>
        <w:spacing w:after="0" w:line="360" w:lineRule="auto"/>
        <w:jc w:val="both"/>
        <w:rPr>
          <w:rFonts w:ascii="Times New Roman" w:hAnsi="Times New Roman"/>
          <w:sz w:val="24"/>
          <w:szCs w:val="24"/>
        </w:rPr>
      </w:pPr>
    </w:p>
    <w:p w:rsidR="00A647F5" w:rsidRDefault="00A647F5" w:rsidP="00A647F5">
      <w:pPr>
        <w:tabs>
          <w:tab w:val="left" w:pos="709"/>
        </w:tabs>
        <w:spacing w:after="0" w:line="360" w:lineRule="auto"/>
        <w:jc w:val="both"/>
        <w:rPr>
          <w:rFonts w:ascii="Times New Roman" w:hAnsi="Times New Roman"/>
          <w:sz w:val="24"/>
          <w:szCs w:val="24"/>
        </w:rPr>
      </w:pPr>
      <w:r>
        <w:rPr>
          <w:rFonts w:ascii="Times New Roman" w:hAnsi="Times New Roman"/>
          <w:sz w:val="24"/>
          <w:szCs w:val="24"/>
        </w:rPr>
        <w:t>Керуючий справами виконавчого комітету</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Юлія САБІЙ</w:t>
      </w:r>
    </w:p>
    <w:p w:rsidR="00A647F5" w:rsidRDefault="00A647F5" w:rsidP="00A647F5">
      <w:pPr>
        <w:tabs>
          <w:tab w:val="left" w:pos="709"/>
        </w:tabs>
        <w:spacing w:after="0" w:line="240" w:lineRule="auto"/>
        <w:jc w:val="both"/>
        <w:rPr>
          <w:rFonts w:ascii="Times New Roman" w:hAnsi="Times New Roman"/>
          <w:sz w:val="24"/>
          <w:szCs w:val="24"/>
        </w:rPr>
      </w:pPr>
    </w:p>
    <w:p w:rsidR="00A647F5" w:rsidRDefault="00A647F5" w:rsidP="00A647F5">
      <w:pPr>
        <w:tabs>
          <w:tab w:val="left" w:pos="6946"/>
        </w:tabs>
        <w:suppressAutoHyphens/>
        <w:spacing w:after="0" w:line="240" w:lineRule="auto"/>
        <w:jc w:val="both"/>
        <w:rPr>
          <w:rFonts w:ascii="Times New Roman" w:eastAsia="Times New Roman CYR" w:hAnsi="Times New Roman"/>
          <w:sz w:val="24"/>
          <w:szCs w:val="24"/>
        </w:rPr>
      </w:pPr>
      <w:r>
        <w:rPr>
          <w:rFonts w:ascii="Times New Roman" w:eastAsia="Calibri" w:hAnsi="Times New Roman"/>
          <w:sz w:val="24"/>
          <w:szCs w:val="24"/>
        </w:rPr>
        <w:t>Начальник</w:t>
      </w:r>
      <w:r>
        <w:rPr>
          <w:rFonts w:ascii="Times New Roman" w:eastAsia="Times New Roman CYR" w:hAnsi="Times New Roman"/>
          <w:sz w:val="24"/>
          <w:szCs w:val="24"/>
        </w:rPr>
        <w:t xml:space="preserve"> </w:t>
      </w:r>
      <w:r>
        <w:rPr>
          <w:rFonts w:ascii="Times New Roman" w:eastAsia="Calibri" w:hAnsi="Times New Roman"/>
          <w:sz w:val="24"/>
          <w:szCs w:val="24"/>
        </w:rPr>
        <w:t>управління</w:t>
      </w:r>
    </w:p>
    <w:p w:rsidR="00A647F5" w:rsidRDefault="00A647F5" w:rsidP="00A647F5">
      <w:pPr>
        <w:tabs>
          <w:tab w:val="left" w:pos="7088"/>
        </w:tabs>
        <w:suppressAutoHyphens/>
        <w:spacing w:after="0" w:line="240" w:lineRule="auto"/>
        <w:jc w:val="both"/>
        <w:rPr>
          <w:rFonts w:ascii="Times New Roman" w:hAnsi="Times New Roman"/>
          <w:sz w:val="24"/>
          <w:szCs w:val="24"/>
        </w:rPr>
      </w:pPr>
      <w:r>
        <w:rPr>
          <w:rFonts w:ascii="Times New Roman" w:eastAsia="Calibri" w:hAnsi="Times New Roman"/>
          <w:sz w:val="24"/>
          <w:szCs w:val="24"/>
        </w:rPr>
        <w:t>транспорту</w:t>
      </w:r>
      <w:r>
        <w:rPr>
          <w:rFonts w:ascii="Times New Roman" w:eastAsia="Times New Roman CYR" w:hAnsi="Times New Roman"/>
          <w:sz w:val="24"/>
          <w:szCs w:val="24"/>
        </w:rPr>
        <w:t xml:space="preserve"> </w:t>
      </w:r>
      <w:r>
        <w:rPr>
          <w:rFonts w:ascii="Times New Roman" w:eastAsia="Calibri" w:hAnsi="Times New Roman"/>
          <w:sz w:val="24"/>
          <w:szCs w:val="24"/>
        </w:rPr>
        <w:t>та</w:t>
      </w:r>
      <w:r>
        <w:rPr>
          <w:rFonts w:ascii="Times New Roman" w:eastAsia="Times New Roman CYR" w:hAnsi="Times New Roman"/>
          <w:sz w:val="24"/>
          <w:szCs w:val="24"/>
        </w:rPr>
        <w:t xml:space="preserve"> </w:t>
      </w:r>
      <w:r>
        <w:rPr>
          <w:rFonts w:ascii="Times New Roman" w:eastAsia="Calibri" w:hAnsi="Times New Roman"/>
          <w:sz w:val="24"/>
          <w:szCs w:val="24"/>
        </w:rPr>
        <w:t>зв’язку</w:t>
      </w:r>
      <w:r>
        <w:rPr>
          <w:rFonts w:ascii="Times New Roman" w:eastAsia="Times New Roman CYR" w:hAnsi="Times New Roman"/>
          <w:sz w:val="24"/>
          <w:szCs w:val="24"/>
        </w:rPr>
        <w:tab/>
        <w:t xml:space="preserve"> </w:t>
      </w:r>
      <w:r>
        <w:rPr>
          <w:rFonts w:ascii="Times New Roman" w:hAnsi="Times New Roman"/>
          <w:sz w:val="24"/>
          <w:szCs w:val="24"/>
        </w:rPr>
        <w:t xml:space="preserve">      Костянтин КОСТИК</w:t>
      </w:r>
      <w:bookmarkStart w:id="2" w:name="_GoBack"/>
      <w:bookmarkEnd w:id="2"/>
    </w:p>
    <w:sectPr w:rsidR="00A647F5" w:rsidSect="00C42FB2">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91580"/>
    <w:multiLevelType w:val="hybridMultilevel"/>
    <w:tmpl w:val="2D72D188"/>
    <w:lvl w:ilvl="0" w:tplc="C978972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57"/>
    <w:rsid w:val="00016581"/>
    <w:rsid w:val="000F364C"/>
    <w:rsid w:val="00283829"/>
    <w:rsid w:val="002F0697"/>
    <w:rsid w:val="005B2757"/>
    <w:rsid w:val="00631EEF"/>
    <w:rsid w:val="007428EB"/>
    <w:rsid w:val="00856D54"/>
    <w:rsid w:val="00A647F5"/>
    <w:rsid w:val="00C42FB2"/>
    <w:rsid w:val="00CC3BE1"/>
    <w:rsid w:val="00EF585B"/>
    <w:rsid w:val="00F20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E1716-10C7-45F7-A80F-26F2B63D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7F5"/>
    <w:pPr>
      <w:spacing w:line="252"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647F5"/>
    <w:pPr>
      <w:suppressAutoHyphens/>
      <w:spacing w:after="120"/>
    </w:pPr>
    <w:rPr>
      <w:rFonts w:ascii="Calibri" w:eastAsia="SimSun" w:hAnsi="Calibri" w:cs="Calibri"/>
      <w:lang w:eastAsia="ar-SA"/>
    </w:rPr>
  </w:style>
  <w:style w:type="character" w:customStyle="1" w:styleId="a4">
    <w:name w:val="Основний текст Знак"/>
    <w:basedOn w:val="a0"/>
    <w:link w:val="a3"/>
    <w:semiHidden/>
    <w:rsid w:val="00A647F5"/>
    <w:rPr>
      <w:rFonts w:ascii="Calibri" w:eastAsia="SimSun" w:hAnsi="Calibri" w:cs="Calibri"/>
      <w:lang w:eastAsia="ar-SA"/>
    </w:rPr>
  </w:style>
  <w:style w:type="paragraph" w:styleId="a5">
    <w:name w:val="List Paragraph"/>
    <w:basedOn w:val="a"/>
    <w:uiPriority w:val="34"/>
    <w:qFormat/>
    <w:rsid w:val="00A647F5"/>
    <w:pPr>
      <w:ind w:left="720"/>
      <w:contextualSpacing/>
    </w:pPr>
    <w:rPr>
      <w:rFonts w:eastAsiaTheme="minorHAnsi"/>
      <w:lang w:eastAsia="en-US"/>
    </w:rPr>
  </w:style>
  <w:style w:type="paragraph" w:customStyle="1" w:styleId="LO-normal">
    <w:name w:val="LO-normal"/>
    <w:rsid w:val="00A647F5"/>
    <w:pPr>
      <w:widowControl w:val="0"/>
      <w:suppressAutoHyphens/>
      <w:spacing w:after="0" w:line="240" w:lineRule="auto"/>
    </w:pPr>
    <w:rPr>
      <w:rFonts w:ascii="Times New Roman" w:eastAsia="Times New Roman" w:hAnsi="Times New Roman" w:cs="Times New Roman"/>
      <w:color w:val="000000"/>
      <w:kern w:val="2"/>
      <w:sz w:val="20"/>
      <w:szCs w:val="20"/>
      <w:lang w:eastAsia="zh-CN"/>
    </w:rPr>
  </w:style>
  <w:style w:type="paragraph" w:customStyle="1" w:styleId="1">
    <w:name w:val="Без інтервалів1"/>
    <w:rsid w:val="00A647F5"/>
    <w:pPr>
      <w:widowControl w:val="0"/>
      <w:suppressAutoHyphens/>
      <w:spacing w:after="0" w:line="240" w:lineRule="auto"/>
    </w:pPr>
    <w:rPr>
      <w:rFonts w:ascii="Times New Roman" w:eastAsia="Times New Roman" w:hAnsi="Times New Roman" w:cs="Times New Roman"/>
      <w:color w:val="000000"/>
      <w:kern w:val="2"/>
      <w:sz w:val="20"/>
      <w:szCs w:val="20"/>
      <w:lang w:eastAsia="zh-CN"/>
    </w:rPr>
  </w:style>
  <w:style w:type="paragraph" w:customStyle="1" w:styleId="10">
    <w:name w:val="Звичайний (веб)1"/>
    <w:basedOn w:val="a"/>
    <w:rsid w:val="00A647F5"/>
    <w:pPr>
      <w:suppressAutoHyphens/>
      <w:spacing w:before="280" w:after="280" w:line="240" w:lineRule="auto"/>
    </w:pPr>
    <w:rPr>
      <w:rFonts w:ascii="Times New Roman" w:eastAsia="Times New Roman" w:hAnsi="Times New Roman" w:cs="Times New Roman"/>
      <w:kern w:val="2"/>
      <w:sz w:val="24"/>
      <w:szCs w:val="24"/>
      <w:lang w:val="ru-RU" w:eastAsia="zh-CN"/>
    </w:rPr>
  </w:style>
  <w:style w:type="paragraph" w:customStyle="1" w:styleId="Heading31">
    <w:name w:val="Heading 31"/>
    <w:basedOn w:val="a"/>
    <w:rsid w:val="00A647F5"/>
    <w:pPr>
      <w:keepNext/>
      <w:suppressAutoHyphens/>
      <w:spacing w:before="240" w:after="60" w:line="240" w:lineRule="auto"/>
    </w:pPr>
    <w:rPr>
      <w:rFonts w:ascii="Arial" w:eastAsia="Times New Roman" w:hAnsi="Arial" w:cs="Arial"/>
      <w:b/>
      <w:bCs/>
      <w:kern w:val="2"/>
      <w:sz w:val="26"/>
      <w:szCs w:val="26"/>
      <w:lang w:eastAsia="zh-CN"/>
    </w:rPr>
  </w:style>
  <w:style w:type="paragraph" w:customStyle="1" w:styleId="a6">
    <w:name w:val="Содержимое таблицы"/>
    <w:basedOn w:val="a"/>
    <w:rsid w:val="00A647F5"/>
    <w:pPr>
      <w:suppressLineNumbers/>
      <w:suppressAutoHyphens/>
    </w:pPr>
    <w:rPr>
      <w:rFonts w:ascii="Calibri" w:eastAsia="SimSun" w:hAnsi="Calibri" w:cs="Calibri"/>
      <w:lang w:eastAsia="ar-SA"/>
    </w:rPr>
  </w:style>
  <w:style w:type="paragraph" w:styleId="a7">
    <w:name w:val="Balloon Text"/>
    <w:basedOn w:val="a"/>
    <w:link w:val="a8"/>
    <w:uiPriority w:val="99"/>
    <w:semiHidden/>
    <w:unhideWhenUsed/>
    <w:rsid w:val="0028382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83829"/>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02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11</Pages>
  <Words>20996</Words>
  <Characters>11968</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21</cp:revision>
  <cp:lastPrinted>2024-12-20T06:45:00Z</cp:lastPrinted>
  <dcterms:created xsi:type="dcterms:W3CDTF">2024-12-19T09:23:00Z</dcterms:created>
  <dcterms:modified xsi:type="dcterms:W3CDTF">2024-12-31T08:38:00Z</dcterms:modified>
</cp:coreProperties>
</file>