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A775" w14:textId="77777777" w:rsidR="008567D4" w:rsidRPr="00636354" w:rsidRDefault="008567D4" w:rsidP="008567D4">
      <w:pPr>
        <w:jc w:val="center"/>
        <w:rPr>
          <w:color w:val="000000"/>
          <w:kern w:val="2"/>
          <w:lang w:val="uk-UA"/>
        </w:rPr>
      </w:pPr>
      <w:bookmarkStart w:id="0" w:name="_Hlk157066166"/>
      <w:r w:rsidRPr="00636354">
        <w:rPr>
          <w:color w:val="000000"/>
          <w:lang w:val="uk-UA" w:eastAsia="uk-UA" w:bidi="ar-SA"/>
        </w:rPr>
        <w:drawing>
          <wp:inline distT="0" distB="0" distL="0" distR="0" wp14:anchorId="3780A83B" wp14:editId="5DC2C3EA">
            <wp:extent cx="485775" cy="657225"/>
            <wp:effectExtent l="0" t="0" r="0" b="0"/>
            <wp:docPr id="6698118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1C91EE1" w14:textId="77777777" w:rsidR="008567D4" w:rsidRPr="00636354" w:rsidRDefault="008567D4" w:rsidP="008567D4">
      <w:pPr>
        <w:jc w:val="center"/>
        <w:rPr>
          <w:color w:val="000000"/>
          <w:sz w:val="30"/>
          <w:szCs w:val="30"/>
          <w:lang w:val="uk-UA"/>
        </w:rPr>
      </w:pPr>
      <w:r w:rsidRPr="00636354">
        <w:rPr>
          <w:b/>
          <w:bCs/>
          <w:color w:val="000000"/>
          <w:sz w:val="30"/>
          <w:szCs w:val="30"/>
          <w:lang w:val="uk-UA"/>
        </w:rPr>
        <w:t>ХМЕЛЬНИЦЬКА МІСЬКА РАДА</w:t>
      </w:r>
    </w:p>
    <w:p w14:paraId="1BB25C62" w14:textId="77777777" w:rsidR="008567D4" w:rsidRPr="00636354" w:rsidRDefault="008567D4" w:rsidP="008567D4">
      <w:pPr>
        <w:jc w:val="center"/>
        <w:rPr>
          <w:b/>
          <w:color w:val="000000"/>
          <w:sz w:val="36"/>
          <w:szCs w:val="30"/>
          <w:lang w:val="uk-UA"/>
        </w:rPr>
      </w:pPr>
      <w:r w:rsidRPr="00636354">
        <w:rPr>
          <w:lang w:val="uk-UA" w:eastAsia="uk-UA" w:bidi="ar-SA"/>
        </w:rPr>
        <mc:AlternateContent>
          <mc:Choice Requires="wps">
            <w:drawing>
              <wp:anchor distT="0" distB="0" distL="114300" distR="114300" simplePos="0" relativeHeight="251659264" behindDoc="0" locked="0" layoutInCell="1" allowOverlap="1" wp14:anchorId="13E2BF9A" wp14:editId="7CDD3761">
                <wp:simplePos x="0" y="0"/>
                <wp:positionH relativeFrom="column">
                  <wp:posOffset>1318895</wp:posOffset>
                </wp:positionH>
                <wp:positionV relativeFrom="paragraph">
                  <wp:posOffset>224155</wp:posOffset>
                </wp:positionV>
                <wp:extent cx="3409950" cy="342900"/>
                <wp:effectExtent l="0" t="0" r="0" b="0"/>
                <wp:wrapNone/>
                <wp:docPr id="205526502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81F6D25" w14:textId="3A3372AA" w:rsidR="008567D4" w:rsidRPr="00092281" w:rsidRDefault="008567D4" w:rsidP="008567D4">
                            <w:pPr>
                              <w:jc w:val="center"/>
                              <w:rPr>
                                <w:rFonts w:hint="eastAs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2BF9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81F6D25" w14:textId="3A3372AA" w:rsidR="008567D4" w:rsidRPr="00092281" w:rsidRDefault="008567D4" w:rsidP="008567D4">
                      <w:pPr>
                        <w:jc w:val="center"/>
                        <w:rPr>
                          <w:rFonts w:hint="eastAsia"/>
                          <w:b/>
                        </w:rPr>
                      </w:pPr>
                    </w:p>
                  </w:txbxContent>
                </v:textbox>
              </v:rect>
            </w:pict>
          </mc:Fallback>
        </mc:AlternateContent>
      </w:r>
      <w:r w:rsidRPr="00636354">
        <w:rPr>
          <w:b/>
          <w:color w:val="000000"/>
          <w:sz w:val="36"/>
          <w:szCs w:val="30"/>
          <w:lang w:val="uk-UA"/>
        </w:rPr>
        <w:t>РІШЕННЯ</w:t>
      </w:r>
    </w:p>
    <w:p w14:paraId="248EC963" w14:textId="77777777" w:rsidR="008567D4" w:rsidRPr="00636354" w:rsidRDefault="008567D4" w:rsidP="008567D4">
      <w:pPr>
        <w:jc w:val="center"/>
        <w:rPr>
          <w:b/>
          <w:bCs/>
          <w:color w:val="000000"/>
          <w:sz w:val="36"/>
          <w:szCs w:val="30"/>
          <w:lang w:val="uk-UA"/>
        </w:rPr>
      </w:pPr>
      <w:r w:rsidRPr="00636354">
        <w:rPr>
          <w:b/>
          <w:color w:val="000000"/>
          <w:sz w:val="36"/>
          <w:szCs w:val="30"/>
          <w:lang w:val="uk-UA"/>
        </w:rPr>
        <w:t>______________________________</w:t>
      </w:r>
    </w:p>
    <w:p w14:paraId="14D0A4C6" w14:textId="77777777" w:rsidR="008567D4" w:rsidRPr="00636354" w:rsidRDefault="008567D4" w:rsidP="008567D4">
      <w:pPr>
        <w:rPr>
          <w:color w:val="000000"/>
          <w:lang w:val="uk-UA"/>
        </w:rPr>
      </w:pPr>
      <w:r w:rsidRPr="00636354">
        <w:rPr>
          <w:lang w:val="uk-UA" w:eastAsia="uk-UA" w:bidi="ar-SA"/>
        </w:rPr>
        <mc:AlternateContent>
          <mc:Choice Requires="wps">
            <w:drawing>
              <wp:anchor distT="0" distB="0" distL="114300" distR="114300" simplePos="0" relativeHeight="251661312" behindDoc="0" locked="0" layoutInCell="1" allowOverlap="1" wp14:anchorId="4DA28C88" wp14:editId="6FF626D4">
                <wp:simplePos x="0" y="0"/>
                <wp:positionH relativeFrom="column">
                  <wp:posOffset>1815465</wp:posOffset>
                </wp:positionH>
                <wp:positionV relativeFrom="paragraph">
                  <wp:posOffset>36195</wp:posOffset>
                </wp:positionV>
                <wp:extent cx="514350" cy="276225"/>
                <wp:effectExtent l="0" t="0" r="0" b="9525"/>
                <wp:wrapNone/>
                <wp:docPr id="132543809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E609614" w14:textId="63974C43" w:rsidR="008567D4" w:rsidRPr="0030344C" w:rsidRDefault="008567D4" w:rsidP="008567D4">
                            <w:pPr>
                              <w:rPr>
                                <w:rFonts w:hint="eastAsia"/>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28C88" id="Прямокутник 3" o:spid="_x0000_s1027" style="position:absolute;margin-left:142.95pt;margin-top:2.8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" filled="f" stroked="f">
                <v:textbox>
                  <w:txbxContent>
                    <w:p w14:paraId="2E609614" w14:textId="63974C43" w:rsidR="008567D4" w:rsidRPr="0030344C" w:rsidRDefault="008567D4" w:rsidP="008567D4">
                      <w:pPr>
                        <w:rPr>
                          <w:rFonts w:hint="eastAsia"/>
                          <w:lang w:val="uk-UA"/>
                        </w:rPr>
                      </w:pPr>
                    </w:p>
                  </w:txbxContent>
                </v:textbox>
              </v:rect>
            </w:pict>
          </mc:Fallback>
        </mc:AlternateContent>
      </w:r>
      <w:r w:rsidRPr="00636354">
        <w:rPr>
          <w:lang w:val="uk-UA" w:eastAsia="uk-UA" w:bidi="ar-SA"/>
        </w:rPr>
        <mc:AlternateContent>
          <mc:Choice Requires="wps">
            <w:drawing>
              <wp:anchor distT="0" distB="0" distL="114300" distR="114300" simplePos="0" relativeHeight="251660288" behindDoc="0" locked="0" layoutInCell="1" allowOverlap="1" wp14:anchorId="513C82A8" wp14:editId="196D59C0">
                <wp:simplePos x="0" y="0"/>
                <wp:positionH relativeFrom="column">
                  <wp:posOffset>243840</wp:posOffset>
                </wp:positionH>
                <wp:positionV relativeFrom="paragraph">
                  <wp:posOffset>33655</wp:posOffset>
                </wp:positionV>
                <wp:extent cx="1219200" cy="276225"/>
                <wp:effectExtent l="0" t="0" r="0" b="9525"/>
                <wp:wrapNone/>
                <wp:docPr id="1568164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76225"/>
                        </a:xfrm>
                        <a:prstGeom prst="rect">
                          <a:avLst/>
                        </a:prstGeom>
                        <a:noFill/>
                        <a:ln>
                          <a:noFill/>
                        </a:ln>
                      </wps:spPr>
                      <wps:txbx>
                        <w:txbxContent>
                          <w:p w14:paraId="6915E116" w14:textId="62C2BB46" w:rsidR="008567D4" w:rsidRPr="00092281" w:rsidRDefault="008567D4" w:rsidP="008567D4">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C82A8" id="Прямокутник 1" o:spid="_x0000_s1028" style="position:absolute;margin-left:19.2pt;margin-top:2.65pt;width:9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" filled="f" stroked="f">
                <v:textbox>
                  <w:txbxContent>
                    <w:p w14:paraId="6915E116" w14:textId="62C2BB46" w:rsidR="008567D4" w:rsidRPr="00092281" w:rsidRDefault="008567D4" w:rsidP="008567D4">
                      <w:pPr>
                        <w:rPr>
                          <w:rFonts w:hint="eastAsia"/>
                        </w:rPr>
                      </w:pPr>
                    </w:p>
                  </w:txbxContent>
                </v:textbox>
              </v:rect>
            </w:pict>
          </mc:Fallback>
        </mc:AlternateContent>
      </w:r>
    </w:p>
    <w:p w14:paraId="234DF030" w14:textId="77777777" w:rsidR="008567D4" w:rsidRPr="00636354" w:rsidRDefault="008567D4" w:rsidP="008567D4">
      <w:pPr>
        <w:rPr>
          <w:color w:val="000000"/>
          <w:lang w:val="uk-UA"/>
        </w:rPr>
      </w:pPr>
      <w:r w:rsidRPr="00636354">
        <w:rPr>
          <w:color w:val="000000"/>
          <w:lang w:val="uk-UA"/>
        </w:rPr>
        <w:t>від __________________ № _______</w:t>
      </w:r>
      <w:r w:rsidRPr="00636354">
        <w:rPr>
          <w:color w:val="000000"/>
          <w:lang w:val="uk-UA"/>
        </w:rPr>
        <w:tab/>
      </w:r>
      <w:r w:rsidRPr="00636354">
        <w:rPr>
          <w:color w:val="000000"/>
          <w:lang w:val="uk-UA"/>
        </w:rPr>
        <w:tab/>
      </w:r>
      <w:r w:rsidRPr="00636354">
        <w:rPr>
          <w:color w:val="000000"/>
          <w:lang w:val="uk-UA"/>
        </w:rPr>
        <w:tab/>
      </w:r>
      <w:r w:rsidRPr="00636354">
        <w:rPr>
          <w:color w:val="000000"/>
          <w:lang w:val="uk-UA"/>
        </w:rPr>
        <w:tab/>
      </w:r>
      <w:r w:rsidRPr="00636354">
        <w:rPr>
          <w:color w:val="000000"/>
          <w:lang w:val="uk-UA"/>
        </w:rPr>
        <w:tab/>
      </w:r>
      <w:r w:rsidRPr="00636354">
        <w:rPr>
          <w:color w:val="000000"/>
          <w:lang w:val="uk-UA"/>
        </w:rPr>
        <w:tab/>
        <w:t>м.Хмельницький</w:t>
      </w:r>
    </w:p>
    <w:bookmarkEnd w:id="0"/>
    <w:p w14:paraId="00041405" w14:textId="77777777" w:rsidR="008567D4" w:rsidRPr="00636354" w:rsidRDefault="008567D4" w:rsidP="008567D4">
      <w:pPr>
        <w:tabs>
          <w:tab w:val="left" w:pos="3090"/>
        </w:tabs>
        <w:snapToGrid w:val="0"/>
        <w:ind w:left="-72"/>
        <w:rPr>
          <w:rStyle w:val="a3"/>
          <w:rFonts w:ascii="Times New Roman" w:hAnsi="Times New Roman" w:cs="Times New Roman"/>
          <w:b w:val="0"/>
          <w:color w:val="000000"/>
          <w:lang w:val="uk-UA"/>
        </w:rPr>
      </w:pPr>
    </w:p>
    <w:p w14:paraId="4A09F400" w14:textId="682C49A1" w:rsidR="001A1966" w:rsidRPr="00636354" w:rsidRDefault="008567D4" w:rsidP="00636354">
      <w:pPr>
        <w:ind w:right="5387"/>
        <w:jc w:val="both"/>
        <w:rPr>
          <w:lang w:val="uk-UA"/>
        </w:rPr>
      </w:pPr>
      <w:r w:rsidRPr="00636354">
        <w:rPr>
          <w:lang w:val="uk-UA"/>
        </w:rPr>
        <w:t xml:space="preserve">Про </w:t>
      </w:r>
      <w:r w:rsidR="001A1966" w:rsidRPr="00636354">
        <w:rPr>
          <w:lang w:val="uk-UA"/>
        </w:rPr>
        <w:t xml:space="preserve">затвердження Положення про Хмельницький міський центр соціальних </w:t>
      </w:r>
      <w:r w:rsidR="001A1966" w:rsidRPr="00636354">
        <w:rPr>
          <w:rFonts w:cs="Calibri"/>
          <w:szCs w:val="21"/>
          <w:lang w:val="uk-UA"/>
        </w:rPr>
        <w:t>с</w:t>
      </w:r>
      <w:r w:rsidR="001A1966" w:rsidRPr="00636354">
        <w:rPr>
          <w:lang w:val="uk-UA"/>
        </w:rPr>
        <w:t>лужб в новій редакції</w:t>
      </w:r>
    </w:p>
    <w:p w14:paraId="6A84D1B5" w14:textId="77777777" w:rsidR="00636354" w:rsidRPr="00636354" w:rsidRDefault="00636354" w:rsidP="00636354">
      <w:pPr>
        <w:jc w:val="both"/>
        <w:rPr>
          <w:rFonts w:ascii="Times New Roman" w:hAnsi="Times New Roman" w:cs="Times New Roman"/>
          <w:color w:val="000000"/>
          <w:lang w:val="uk-UA"/>
        </w:rPr>
      </w:pPr>
    </w:p>
    <w:p w14:paraId="0BF41030" w14:textId="77777777" w:rsidR="00636354" w:rsidRPr="00636354" w:rsidRDefault="00636354" w:rsidP="00636354">
      <w:pPr>
        <w:jc w:val="both"/>
        <w:rPr>
          <w:rFonts w:ascii="Times New Roman" w:hAnsi="Times New Roman" w:cs="Times New Roman"/>
          <w:color w:val="000000"/>
          <w:lang w:val="uk-UA"/>
        </w:rPr>
      </w:pPr>
    </w:p>
    <w:p w14:paraId="680E23C0" w14:textId="7887BFE3" w:rsidR="001A1966" w:rsidRPr="00636354" w:rsidRDefault="001A1966" w:rsidP="00636354">
      <w:pPr>
        <w:ind w:firstLine="567"/>
        <w:jc w:val="both"/>
        <w:rPr>
          <w:rFonts w:ascii="Times New Roman" w:hAnsi="Times New Roman" w:cs="Times New Roman"/>
          <w:color w:val="000000"/>
          <w:lang w:val="uk-UA"/>
        </w:rPr>
      </w:pPr>
      <w:r w:rsidRPr="00636354">
        <w:rPr>
          <w:rFonts w:ascii="Times New Roman" w:hAnsi="Times New Roman" w:cs="Times New Roman"/>
          <w:color w:val="000000"/>
          <w:lang w:val="uk-UA"/>
        </w:rPr>
        <w:t xml:space="preserve">Розглянувши пропозицію виконавчого комітету Хмельницької міської ради, </w:t>
      </w:r>
      <w:r w:rsidRPr="00636354">
        <w:rPr>
          <w:lang w:val="uk-UA"/>
        </w:rPr>
        <w:t>керуючись Законами України «Про місцеве самоврядування в Україні», «Про соціальні послуги», «Про запобігання та протидію домашньому насильству», Постановою Кабінету Міністрів України від 01.06.2020 року №587 «Про організацію надання соціальних послуг», наказом Міністерства соціальної політики від 01.06.2020 №479 «Деякі питання діяльності центрів соціальних служб,</w:t>
      </w:r>
      <w:r w:rsidRPr="00636354">
        <w:rPr>
          <w:rFonts w:ascii="Times New Roman" w:hAnsi="Times New Roman" w:cs="Times New Roman"/>
          <w:color w:val="000000"/>
          <w:lang w:val="uk-UA"/>
        </w:rPr>
        <w:t xml:space="preserve"> міська рада</w:t>
      </w:r>
    </w:p>
    <w:p w14:paraId="017E7251" w14:textId="77777777" w:rsidR="001A1966" w:rsidRPr="00636354" w:rsidRDefault="001A1966" w:rsidP="001A1966">
      <w:pPr>
        <w:tabs>
          <w:tab w:val="left" w:pos="708"/>
          <w:tab w:val="center" w:pos="4153"/>
          <w:tab w:val="right" w:pos="8306"/>
        </w:tabs>
        <w:autoSpaceDE w:val="0"/>
        <w:ind w:right="-5"/>
        <w:rPr>
          <w:rFonts w:ascii="Times New Roman" w:hAnsi="Times New Roman" w:cs="Times New Roman"/>
          <w:color w:val="000000"/>
          <w:lang w:val="uk-UA"/>
        </w:rPr>
      </w:pPr>
    </w:p>
    <w:p w14:paraId="6AF440AD" w14:textId="77777777" w:rsidR="001A1966" w:rsidRPr="00636354" w:rsidRDefault="001A1966" w:rsidP="001A1966">
      <w:pPr>
        <w:tabs>
          <w:tab w:val="left" w:pos="708"/>
          <w:tab w:val="center" w:pos="4153"/>
          <w:tab w:val="right" w:pos="8306"/>
        </w:tabs>
        <w:autoSpaceDE w:val="0"/>
        <w:ind w:right="-5"/>
        <w:rPr>
          <w:rFonts w:ascii="Times New Roman" w:hAnsi="Times New Roman" w:cs="Times New Roman"/>
          <w:color w:val="000000"/>
          <w:lang w:val="uk-UA"/>
        </w:rPr>
      </w:pPr>
      <w:r w:rsidRPr="00636354">
        <w:rPr>
          <w:rFonts w:ascii="Times New Roman" w:hAnsi="Times New Roman" w:cs="Times New Roman"/>
          <w:color w:val="000000"/>
          <w:lang w:val="uk-UA"/>
        </w:rPr>
        <w:t>ВИРІШИЛА:</w:t>
      </w:r>
    </w:p>
    <w:p w14:paraId="37620FFB" w14:textId="77777777" w:rsidR="001A1966" w:rsidRPr="00636354" w:rsidRDefault="001A1966" w:rsidP="001A1966">
      <w:pPr>
        <w:jc w:val="both"/>
        <w:rPr>
          <w:rFonts w:ascii="Times New Roman" w:hAnsi="Times New Roman" w:cs="Times New Roman"/>
          <w:color w:val="000000"/>
          <w:sz w:val="28"/>
          <w:szCs w:val="28"/>
          <w:lang w:val="uk-UA"/>
        </w:rPr>
      </w:pPr>
    </w:p>
    <w:p w14:paraId="480BDB30" w14:textId="3587EACA" w:rsidR="001A1966" w:rsidRPr="00636354" w:rsidRDefault="001A1966" w:rsidP="001A1966">
      <w:pPr>
        <w:tabs>
          <w:tab w:val="left" w:pos="993"/>
        </w:tabs>
        <w:ind w:firstLine="567"/>
        <w:jc w:val="both"/>
        <w:rPr>
          <w:rFonts w:ascii="Times New Roman" w:eastAsia="Courier New" w:hAnsi="Times New Roman" w:cs="Times New Roman"/>
          <w:lang w:val="uk-UA"/>
        </w:rPr>
      </w:pPr>
      <w:r w:rsidRPr="00636354">
        <w:rPr>
          <w:rFonts w:ascii="Times New Roman" w:hAnsi="Times New Roman" w:cs="Times New Roman"/>
          <w:lang w:val="uk-UA"/>
        </w:rPr>
        <w:t xml:space="preserve">1. Затвердити Положення про Хмельницький міський центр соціальних служб в новій редакції, </w:t>
      </w:r>
      <w:r w:rsidR="00B0075E" w:rsidRPr="00636354">
        <w:rPr>
          <w:rFonts w:ascii="Times New Roman" w:hAnsi="Times New Roman" w:cs="Times New Roman"/>
          <w:lang w:val="uk-UA"/>
        </w:rPr>
        <w:t xml:space="preserve">яку доручити підписати директору Любецькій М.М., </w:t>
      </w:r>
      <w:r w:rsidRPr="00636354">
        <w:rPr>
          <w:rFonts w:ascii="Times New Roman" w:hAnsi="Times New Roman" w:cs="Times New Roman"/>
          <w:lang w:val="uk-UA"/>
        </w:rPr>
        <w:t>згідно з додатком</w:t>
      </w:r>
      <w:r w:rsidRPr="00636354">
        <w:rPr>
          <w:rFonts w:ascii="Times New Roman" w:eastAsia="Courier New" w:hAnsi="Times New Roman" w:cs="Times New Roman"/>
          <w:lang w:val="uk-UA"/>
        </w:rPr>
        <w:t>.</w:t>
      </w:r>
    </w:p>
    <w:p w14:paraId="45D5D191" w14:textId="5D47CF21" w:rsidR="00B0075E" w:rsidRPr="00636354" w:rsidRDefault="00B0075E" w:rsidP="00B0075E">
      <w:pPr>
        <w:ind w:firstLine="567"/>
        <w:jc w:val="both"/>
        <w:rPr>
          <w:rFonts w:ascii="Times New Roman" w:eastAsia="Andale Sans UI" w:hAnsi="Times New Roman" w:cs="Times New Roman"/>
          <w:lang w:val="uk-UA" w:eastAsia="ar-SA" w:bidi="ar-SA"/>
        </w:rPr>
      </w:pPr>
      <w:r w:rsidRPr="00636354">
        <w:rPr>
          <w:rFonts w:ascii="Times New Roman" w:eastAsia="Andale Sans UI" w:hAnsi="Times New Roman" w:cs="Times New Roman"/>
          <w:lang w:val="uk-UA" w:eastAsia="ar-SA" w:bidi="ar-SA"/>
        </w:rPr>
        <w:t>2. Контроль за виконанням рішення покласти на заступника міського голови М.Кривака.</w:t>
      </w:r>
    </w:p>
    <w:p w14:paraId="0AB52CEB" w14:textId="77777777" w:rsidR="00B0075E" w:rsidRPr="00636354" w:rsidRDefault="00B0075E" w:rsidP="00B0075E">
      <w:pPr>
        <w:jc w:val="both"/>
        <w:rPr>
          <w:rFonts w:ascii="Times New Roman" w:eastAsia="Andale Sans UI" w:hAnsi="Times New Roman" w:cs="Times New Roman"/>
          <w:lang w:val="uk-UA" w:eastAsia="ar-SA" w:bidi="ar-SA"/>
        </w:rPr>
      </w:pPr>
    </w:p>
    <w:p w14:paraId="6388D7C9" w14:textId="77777777" w:rsidR="00B0075E" w:rsidRPr="00636354" w:rsidRDefault="00B0075E" w:rsidP="00B0075E">
      <w:pPr>
        <w:jc w:val="both"/>
        <w:rPr>
          <w:rFonts w:ascii="Times New Roman" w:eastAsia="Andale Sans UI" w:hAnsi="Times New Roman" w:cs="Times New Roman"/>
          <w:lang w:val="uk-UA" w:eastAsia="ar-SA" w:bidi="ar-SA"/>
        </w:rPr>
      </w:pPr>
    </w:p>
    <w:p w14:paraId="13CB1E80" w14:textId="77777777" w:rsidR="00B0075E" w:rsidRPr="00636354" w:rsidRDefault="00B0075E" w:rsidP="00B0075E">
      <w:pPr>
        <w:jc w:val="both"/>
        <w:rPr>
          <w:rFonts w:ascii="Times New Roman" w:eastAsia="Andale Sans UI" w:hAnsi="Times New Roman" w:cs="Times New Roman"/>
          <w:lang w:val="uk-UA" w:eastAsia="ar-SA" w:bidi="ar-SA"/>
        </w:rPr>
      </w:pPr>
    </w:p>
    <w:p w14:paraId="56D8A5FF" w14:textId="77777777" w:rsidR="00636354" w:rsidRPr="00636354" w:rsidRDefault="00B0075E" w:rsidP="00B0075E">
      <w:pPr>
        <w:jc w:val="both"/>
        <w:rPr>
          <w:rFonts w:ascii="Times New Roman" w:eastAsia="Andale Sans UI" w:hAnsi="Times New Roman" w:cs="Times New Roman"/>
          <w:lang w:val="uk-UA" w:eastAsia="ar-SA" w:bidi="ar-SA"/>
        </w:rPr>
      </w:pPr>
      <w:r w:rsidRPr="00636354">
        <w:rPr>
          <w:rFonts w:ascii="Times New Roman" w:eastAsia="Andale Sans UI" w:hAnsi="Times New Roman" w:cs="Times New Roman"/>
          <w:lang w:val="uk-UA" w:eastAsia="ar-SA" w:bidi="ar-SA"/>
        </w:rPr>
        <w:t>Міський голова</w:t>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t>Олександр СИМЧИШИН</w:t>
      </w:r>
    </w:p>
    <w:p w14:paraId="521287A8" w14:textId="77777777" w:rsidR="00636354" w:rsidRPr="00636354" w:rsidRDefault="00636354" w:rsidP="00B0075E">
      <w:pPr>
        <w:jc w:val="both"/>
        <w:rPr>
          <w:rFonts w:ascii="Times New Roman" w:eastAsia="Andale Sans UI" w:hAnsi="Times New Roman" w:cs="Times New Roman"/>
          <w:lang w:val="uk-UA" w:eastAsia="ar-SA" w:bidi="ar-SA"/>
        </w:rPr>
      </w:pPr>
    </w:p>
    <w:p w14:paraId="0AD95949" w14:textId="77777777" w:rsidR="00636354" w:rsidRPr="00636354" w:rsidRDefault="00636354" w:rsidP="00B0075E">
      <w:pPr>
        <w:jc w:val="both"/>
        <w:rPr>
          <w:rFonts w:ascii="Times New Roman" w:eastAsia="Andale Sans UI" w:hAnsi="Times New Roman" w:cs="Times New Roman"/>
          <w:lang w:val="uk-UA" w:eastAsia="ar-SA" w:bidi="ar-SA"/>
        </w:rPr>
        <w:sectPr w:rsidR="00636354" w:rsidRPr="00636354" w:rsidSect="00636354">
          <w:pgSz w:w="11906" w:h="16838"/>
          <w:pgMar w:top="850" w:right="849" w:bottom="850" w:left="1417" w:header="708" w:footer="708" w:gutter="0"/>
          <w:cols w:space="708"/>
          <w:docGrid w:linePitch="360"/>
        </w:sectPr>
      </w:pPr>
    </w:p>
    <w:p w14:paraId="7C95484A" w14:textId="4726AC0B" w:rsidR="00636354" w:rsidRPr="00636354" w:rsidRDefault="00636354" w:rsidP="00636354">
      <w:pPr>
        <w:jc w:val="right"/>
        <w:rPr>
          <w:i/>
          <w:iCs/>
          <w:lang w:val="uk-UA"/>
        </w:rPr>
      </w:pPr>
      <w:r w:rsidRPr="00636354">
        <w:rPr>
          <w:i/>
          <w:iCs/>
          <w:lang w:val="uk-UA"/>
        </w:rPr>
        <w:lastRenderedPageBreak/>
        <w:t>Додаток</w:t>
      </w:r>
    </w:p>
    <w:p w14:paraId="060340E3" w14:textId="77777777" w:rsidR="00636354" w:rsidRPr="00636354" w:rsidRDefault="00636354" w:rsidP="00636354">
      <w:pPr>
        <w:jc w:val="right"/>
        <w:rPr>
          <w:i/>
          <w:iCs/>
          <w:lang w:val="uk-UA"/>
        </w:rPr>
      </w:pPr>
      <w:r w:rsidRPr="00636354">
        <w:rPr>
          <w:i/>
          <w:iCs/>
          <w:lang w:val="uk-UA"/>
        </w:rPr>
        <w:t>до рішення міської ради</w:t>
      </w:r>
    </w:p>
    <w:p w14:paraId="45DCFDA3" w14:textId="252733B7" w:rsidR="00636354" w:rsidRPr="00636354" w:rsidRDefault="00636354" w:rsidP="00636354">
      <w:pPr>
        <w:jc w:val="right"/>
        <w:rPr>
          <w:i/>
          <w:iCs/>
          <w:lang w:val="uk-UA"/>
        </w:rPr>
      </w:pPr>
      <w:r w:rsidRPr="00636354">
        <w:rPr>
          <w:i/>
          <w:iCs/>
          <w:lang w:val="uk-UA"/>
        </w:rPr>
        <w:t>від_____</w:t>
      </w:r>
      <w:r w:rsidR="002F5465">
        <w:rPr>
          <w:i/>
          <w:iCs/>
          <w:lang w:val="uk-UA"/>
        </w:rPr>
        <w:t>___</w:t>
      </w:r>
      <w:r w:rsidRPr="00636354">
        <w:rPr>
          <w:i/>
          <w:iCs/>
          <w:lang w:val="uk-UA"/>
        </w:rPr>
        <w:t>_____</w:t>
      </w:r>
      <w:r w:rsidR="002F5465">
        <w:rPr>
          <w:i/>
          <w:iCs/>
          <w:lang w:val="uk-UA"/>
        </w:rPr>
        <w:t xml:space="preserve"> </w:t>
      </w:r>
      <w:r w:rsidRPr="00636354">
        <w:rPr>
          <w:i/>
          <w:iCs/>
          <w:lang w:val="uk-UA"/>
        </w:rPr>
        <w:t>2025р. №___</w:t>
      </w:r>
    </w:p>
    <w:p w14:paraId="6FDF93E7" w14:textId="77777777" w:rsidR="00636354" w:rsidRPr="00636354" w:rsidRDefault="00636354" w:rsidP="00636354">
      <w:pPr>
        <w:tabs>
          <w:tab w:val="left" w:pos="4875"/>
        </w:tabs>
        <w:autoSpaceDE w:val="0"/>
        <w:jc w:val="center"/>
        <w:rPr>
          <w:lang w:val="uk-UA"/>
        </w:rPr>
      </w:pPr>
    </w:p>
    <w:p w14:paraId="6F39E8B8" w14:textId="77777777" w:rsidR="00636354" w:rsidRPr="00636354" w:rsidRDefault="00636354" w:rsidP="00636354">
      <w:pPr>
        <w:autoSpaceDE w:val="0"/>
        <w:jc w:val="center"/>
        <w:rPr>
          <w:lang w:val="uk-UA"/>
        </w:rPr>
      </w:pPr>
    </w:p>
    <w:p w14:paraId="1BA1D8F3" w14:textId="77777777" w:rsidR="00636354" w:rsidRPr="00636354" w:rsidRDefault="00636354" w:rsidP="00636354">
      <w:pPr>
        <w:autoSpaceDE w:val="0"/>
        <w:jc w:val="center"/>
        <w:rPr>
          <w:lang w:val="uk-UA"/>
        </w:rPr>
      </w:pPr>
    </w:p>
    <w:p w14:paraId="2B0CB0BB" w14:textId="77777777" w:rsidR="00636354" w:rsidRPr="00636354" w:rsidRDefault="00636354" w:rsidP="00636354">
      <w:pPr>
        <w:autoSpaceDE w:val="0"/>
        <w:jc w:val="center"/>
        <w:rPr>
          <w:lang w:val="uk-UA"/>
        </w:rPr>
      </w:pPr>
    </w:p>
    <w:p w14:paraId="20E4B03B" w14:textId="77777777" w:rsidR="00636354" w:rsidRPr="00636354" w:rsidRDefault="00636354" w:rsidP="00636354">
      <w:pPr>
        <w:autoSpaceDE w:val="0"/>
        <w:jc w:val="center"/>
        <w:rPr>
          <w:lang w:val="uk-UA"/>
        </w:rPr>
      </w:pPr>
    </w:p>
    <w:p w14:paraId="0049870D" w14:textId="77777777" w:rsidR="00636354" w:rsidRPr="00636354" w:rsidRDefault="00636354" w:rsidP="00636354">
      <w:pPr>
        <w:autoSpaceDE w:val="0"/>
        <w:jc w:val="center"/>
        <w:rPr>
          <w:lang w:val="uk-UA"/>
        </w:rPr>
      </w:pPr>
    </w:p>
    <w:p w14:paraId="1FCEB95E" w14:textId="77777777" w:rsidR="00636354" w:rsidRPr="00636354" w:rsidRDefault="00636354" w:rsidP="00636354">
      <w:pPr>
        <w:autoSpaceDE w:val="0"/>
        <w:jc w:val="center"/>
        <w:rPr>
          <w:lang w:val="uk-UA"/>
        </w:rPr>
      </w:pPr>
    </w:p>
    <w:p w14:paraId="58AA151A" w14:textId="77777777" w:rsidR="00636354" w:rsidRPr="00636354" w:rsidRDefault="00636354" w:rsidP="00636354">
      <w:pPr>
        <w:autoSpaceDE w:val="0"/>
        <w:jc w:val="center"/>
        <w:rPr>
          <w:lang w:val="uk-UA"/>
        </w:rPr>
      </w:pPr>
    </w:p>
    <w:p w14:paraId="4A5596DE" w14:textId="77777777" w:rsidR="00636354" w:rsidRPr="00636354" w:rsidRDefault="00636354" w:rsidP="00636354">
      <w:pPr>
        <w:autoSpaceDE w:val="0"/>
        <w:jc w:val="center"/>
        <w:rPr>
          <w:lang w:val="uk-UA"/>
        </w:rPr>
      </w:pPr>
    </w:p>
    <w:p w14:paraId="50899C90" w14:textId="77777777" w:rsidR="00636354" w:rsidRPr="00636354" w:rsidRDefault="00636354" w:rsidP="00636354">
      <w:pPr>
        <w:autoSpaceDE w:val="0"/>
        <w:jc w:val="center"/>
        <w:rPr>
          <w:lang w:val="uk-UA"/>
        </w:rPr>
      </w:pPr>
    </w:p>
    <w:p w14:paraId="4A4818F4" w14:textId="77777777" w:rsidR="00636354" w:rsidRPr="00636354" w:rsidRDefault="00636354" w:rsidP="00636354">
      <w:pPr>
        <w:autoSpaceDE w:val="0"/>
        <w:jc w:val="center"/>
        <w:rPr>
          <w:lang w:val="uk-UA"/>
        </w:rPr>
      </w:pPr>
    </w:p>
    <w:p w14:paraId="4AF21DE9" w14:textId="77777777" w:rsidR="00636354" w:rsidRPr="00636354" w:rsidRDefault="00636354" w:rsidP="00636354">
      <w:pPr>
        <w:autoSpaceDE w:val="0"/>
        <w:jc w:val="center"/>
        <w:rPr>
          <w:lang w:val="uk-UA"/>
        </w:rPr>
      </w:pPr>
    </w:p>
    <w:p w14:paraId="4572423F" w14:textId="77777777" w:rsidR="00636354" w:rsidRPr="00636354" w:rsidRDefault="00636354" w:rsidP="00636354">
      <w:pPr>
        <w:autoSpaceDE w:val="0"/>
        <w:jc w:val="center"/>
        <w:rPr>
          <w:lang w:val="uk-UA"/>
        </w:rPr>
      </w:pPr>
    </w:p>
    <w:p w14:paraId="4B64331E" w14:textId="77777777" w:rsidR="00636354" w:rsidRPr="00636354" w:rsidRDefault="00636354" w:rsidP="00636354">
      <w:pPr>
        <w:autoSpaceDE w:val="0"/>
        <w:jc w:val="center"/>
        <w:rPr>
          <w:b/>
          <w:bCs/>
          <w:lang w:val="uk-UA"/>
        </w:rPr>
      </w:pPr>
      <w:r w:rsidRPr="00636354">
        <w:rPr>
          <w:b/>
          <w:bCs/>
          <w:lang w:val="uk-UA"/>
        </w:rPr>
        <w:t>ПОЛОЖЕННЯ</w:t>
      </w:r>
    </w:p>
    <w:p w14:paraId="3C6EA09C" w14:textId="7E10B020" w:rsidR="00636354" w:rsidRPr="00636354" w:rsidRDefault="00636354" w:rsidP="00636354">
      <w:pPr>
        <w:autoSpaceDE w:val="0"/>
        <w:jc w:val="center"/>
        <w:rPr>
          <w:lang w:val="uk-UA"/>
        </w:rPr>
      </w:pPr>
      <w:r w:rsidRPr="00636354">
        <w:rPr>
          <w:b/>
          <w:bCs/>
          <w:lang w:val="uk-UA"/>
        </w:rPr>
        <w:t>про Хмельницький міський центр соціальних служб</w:t>
      </w:r>
    </w:p>
    <w:p w14:paraId="73D930C5" w14:textId="77777777" w:rsidR="00636354" w:rsidRDefault="00636354" w:rsidP="00636354">
      <w:pPr>
        <w:autoSpaceDE w:val="0"/>
        <w:jc w:val="center"/>
        <w:rPr>
          <w:lang w:val="uk-UA"/>
        </w:rPr>
      </w:pPr>
      <w:r w:rsidRPr="00636354">
        <w:rPr>
          <w:lang w:val="uk-UA"/>
        </w:rPr>
        <w:t>(нова редакція)</w:t>
      </w:r>
    </w:p>
    <w:p w14:paraId="6693A0D9" w14:textId="77777777" w:rsidR="00636354" w:rsidRDefault="00636354" w:rsidP="00636354">
      <w:pPr>
        <w:autoSpaceDE w:val="0"/>
        <w:rPr>
          <w:lang w:val="uk-UA"/>
        </w:rPr>
      </w:pPr>
    </w:p>
    <w:p w14:paraId="6141ADD0" w14:textId="77777777" w:rsidR="00636354" w:rsidRDefault="00636354" w:rsidP="00636354">
      <w:pPr>
        <w:autoSpaceDE w:val="0"/>
        <w:jc w:val="center"/>
        <w:rPr>
          <w:rFonts w:hint="eastAsia"/>
          <w:lang w:val="uk-UA"/>
        </w:rPr>
        <w:sectPr w:rsidR="00636354" w:rsidSect="00636354">
          <w:pgSz w:w="11906" w:h="16838"/>
          <w:pgMar w:top="850" w:right="849" w:bottom="850" w:left="1417" w:header="708" w:footer="708" w:gutter="0"/>
          <w:cols w:space="708"/>
          <w:docGrid w:linePitch="360"/>
        </w:sectPr>
      </w:pPr>
    </w:p>
    <w:p w14:paraId="4DECA63F" w14:textId="70EF155D" w:rsidR="00636354" w:rsidRPr="00636354" w:rsidRDefault="002F5465" w:rsidP="002F5465">
      <w:pPr>
        <w:shd w:val="clear" w:color="auto" w:fill="FFFFFF"/>
        <w:ind w:firstLine="567"/>
        <w:jc w:val="both"/>
        <w:rPr>
          <w:lang w:val="uk-UA"/>
        </w:rPr>
      </w:pPr>
      <w:r>
        <w:rPr>
          <w:lang w:val="uk-UA"/>
        </w:rPr>
        <w:lastRenderedPageBreak/>
        <w:t xml:space="preserve">1. </w:t>
      </w:r>
      <w:r w:rsidR="00636354" w:rsidRPr="00636354">
        <w:rPr>
          <w:lang w:val="uk-UA"/>
        </w:rPr>
        <w:t>Хмельницький міський центр соціальних служб (далі - центр) є закладом, що проводить в межах Хмельницької міської територіальної громади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14:paraId="0AB29DF9" w14:textId="77777777" w:rsidR="00636354" w:rsidRPr="00636354" w:rsidRDefault="00636354" w:rsidP="002F5465">
      <w:pPr>
        <w:shd w:val="clear" w:color="auto" w:fill="FFFFFF"/>
        <w:ind w:firstLine="567"/>
        <w:jc w:val="both"/>
        <w:rPr>
          <w:lang w:val="uk-UA"/>
        </w:rPr>
      </w:pPr>
      <w:r w:rsidRPr="00636354">
        <w:rPr>
          <w:lang w:val="uk-UA"/>
        </w:rPr>
        <w:t>1.1.Найменування центру:</w:t>
      </w:r>
    </w:p>
    <w:p w14:paraId="01632032" w14:textId="77777777" w:rsidR="00636354" w:rsidRPr="00636354" w:rsidRDefault="00636354" w:rsidP="002F5465">
      <w:pPr>
        <w:shd w:val="clear" w:color="auto" w:fill="FFFFFF"/>
        <w:ind w:firstLine="567"/>
        <w:jc w:val="both"/>
        <w:rPr>
          <w:lang w:val="uk-UA"/>
        </w:rPr>
      </w:pPr>
      <w:r w:rsidRPr="00636354">
        <w:rPr>
          <w:lang w:val="uk-UA"/>
        </w:rPr>
        <w:t>1.1.1. Повне найменування: Хмельницький міський центр соціальних служб.</w:t>
      </w:r>
    </w:p>
    <w:p w14:paraId="52D6BD42" w14:textId="77777777" w:rsidR="00636354" w:rsidRPr="00636354" w:rsidRDefault="00636354" w:rsidP="002F5465">
      <w:pPr>
        <w:shd w:val="clear" w:color="auto" w:fill="FFFFFF"/>
        <w:ind w:firstLine="567"/>
        <w:jc w:val="both"/>
        <w:rPr>
          <w:lang w:val="uk-UA"/>
        </w:rPr>
      </w:pPr>
      <w:r w:rsidRPr="00636354">
        <w:rPr>
          <w:lang w:val="uk-UA"/>
        </w:rPr>
        <w:t>1.1.2. Скорочене найменування: ХМЦСС.</w:t>
      </w:r>
    </w:p>
    <w:p w14:paraId="1327756E" w14:textId="77777777" w:rsidR="00636354" w:rsidRPr="00636354" w:rsidRDefault="00636354" w:rsidP="002F5465">
      <w:pPr>
        <w:shd w:val="clear" w:color="auto" w:fill="FFFFFF"/>
        <w:ind w:firstLine="567"/>
        <w:jc w:val="both"/>
        <w:rPr>
          <w:lang w:val="uk-UA"/>
        </w:rPr>
      </w:pPr>
      <w:bookmarkStart w:id="1" w:name="n70"/>
      <w:bookmarkEnd w:id="1"/>
      <w:r w:rsidRPr="00636354">
        <w:rPr>
          <w:lang w:val="uk-UA"/>
        </w:rPr>
        <w:t>2. Центр утворюється, реорганізується та ліквідується за рішенням Хмельницької міської ради (далі - засновник) у порядку, передбаченому законодавством.</w:t>
      </w:r>
    </w:p>
    <w:p w14:paraId="6BD0C3D7" w14:textId="77777777" w:rsidR="00636354" w:rsidRPr="00636354" w:rsidRDefault="00636354" w:rsidP="002F5465">
      <w:pPr>
        <w:shd w:val="clear" w:color="auto" w:fill="FFFFFF"/>
        <w:ind w:firstLine="567"/>
        <w:jc w:val="both"/>
        <w:rPr>
          <w:lang w:val="uk-UA"/>
        </w:rPr>
      </w:pPr>
      <w:bookmarkStart w:id="2" w:name="n71"/>
      <w:bookmarkStart w:id="3" w:name="n72"/>
      <w:bookmarkStart w:id="4" w:name="n73"/>
      <w:bookmarkEnd w:id="2"/>
      <w:bookmarkEnd w:id="3"/>
      <w:bookmarkEnd w:id="4"/>
      <w:r w:rsidRPr="00636354">
        <w:rPr>
          <w:lang w:val="uk-UA"/>
        </w:rPr>
        <w:t>3. Методичний та інформаційний супровід діяльності центру забезпечує Хмельницький обласний центр соціальних служб.</w:t>
      </w:r>
    </w:p>
    <w:p w14:paraId="42F608DD" w14:textId="7551A890" w:rsidR="00636354" w:rsidRPr="00636354" w:rsidRDefault="00636354" w:rsidP="002F5465">
      <w:pPr>
        <w:shd w:val="clear" w:color="auto" w:fill="FFFFFF"/>
        <w:ind w:firstLine="567"/>
        <w:jc w:val="both"/>
        <w:rPr>
          <w:lang w:val="uk-UA"/>
        </w:rPr>
      </w:pPr>
      <w:r w:rsidRPr="00636354">
        <w:rPr>
          <w:lang w:val="uk-UA"/>
        </w:rPr>
        <w:t>4. У своїй діяльності центр підпорядкований та підзвітний управлінню праці та соціального захисту населення Хмельницької міської ради, яке є головним розпорядником коштів.</w:t>
      </w:r>
    </w:p>
    <w:p w14:paraId="73BEE691" w14:textId="45A21021" w:rsidR="00636354" w:rsidRPr="00636354" w:rsidRDefault="00636354" w:rsidP="002F5465">
      <w:pPr>
        <w:shd w:val="clear" w:color="auto" w:fill="FFFFFF"/>
        <w:ind w:firstLine="567"/>
        <w:jc w:val="both"/>
        <w:rPr>
          <w:lang w:val="uk-UA"/>
        </w:rPr>
      </w:pPr>
      <w:bookmarkStart w:id="5" w:name="n74"/>
      <w:bookmarkEnd w:id="5"/>
      <w:r w:rsidRPr="00636354">
        <w:rPr>
          <w:lang w:val="uk-UA"/>
        </w:rPr>
        <w:t>5. Центр у своїй діяльності керується Конституцією та законами України, актами Президента України і Кабінету Міністрів України, наказами Міністерства соціальної політики України, Держсоцслужби, рішеннями Хмельницької міської ради та виконавчого комітету Хмельницької міської ради, розпорядженнями Хмельницького міського голови, наказами начальника управління праці та соціального захисту населення Хмельницької міської ради (далі – Управління), іншими нормативно-правовими актами у сфері соціальної роботи та надання соціальних послуг, а також цим Положенням.</w:t>
      </w:r>
    </w:p>
    <w:p w14:paraId="7DA0322C" w14:textId="60B91514" w:rsidR="00636354" w:rsidRPr="00636354" w:rsidRDefault="00636354" w:rsidP="002F5465">
      <w:pPr>
        <w:shd w:val="clear" w:color="auto" w:fill="FFFFFF"/>
        <w:ind w:firstLine="567"/>
        <w:jc w:val="both"/>
        <w:rPr>
          <w:lang w:val="uk-UA"/>
        </w:rPr>
      </w:pPr>
      <w:r w:rsidRPr="00636354">
        <w:rPr>
          <w:lang w:val="uk-UA"/>
        </w:rPr>
        <w:t>6. Центр у своїй діяльності забезпечує захист персональних даних отримувачів соціальних послуг відповідно до  Закону України «Про захист персональних даних».</w:t>
      </w:r>
    </w:p>
    <w:p w14:paraId="05B1B89A" w14:textId="0FA69843" w:rsidR="00636354" w:rsidRPr="00636354" w:rsidRDefault="00636354" w:rsidP="002F5465">
      <w:pPr>
        <w:shd w:val="clear" w:color="auto" w:fill="FFFFFF"/>
        <w:ind w:firstLine="567"/>
        <w:jc w:val="both"/>
        <w:rPr>
          <w:lang w:val="uk-UA"/>
        </w:rPr>
      </w:pPr>
      <w:bookmarkStart w:id="6" w:name="n75"/>
      <w:bookmarkEnd w:id="6"/>
      <w:r w:rsidRPr="00636354">
        <w:rPr>
          <w:lang w:val="uk-UA"/>
        </w:rPr>
        <w:t>7. 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у виборі в отриманні чи відмові соціальних послуг, індивідуального підходу, комплексності, конфіденційності, максимальної ефективності та прозорості використання бюджетних та інших коштів, забезпечення високого рівня якості соціальних послуг.</w:t>
      </w:r>
    </w:p>
    <w:p w14:paraId="0E038DBE" w14:textId="77777777" w:rsidR="00636354" w:rsidRPr="00636354" w:rsidRDefault="00636354" w:rsidP="002F5465">
      <w:pPr>
        <w:autoSpaceDE w:val="0"/>
        <w:ind w:firstLine="567"/>
        <w:jc w:val="both"/>
        <w:rPr>
          <w:lang w:val="uk-UA"/>
        </w:rPr>
      </w:pPr>
      <w:r w:rsidRPr="00636354">
        <w:rPr>
          <w:lang w:val="uk-UA"/>
        </w:rPr>
        <w:t>8. Центр є юридичною особою, має самостійний баланс, рахунки в установах Державної казначейської служби, печатку, штампи та бланки.</w:t>
      </w:r>
    </w:p>
    <w:p w14:paraId="3961626E" w14:textId="77777777" w:rsidR="00636354" w:rsidRPr="00636354" w:rsidRDefault="00636354" w:rsidP="002F5465">
      <w:pPr>
        <w:autoSpaceDE w:val="0"/>
        <w:ind w:firstLine="567"/>
        <w:jc w:val="both"/>
        <w:rPr>
          <w:lang w:val="uk-UA"/>
        </w:rPr>
      </w:pPr>
      <w:r w:rsidRPr="00636354">
        <w:rPr>
          <w:lang w:val="uk-UA"/>
        </w:rPr>
        <w:t>9. Юридична адреса центру: 29000, м. Хмельницький, вул. Кам’янецька, 38. Телефони: 65-73-28, 79-46-68, 76-29-28, 65-78-78.</w:t>
      </w:r>
    </w:p>
    <w:p w14:paraId="6809D679" w14:textId="77777777" w:rsidR="00636354" w:rsidRPr="00636354" w:rsidRDefault="00636354" w:rsidP="002F5465">
      <w:pPr>
        <w:autoSpaceDE w:val="0"/>
        <w:ind w:firstLine="567"/>
        <w:jc w:val="both"/>
        <w:rPr>
          <w:b/>
          <w:lang w:val="uk-UA"/>
        </w:rPr>
      </w:pPr>
      <w:r w:rsidRPr="00636354">
        <w:rPr>
          <w:lang w:val="uk-UA"/>
        </w:rPr>
        <w:t xml:space="preserve">10. Основною метою діяльності центру є проведення соціально-профілактичної роботи, надання соціальних послуг сім`ям, дітям та молоді, які належать до вразливих груп населення, та/або перебувають у  складних життєвих обставинах. </w:t>
      </w:r>
    </w:p>
    <w:p w14:paraId="5C75C8DB" w14:textId="77777777" w:rsidR="00636354" w:rsidRPr="00636354" w:rsidRDefault="00636354" w:rsidP="002F5465">
      <w:pPr>
        <w:shd w:val="clear" w:color="auto" w:fill="FFFFFF"/>
        <w:ind w:firstLine="567"/>
        <w:jc w:val="both"/>
        <w:rPr>
          <w:lang w:val="uk-UA"/>
        </w:rPr>
      </w:pPr>
      <w:bookmarkStart w:id="7" w:name="n76"/>
      <w:bookmarkEnd w:id="7"/>
      <w:r w:rsidRPr="00636354">
        <w:rPr>
          <w:b/>
          <w:lang w:val="uk-UA"/>
        </w:rPr>
        <w:t>11. Основними завданнями центру є:</w:t>
      </w:r>
    </w:p>
    <w:p w14:paraId="2DA75ECA" w14:textId="77777777" w:rsidR="00636354" w:rsidRPr="00636354" w:rsidRDefault="00636354" w:rsidP="002F5465">
      <w:pPr>
        <w:shd w:val="clear" w:color="auto" w:fill="FFFFFF"/>
        <w:ind w:firstLine="567"/>
        <w:jc w:val="both"/>
        <w:rPr>
          <w:lang w:val="uk-UA"/>
        </w:rPr>
      </w:pPr>
      <w:bookmarkStart w:id="8" w:name="n77"/>
      <w:bookmarkEnd w:id="8"/>
      <w:r w:rsidRPr="00636354">
        <w:rPr>
          <w:lang w:val="uk-UA"/>
        </w:rPr>
        <w:t>11.1. проведення соціально-профілактичної роботи, спрямованої на запобігання потраплянню у складні життєві обставини осіб та сімей з дітьми;</w:t>
      </w:r>
    </w:p>
    <w:p w14:paraId="08EC2E13" w14:textId="77777777" w:rsidR="00636354" w:rsidRPr="00636354" w:rsidRDefault="00636354" w:rsidP="002F5465">
      <w:pPr>
        <w:shd w:val="clear" w:color="auto" w:fill="FFFFFF"/>
        <w:ind w:firstLine="567"/>
        <w:jc w:val="both"/>
        <w:rPr>
          <w:lang w:val="uk-UA"/>
        </w:rPr>
      </w:pPr>
      <w:bookmarkStart w:id="9" w:name="n78"/>
      <w:bookmarkEnd w:id="9"/>
      <w:r w:rsidRPr="00636354">
        <w:rPr>
          <w:lang w:val="uk-UA"/>
        </w:rPr>
        <w:t>11.2. 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p>
    <w:p w14:paraId="67B03557" w14:textId="77777777" w:rsidR="00636354" w:rsidRPr="00636354" w:rsidRDefault="00636354" w:rsidP="002F5465">
      <w:pPr>
        <w:shd w:val="clear" w:color="auto" w:fill="FFFFFF"/>
        <w:ind w:firstLine="567"/>
        <w:jc w:val="both"/>
        <w:rPr>
          <w:lang w:val="uk-UA"/>
        </w:rPr>
      </w:pPr>
      <w:bookmarkStart w:id="10" w:name="n79"/>
      <w:bookmarkEnd w:id="10"/>
      <w:r w:rsidRPr="00636354">
        <w:rPr>
          <w:lang w:val="uk-UA"/>
        </w:rPr>
        <w:t>12. Для реалізації своїх повноважень центр утворює стаціонарні служби (відділення) та денні служби (відділення), що виконують окремі функції, зокрема:</w:t>
      </w:r>
      <w:r w:rsidRPr="00636354">
        <w:rPr>
          <w:lang w:val="uk-UA"/>
        </w:rPr>
        <w:tab/>
      </w:r>
    </w:p>
    <w:p w14:paraId="6DFB2B69" w14:textId="77777777" w:rsidR="00636354" w:rsidRPr="00636354" w:rsidRDefault="00636354" w:rsidP="002F5465">
      <w:pPr>
        <w:shd w:val="clear" w:color="auto" w:fill="FFFFFF"/>
        <w:ind w:firstLine="567"/>
        <w:jc w:val="both"/>
        <w:rPr>
          <w:lang w:val="uk-UA"/>
        </w:rPr>
      </w:pPr>
      <w:r w:rsidRPr="00636354">
        <w:rPr>
          <w:lang w:val="uk-UA"/>
        </w:rPr>
        <w:t>відділення соціальної роботи у громаді;</w:t>
      </w:r>
    </w:p>
    <w:p w14:paraId="57BD4F0F" w14:textId="77777777" w:rsidR="00636354" w:rsidRPr="00636354" w:rsidRDefault="00636354" w:rsidP="002F5465">
      <w:pPr>
        <w:shd w:val="clear" w:color="auto" w:fill="FFFFFF"/>
        <w:ind w:firstLine="567"/>
        <w:jc w:val="both"/>
        <w:rPr>
          <w:lang w:val="uk-UA"/>
        </w:rPr>
      </w:pPr>
      <w:r w:rsidRPr="00636354">
        <w:rPr>
          <w:lang w:val="uk-UA"/>
        </w:rPr>
        <w:t>відділення психологічної роботи у громаді.</w:t>
      </w:r>
    </w:p>
    <w:p w14:paraId="148ECC4B" w14:textId="77777777" w:rsidR="00636354" w:rsidRPr="00636354" w:rsidRDefault="00636354" w:rsidP="002F5465">
      <w:pPr>
        <w:shd w:val="clear" w:color="auto" w:fill="FFFFFF"/>
        <w:ind w:firstLine="567"/>
        <w:jc w:val="both"/>
        <w:rPr>
          <w:b/>
          <w:lang w:val="uk-UA"/>
        </w:rPr>
      </w:pPr>
      <w:r w:rsidRPr="00636354">
        <w:rPr>
          <w:lang w:val="uk-UA"/>
        </w:rPr>
        <w:t>Для реалізації своїх повноважень центр може утворювати інші стаціонарні служби (відділення) та денні служби (відділення), що виконують окремі функції, також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Хмельницької міської територіальної громади.</w:t>
      </w:r>
    </w:p>
    <w:p w14:paraId="4540048E" w14:textId="77777777" w:rsidR="00636354" w:rsidRPr="00636354" w:rsidRDefault="00636354" w:rsidP="002F5465">
      <w:pPr>
        <w:shd w:val="clear" w:color="auto" w:fill="FFFFFF"/>
        <w:ind w:firstLine="567"/>
        <w:jc w:val="both"/>
        <w:rPr>
          <w:lang w:val="uk-UA"/>
        </w:rPr>
      </w:pPr>
      <w:r w:rsidRPr="00636354">
        <w:rPr>
          <w:b/>
          <w:lang w:val="uk-UA"/>
        </w:rPr>
        <w:t>12.1. При центрі діє Служба: «Телефон Довіри 15-50»</w:t>
      </w:r>
      <w:r w:rsidRPr="00636354">
        <w:rPr>
          <w:lang w:val="uk-UA"/>
        </w:rPr>
        <w:t xml:space="preserve"> – це спеціалізоване формування, яке керується в своїй діяльності наказами директора центру; не є юридичною особою; здійснює свою діяльність згідно чинного законодавства та Положення про Службу «Телефон Довіри 15-</w:t>
      </w:r>
      <w:r w:rsidRPr="00636354">
        <w:rPr>
          <w:lang w:val="uk-UA"/>
        </w:rPr>
        <w:lastRenderedPageBreak/>
        <w:t xml:space="preserve">50», що затверджує директор центру та погоджує начальник Управління. Головною метою діяльності Служби «Телефон Довіри 15-50» є надання послуг інформування та консультування. </w:t>
      </w:r>
    </w:p>
    <w:p w14:paraId="43FB94FA" w14:textId="77777777" w:rsidR="00636354" w:rsidRPr="00636354" w:rsidRDefault="00636354" w:rsidP="002F5465">
      <w:pPr>
        <w:shd w:val="clear" w:color="auto" w:fill="FFFFFF"/>
        <w:ind w:firstLine="567"/>
        <w:jc w:val="both"/>
        <w:rPr>
          <w:lang w:val="uk-UA"/>
        </w:rPr>
      </w:pPr>
      <w:bookmarkStart w:id="11" w:name="n80"/>
      <w:bookmarkStart w:id="12" w:name="n97"/>
      <w:bookmarkEnd w:id="11"/>
      <w:bookmarkEnd w:id="12"/>
      <w:r w:rsidRPr="00636354">
        <w:rPr>
          <w:lang w:val="uk-UA"/>
        </w:rPr>
        <w:t>13. Центр з урахуванням потреб у соціальних послугах відповідно  до визначених для нього завдань:</w:t>
      </w:r>
    </w:p>
    <w:p w14:paraId="258F090C" w14:textId="77777777" w:rsidR="00636354" w:rsidRPr="00636354" w:rsidRDefault="00636354" w:rsidP="002F5465">
      <w:pPr>
        <w:shd w:val="clear" w:color="auto" w:fill="FFFFFF"/>
        <w:ind w:firstLine="567"/>
        <w:jc w:val="both"/>
        <w:rPr>
          <w:lang w:val="uk-UA"/>
        </w:rPr>
      </w:pPr>
      <w:bookmarkStart w:id="13" w:name="n98"/>
      <w:bookmarkEnd w:id="13"/>
      <w:r w:rsidRPr="00636354">
        <w:rPr>
          <w:lang w:val="uk-UA"/>
        </w:rPr>
        <w:t>13.1. здійснює заходи щодо:</w:t>
      </w:r>
    </w:p>
    <w:p w14:paraId="7B5ADD1C" w14:textId="77777777" w:rsidR="00636354" w:rsidRPr="00636354" w:rsidRDefault="00636354" w:rsidP="002F5465">
      <w:pPr>
        <w:shd w:val="clear" w:color="auto" w:fill="FFFFFF"/>
        <w:ind w:firstLine="567"/>
        <w:jc w:val="both"/>
        <w:rPr>
          <w:lang w:val="uk-UA"/>
        </w:rPr>
      </w:pPr>
      <w:bookmarkStart w:id="14" w:name="n99"/>
      <w:bookmarkEnd w:id="14"/>
      <w:r w:rsidRPr="00636354">
        <w:rPr>
          <w:lang w:val="uk-UA"/>
        </w:rPr>
        <w:t>13.1.1.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14:paraId="67E16D83" w14:textId="77777777" w:rsidR="00636354" w:rsidRPr="00636354" w:rsidRDefault="00636354" w:rsidP="002F5465">
      <w:pPr>
        <w:shd w:val="clear" w:color="auto" w:fill="FFFFFF"/>
        <w:ind w:firstLine="567"/>
        <w:jc w:val="both"/>
        <w:rPr>
          <w:lang w:val="uk-UA"/>
        </w:rPr>
      </w:pPr>
      <w:bookmarkStart w:id="15" w:name="n100"/>
      <w:bookmarkEnd w:id="15"/>
      <w:r w:rsidRPr="00636354">
        <w:rPr>
          <w:lang w:val="uk-UA"/>
        </w:rPr>
        <w:t>13.1.2. виявлення отримувачів соціальних послуг та ведення їх обліку;</w:t>
      </w:r>
    </w:p>
    <w:p w14:paraId="4E331B9F" w14:textId="77777777" w:rsidR="00636354" w:rsidRPr="00636354" w:rsidRDefault="00636354" w:rsidP="002F5465">
      <w:pPr>
        <w:shd w:val="clear" w:color="auto" w:fill="FFFFFF"/>
        <w:ind w:firstLine="567"/>
        <w:jc w:val="both"/>
        <w:rPr>
          <w:lang w:val="uk-UA"/>
        </w:rPr>
      </w:pPr>
      <w:bookmarkStart w:id="16" w:name="n101"/>
      <w:bookmarkEnd w:id="16"/>
      <w:r w:rsidRPr="00636354">
        <w:rPr>
          <w:lang w:val="uk-UA"/>
        </w:rPr>
        <w:t>13.1.3. 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14:paraId="19B78538" w14:textId="77777777" w:rsidR="00636354" w:rsidRPr="00636354" w:rsidRDefault="00636354" w:rsidP="002F5465">
      <w:pPr>
        <w:shd w:val="clear" w:color="auto" w:fill="FFFFFF"/>
        <w:ind w:firstLine="567"/>
        <w:jc w:val="both"/>
        <w:rPr>
          <w:lang w:val="uk-UA"/>
        </w:rPr>
      </w:pPr>
      <w:bookmarkStart w:id="17" w:name="n102"/>
      <w:bookmarkEnd w:id="17"/>
      <w:r w:rsidRPr="00636354">
        <w:rPr>
          <w:lang w:val="uk-UA"/>
        </w:rPr>
        <w:t>13.1.4. проведення Програми для кривдників;</w:t>
      </w:r>
    </w:p>
    <w:p w14:paraId="307E82BF" w14:textId="77777777" w:rsidR="00636354" w:rsidRPr="00636354" w:rsidRDefault="00636354" w:rsidP="002F5465">
      <w:pPr>
        <w:shd w:val="clear" w:color="auto" w:fill="FFFFFF"/>
        <w:ind w:firstLine="567"/>
        <w:jc w:val="both"/>
        <w:rPr>
          <w:lang w:val="uk-UA"/>
        </w:rPr>
      </w:pPr>
      <w:r w:rsidRPr="00636354">
        <w:rPr>
          <w:lang w:val="uk-UA"/>
        </w:rPr>
        <w:t>13.1.5. соціальної та/або психологічної підтримки учасників російсько-української війни та внутрішньо переміщених осіб, організації надання їм послуг з урахуванням визначених потреб;</w:t>
      </w:r>
    </w:p>
    <w:p w14:paraId="006AA538" w14:textId="77777777" w:rsidR="00636354" w:rsidRPr="00636354" w:rsidRDefault="00636354" w:rsidP="002F5465">
      <w:pPr>
        <w:shd w:val="clear" w:color="auto" w:fill="FFFFFF"/>
        <w:ind w:firstLine="567"/>
        <w:jc w:val="both"/>
        <w:rPr>
          <w:lang w:val="uk-UA"/>
        </w:rPr>
      </w:pPr>
      <w:r w:rsidRPr="00636354">
        <w:rPr>
          <w:lang w:val="uk-UA"/>
        </w:rPr>
        <w:t>13.1.6. інформування населення про соціальні послуги, які надаються відповідно до законодавства;</w:t>
      </w:r>
    </w:p>
    <w:p w14:paraId="165101EE" w14:textId="77777777" w:rsidR="00636354" w:rsidRPr="00636354" w:rsidRDefault="00636354" w:rsidP="002F5465">
      <w:pPr>
        <w:shd w:val="clear" w:color="auto" w:fill="FFFFFF"/>
        <w:ind w:firstLine="567"/>
        <w:jc w:val="both"/>
        <w:rPr>
          <w:lang w:val="uk-UA"/>
        </w:rPr>
      </w:pPr>
      <w:bookmarkStart w:id="18" w:name="n103"/>
      <w:bookmarkEnd w:id="18"/>
      <w:r w:rsidRPr="00636354">
        <w:rPr>
          <w:lang w:val="uk-UA"/>
        </w:rPr>
        <w:t>13.2.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14:paraId="3CC3BDDC" w14:textId="77777777" w:rsidR="00636354" w:rsidRPr="00636354" w:rsidRDefault="00636354" w:rsidP="002F5465">
      <w:pPr>
        <w:shd w:val="clear" w:color="auto" w:fill="FFFFFF"/>
        <w:ind w:firstLine="567"/>
        <w:jc w:val="both"/>
        <w:rPr>
          <w:lang w:val="uk-UA"/>
        </w:rPr>
      </w:pPr>
      <w:bookmarkStart w:id="19" w:name="n104"/>
      <w:bookmarkEnd w:id="19"/>
      <w:r w:rsidRPr="00636354">
        <w:rPr>
          <w:lang w:val="uk-UA"/>
        </w:rPr>
        <w:t>13.3. надає соціальні послуги відповідно до державних стандартів соціальних послуг, зокрема:</w:t>
      </w:r>
    </w:p>
    <w:p w14:paraId="3C578151" w14:textId="77777777" w:rsidR="00636354" w:rsidRPr="00636354" w:rsidRDefault="00636354" w:rsidP="002F5465">
      <w:pPr>
        <w:shd w:val="clear" w:color="auto" w:fill="FFFFFF"/>
        <w:ind w:firstLine="567"/>
        <w:jc w:val="both"/>
        <w:rPr>
          <w:lang w:val="uk-UA"/>
        </w:rPr>
      </w:pPr>
      <w:bookmarkStart w:id="20" w:name="n105"/>
      <w:bookmarkEnd w:id="20"/>
      <w:r w:rsidRPr="00636354">
        <w:rPr>
          <w:lang w:val="uk-UA"/>
        </w:rPr>
        <w:t>13.3.1. соціального супроводу;</w:t>
      </w:r>
    </w:p>
    <w:p w14:paraId="0408E13D" w14:textId="77777777" w:rsidR="00636354" w:rsidRPr="00636354" w:rsidRDefault="00636354" w:rsidP="002F5465">
      <w:pPr>
        <w:shd w:val="clear" w:color="auto" w:fill="FFFFFF"/>
        <w:ind w:firstLine="567"/>
        <w:jc w:val="both"/>
        <w:rPr>
          <w:lang w:val="uk-UA"/>
        </w:rPr>
      </w:pPr>
      <w:bookmarkStart w:id="21" w:name="n106"/>
      <w:bookmarkEnd w:id="21"/>
      <w:r w:rsidRPr="00636354">
        <w:rPr>
          <w:lang w:val="uk-UA"/>
        </w:rPr>
        <w:t>13.3.2. консультування;</w:t>
      </w:r>
    </w:p>
    <w:p w14:paraId="63B58859" w14:textId="77777777" w:rsidR="00636354" w:rsidRPr="00636354" w:rsidRDefault="00636354" w:rsidP="002F5465">
      <w:pPr>
        <w:shd w:val="clear" w:color="auto" w:fill="FFFFFF"/>
        <w:ind w:firstLine="567"/>
        <w:jc w:val="both"/>
        <w:rPr>
          <w:lang w:val="uk-UA"/>
        </w:rPr>
      </w:pPr>
      <w:bookmarkStart w:id="22" w:name="n107"/>
      <w:bookmarkStart w:id="23" w:name="n108"/>
      <w:bookmarkStart w:id="24" w:name="n109"/>
      <w:bookmarkStart w:id="25" w:name="n110"/>
      <w:bookmarkEnd w:id="22"/>
      <w:bookmarkEnd w:id="23"/>
      <w:bookmarkEnd w:id="24"/>
      <w:bookmarkEnd w:id="25"/>
      <w:r w:rsidRPr="00636354">
        <w:rPr>
          <w:lang w:val="uk-UA"/>
        </w:rPr>
        <w:t>13.3.3.соціального супроводу сімей, в яких виховуються діти-сироти та діти, позбавлені батьківського піклування;</w:t>
      </w:r>
    </w:p>
    <w:p w14:paraId="463C9819" w14:textId="77777777" w:rsidR="00636354" w:rsidRPr="00636354" w:rsidRDefault="00636354" w:rsidP="002F5465">
      <w:pPr>
        <w:shd w:val="clear" w:color="auto" w:fill="FFFFFF"/>
        <w:ind w:firstLine="567"/>
        <w:jc w:val="both"/>
        <w:rPr>
          <w:lang w:val="uk-UA"/>
        </w:rPr>
      </w:pPr>
      <w:bookmarkStart w:id="26" w:name="n111"/>
      <w:bookmarkEnd w:id="26"/>
      <w:r w:rsidRPr="00636354">
        <w:rPr>
          <w:lang w:val="uk-UA"/>
        </w:rPr>
        <w:t>13.3.4. кризового та екстреного втручання;</w:t>
      </w:r>
    </w:p>
    <w:p w14:paraId="1DA3C1CA" w14:textId="77777777" w:rsidR="00636354" w:rsidRPr="00636354" w:rsidRDefault="00636354" w:rsidP="002F5465">
      <w:pPr>
        <w:shd w:val="clear" w:color="auto" w:fill="FFFFFF"/>
        <w:ind w:firstLine="567"/>
        <w:jc w:val="both"/>
        <w:rPr>
          <w:lang w:val="uk-UA"/>
        </w:rPr>
      </w:pPr>
      <w:r w:rsidRPr="00636354">
        <w:rPr>
          <w:lang w:val="uk-UA"/>
        </w:rPr>
        <w:t>13.3.5. медіації;</w:t>
      </w:r>
    </w:p>
    <w:p w14:paraId="2E4E1988" w14:textId="77777777" w:rsidR="00636354" w:rsidRPr="00636354" w:rsidRDefault="00636354" w:rsidP="002F5465">
      <w:pPr>
        <w:shd w:val="clear" w:color="auto" w:fill="FFFFFF"/>
        <w:ind w:firstLine="567"/>
        <w:jc w:val="both"/>
        <w:rPr>
          <w:lang w:val="uk-UA"/>
        </w:rPr>
      </w:pPr>
      <w:bookmarkStart w:id="27" w:name="n114"/>
      <w:bookmarkEnd w:id="27"/>
      <w:r w:rsidRPr="00636354">
        <w:rPr>
          <w:lang w:val="uk-UA"/>
        </w:rPr>
        <w:t>13.3.6. інформування;</w:t>
      </w:r>
    </w:p>
    <w:p w14:paraId="05364443" w14:textId="77777777" w:rsidR="00636354" w:rsidRPr="00636354" w:rsidRDefault="00636354" w:rsidP="002F5465">
      <w:pPr>
        <w:shd w:val="clear" w:color="auto" w:fill="FFFFFF"/>
        <w:ind w:firstLine="567"/>
        <w:jc w:val="both"/>
        <w:rPr>
          <w:lang w:val="uk-UA"/>
        </w:rPr>
      </w:pPr>
      <w:r w:rsidRPr="00636354">
        <w:rPr>
          <w:lang w:val="uk-UA"/>
        </w:rPr>
        <w:t>13.3.7 інші соціальні послуги відповідно до Закону України «Про соціальні послуги» та визначених потреб.</w:t>
      </w:r>
    </w:p>
    <w:p w14:paraId="0DE56741" w14:textId="77777777" w:rsidR="00636354" w:rsidRPr="00636354" w:rsidRDefault="00636354" w:rsidP="002F5465">
      <w:pPr>
        <w:shd w:val="clear" w:color="auto" w:fill="FFFFFF"/>
        <w:ind w:firstLine="567"/>
        <w:jc w:val="both"/>
        <w:rPr>
          <w:lang w:val="uk-UA"/>
        </w:rPr>
      </w:pPr>
      <w:bookmarkStart w:id="28" w:name="n115"/>
      <w:bookmarkEnd w:id="28"/>
      <w:r w:rsidRPr="00636354">
        <w:rPr>
          <w:lang w:val="uk-UA"/>
        </w:rPr>
        <w:t>13.4. забезпечує соціальне супроводження прийомних сімей і дитячих будинків сімейного типу;</w:t>
      </w:r>
    </w:p>
    <w:p w14:paraId="34B6E2D5" w14:textId="77777777" w:rsidR="00636354" w:rsidRPr="00636354" w:rsidRDefault="00636354" w:rsidP="002F5465">
      <w:pPr>
        <w:shd w:val="clear" w:color="auto" w:fill="FFFFFF"/>
        <w:ind w:firstLine="567"/>
        <w:jc w:val="both"/>
        <w:rPr>
          <w:lang w:val="uk-UA"/>
        </w:rPr>
      </w:pPr>
      <w:bookmarkStart w:id="29" w:name="n116"/>
      <w:bookmarkEnd w:id="29"/>
      <w:r w:rsidRPr="00636354">
        <w:rPr>
          <w:lang w:val="uk-UA"/>
        </w:rPr>
        <w:t>13.5.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14:paraId="6728E463" w14:textId="77777777" w:rsidR="00636354" w:rsidRPr="00636354" w:rsidRDefault="00636354" w:rsidP="002F5465">
      <w:pPr>
        <w:shd w:val="clear" w:color="auto" w:fill="FFFFFF"/>
        <w:ind w:firstLine="567"/>
        <w:jc w:val="both"/>
        <w:rPr>
          <w:lang w:val="uk-UA"/>
        </w:rPr>
      </w:pPr>
      <w:bookmarkStart w:id="30" w:name="n117"/>
      <w:bookmarkEnd w:id="30"/>
      <w:r w:rsidRPr="00636354">
        <w:rPr>
          <w:lang w:val="uk-UA"/>
        </w:rPr>
        <w:t>13.6. складає план реабілітації особи, яка постраждала від торгівлі людьми;</w:t>
      </w:r>
    </w:p>
    <w:p w14:paraId="26CE9018" w14:textId="77777777" w:rsidR="00636354" w:rsidRPr="00636354" w:rsidRDefault="00636354" w:rsidP="002F5465">
      <w:pPr>
        <w:shd w:val="clear" w:color="auto" w:fill="FFFFFF"/>
        <w:ind w:firstLine="567"/>
        <w:jc w:val="both"/>
        <w:rPr>
          <w:lang w:val="uk-UA"/>
        </w:rPr>
      </w:pPr>
      <w:bookmarkStart w:id="31" w:name="n118"/>
      <w:bookmarkEnd w:id="31"/>
      <w:r w:rsidRPr="00636354">
        <w:rPr>
          <w:lang w:val="uk-UA"/>
        </w:rPr>
        <w:t>13.7. вносить відомості до Реєстру надавачів та отримувачів соціальних послуг;</w:t>
      </w:r>
    </w:p>
    <w:p w14:paraId="5D7AB24C" w14:textId="77777777" w:rsidR="00636354" w:rsidRPr="00636354" w:rsidRDefault="00636354" w:rsidP="002F5465">
      <w:pPr>
        <w:shd w:val="clear" w:color="auto" w:fill="FFFFFF"/>
        <w:ind w:firstLine="567"/>
        <w:jc w:val="both"/>
        <w:rPr>
          <w:lang w:val="uk-UA"/>
        </w:rPr>
      </w:pPr>
      <w:bookmarkStart w:id="32" w:name="n119"/>
      <w:bookmarkEnd w:id="32"/>
      <w:r w:rsidRPr="00636354">
        <w:rPr>
          <w:lang w:val="uk-UA"/>
        </w:rPr>
        <w:t>13.8. проводить моніторинг та оцінювання якості наданих ним соціальних послуг;</w:t>
      </w:r>
    </w:p>
    <w:p w14:paraId="4716F5AF" w14:textId="77777777" w:rsidR="00636354" w:rsidRPr="00636354" w:rsidRDefault="00636354" w:rsidP="002F5465">
      <w:pPr>
        <w:shd w:val="clear" w:color="auto" w:fill="FFFFFF"/>
        <w:ind w:firstLine="567"/>
        <w:jc w:val="both"/>
        <w:rPr>
          <w:lang w:val="uk-UA"/>
        </w:rPr>
      </w:pPr>
      <w:bookmarkStart w:id="33" w:name="n120"/>
      <w:bookmarkEnd w:id="33"/>
      <w:r w:rsidRPr="00636354">
        <w:rPr>
          <w:lang w:val="uk-UA"/>
        </w:rPr>
        <w:t>13.9. центр створює умови для навчання та підвищення кваліфікації фахівців, які надають соціальні послуги;</w:t>
      </w:r>
    </w:p>
    <w:p w14:paraId="56DC1FE0" w14:textId="77777777" w:rsidR="00636354" w:rsidRPr="00636354" w:rsidRDefault="00636354" w:rsidP="002F5465">
      <w:pPr>
        <w:shd w:val="clear" w:color="auto" w:fill="FFFFFF"/>
        <w:ind w:firstLine="567"/>
        <w:jc w:val="both"/>
        <w:rPr>
          <w:lang w:val="uk-UA"/>
        </w:rPr>
      </w:pPr>
      <w:bookmarkStart w:id="34" w:name="n121"/>
      <w:bookmarkEnd w:id="34"/>
      <w:r w:rsidRPr="00636354">
        <w:rPr>
          <w:lang w:val="uk-UA"/>
        </w:rPr>
        <w:t>13.10. взаємодіє з іншими суб’єктами системи надання соціальних послуг, а також з органами, установами, закладами, фізичними особами - підприємцями, які у межах Хмельницької міської територіальної громади надають допомогу вразливим групам населення та особам/сім’ям, які перебувають у складних життєвих обставинах, та/або забезпечують їх захист;</w:t>
      </w:r>
    </w:p>
    <w:p w14:paraId="55BFC464" w14:textId="77777777" w:rsidR="00636354" w:rsidRPr="00636354" w:rsidRDefault="00636354" w:rsidP="002F5465">
      <w:pPr>
        <w:shd w:val="clear" w:color="auto" w:fill="FFFFFF"/>
        <w:ind w:firstLine="567"/>
        <w:jc w:val="both"/>
        <w:rPr>
          <w:lang w:val="uk-UA"/>
        </w:rPr>
      </w:pPr>
      <w:bookmarkStart w:id="35" w:name="n122"/>
      <w:bookmarkEnd w:id="35"/>
      <w:r w:rsidRPr="00636354">
        <w:rPr>
          <w:lang w:val="uk-UA"/>
        </w:rPr>
        <w:t>13.11. інформує жителів Хмельницької міської територіальної громади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14:paraId="38DE1F5F" w14:textId="77777777" w:rsidR="00636354" w:rsidRPr="00636354" w:rsidRDefault="00636354" w:rsidP="002F5465">
      <w:pPr>
        <w:shd w:val="clear" w:color="auto" w:fill="FFFFFF"/>
        <w:ind w:firstLine="567"/>
        <w:jc w:val="both"/>
        <w:rPr>
          <w:shd w:val="clear" w:color="auto" w:fill="FFFFFF"/>
          <w:lang w:val="uk-UA"/>
        </w:rPr>
      </w:pPr>
      <w:bookmarkStart w:id="36" w:name="n123"/>
      <w:bookmarkEnd w:id="36"/>
      <w:r w:rsidRPr="00636354">
        <w:rPr>
          <w:lang w:val="uk-UA"/>
        </w:rPr>
        <w:t xml:space="preserve">13.12. проводить </w:t>
      </w:r>
      <w:r w:rsidRPr="00636354">
        <w:rPr>
          <w:shd w:val="clear" w:color="auto" w:fill="FFFFFF"/>
          <w:lang w:val="uk-UA"/>
        </w:rPr>
        <w:t>інформаційно-роз’яснювальну роботу серед жителів</w:t>
      </w:r>
      <w:r w:rsidRPr="00636354">
        <w:rPr>
          <w:lang w:val="uk-UA"/>
        </w:rPr>
        <w:t xml:space="preserve"> Хмельницької міської територіальної громади </w:t>
      </w:r>
      <w:r w:rsidRPr="00636354">
        <w:rPr>
          <w:shd w:val="clear" w:color="auto" w:fill="FFFFFF"/>
          <w:lang w:val="uk-UA"/>
        </w:rPr>
        <w:t xml:space="preserve">про важливість для дитини сімейного виховання, потребу в </w:t>
      </w:r>
      <w:r w:rsidRPr="00636354">
        <w:rPr>
          <w:shd w:val="clear" w:color="auto" w:fill="FFFFFF"/>
          <w:lang w:val="uk-UA"/>
        </w:rPr>
        <w:lastRenderedPageBreak/>
        <w:t>розвитку патронату над дитиною і сімейних форм виховання;</w:t>
      </w:r>
    </w:p>
    <w:p w14:paraId="3C6660B2" w14:textId="77777777" w:rsidR="00636354" w:rsidRPr="00636354" w:rsidRDefault="00636354" w:rsidP="002F5465">
      <w:pPr>
        <w:shd w:val="clear" w:color="auto" w:fill="FFFFFF"/>
        <w:ind w:firstLine="567"/>
        <w:jc w:val="both"/>
        <w:rPr>
          <w:lang w:val="uk-UA"/>
        </w:rPr>
      </w:pPr>
      <w:r w:rsidRPr="00636354">
        <w:rPr>
          <w:shd w:val="clear" w:color="auto" w:fill="FFFFFF"/>
          <w:lang w:val="uk-UA"/>
        </w:rPr>
        <w:t>13.13. бере участь у заходах щодо пошуку кандидатів у патронатні вихователі, опікуни, піклувальники, прийомні батьки, батьки-вихователі;</w:t>
      </w:r>
    </w:p>
    <w:p w14:paraId="3E9856B2" w14:textId="77777777" w:rsidR="00636354" w:rsidRPr="00636354" w:rsidRDefault="00636354" w:rsidP="002F5465">
      <w:pPr>
        <w:shd w:val="clear" w:color="auto" w:fill="FFFFFF"/>
        <w:ind w:firstLine="567"/>
        <w:jc w:val="both"/>
        <w:rPr>
          <w:lang w:val="uk-UA"/>
        </w:rPr>
      </w:pPr>
      <w:r w:rsidRPr="00636354">
        <w:rPr>
          <w:lang w:val="uk-UA"/>
        </w:rPr>
        <w:t>13.14. бере участь у визначенні потреб населення Хмельницької міської територіальної громади у соціальних послугах, а також у розробленні та виконанні програм надання послуг, розроблених за результатами визначення потреб населення Хмельницької міської територіальної громади у соціальних послугах;</w:t>
      </w:r>
    </w:p>
    <w:p w14:paraId="7542AFD2" w14:textId="77777777" w:rsidR="00636354" w:rsidRPr="00636354" w:rsidRDefault="00636354" w:rsidP="002F5465">
      <w:pPr>
        <w:shd w:val="clear" w:color="auto" w:fill="FFFFFF"/>
        <w:ind w:firstLine="567"/>
        <w:jc w:val="both"/>
        <w:rPr>
          <w:lang w:val="uk-UA"/>
        </w:rPr>
      </w:pPr>
      <w:r w:rsidRPr="00636354">
        <w:rPr>
          <w:lang w:val="uk-UA"/>
        </w:rPr>
        <w:t>13.15. готує статистичні та інформаційно-аналітичні матеріали стосовно наданих соціальних послуг і проведеної соціальної роботи, які подає Хмельницькій міській раді, Управлінню та Хмельницькому обласному центру соціальних служб;</w:t>
      </w:r>
    </w:p>
    <w:p w14:paraId="1A5FFE3B" w14:textId="77777777" w:rsidR="00636354" w:rsidRPr="00636354" w:rsidRDefault="00636354" w:rsidP="002F5465">
      <w:pPr>
        <w:numPr>
          <w:ilvl w:val="1"/>
          <w:numId w:val="1"/>
        </w:numPr>
        <w:shd w:val="clear" w:color="auto" w:fill="FFFFFF"/>
        <w:tabs>
          <w:tab w:val="left" w:pos="1080"/>
        </w:tabs>
        <w:ind w:left="0" w:firstLine="567"/>
        <w:jc w:val="both"/>
        <w:rPr>
          <w:lang w:val="uk-UA"/>
        </w:rPr>
      </w:pPr>
      <w:r w:rsidRPr="00636354">
        <w:rPr>
          <w:lang w:val="uk-UA"/>
        </w:rPr>
        <w:t xml:space="preserve">13.16. здійснює соціальну роботу, спрямовану на запобігання відмови від новонароджених дітей та проводить профілактичну роботу з вагітними, які входять до групи ризику; </w:t>
      </w:r>
    </w:p>
    <w:p w14:paraId="6FA8E97C" w14:textId="77777777" w:rsidR="00636354" w:rsidRPr="00636354" w:rsidRDefault="00636354" w:rsidP="002F5465">
      <w:pPr>
        <w:numPr>
          <w:ilvl w:val="1"/>
          <w:numId w:val="1"/>
        </w:numPr>
        <w:shd w:val="clear" w:color="auto" w:fill="FFFFFF"/>
        <w:tabs>
          <w:tab w:val="left" w:pos="1080"/>
        </w:tabs>
        <w:ind w:left="0" w:firstLine="567"/>
        <w:jc w:val="both"/>
        <w:rPr>
          <w:lang w:val="uk-UA"/>
        </w:rPr>
      </w:pPr>
      <w:r w:rsidRPr="00636354">
        <w:rPr>
          <w:lang w:val="uk-UA"/>
        </w:rPr>
        <w:t>13.17. здійснює контроль за цільовим використанням державної допомоги  при народженні;</w:t>
      </w:r>
    </w:p>
    <w:p w14:paraId="3E1221E6" w14:textId="58726D28" w:rsidR="00636354" w:rsidRPr="00636354" w:rsidRDefault="00636354" w:rsidP="002F5465">
      <w:pPr>
        <w:shd w:val="clear" w:color="auto" w:fill="FFFFFF"/>
        <w:ind w:firstLine="567"/>
        <w:jc w:val="both"/>
        <w:rPr>
          <w:b/>
          <w:lang w:val="uk-UA"/>
        </w:rPr>
      </w:pPr>
      <w:bookmarkStart w:id="37" w:name="n126"/>
      <w:bookmarkEnd w:id="37"/>
      <w:r w:rsidRPr="00636354">
        <w:rPr>
          <w:lang w:val="uk-UA"/>
        </w:rPr>
        <w:t>13.18.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w:t>
      </w:r>
      <w:r w:rsidR="002F5465">
        <w:rPr>
          <w:lang w:val="uk-UA"/>
        </w:rPr>
        <w:t xml:space="preserve"> </w:t>
      </w:r>
      <w:r w:rsidRPr="002F5465">
        <w:rPr>
          <w:lang w:val="uk-UA"/>
        </w:rPr>
        <w:t>Закону України</w:t>
      </w:r>
      <w:r w:rsidR="002F5465">
        <w:rPr>
          <w:lang w:val="uk-UA"/>
        </w:rPr>
        <w:t xml:space="preserve"> </w:t>
      </w:r>
      <w:r w:rsidRPr="00636354">
        <w:rPr>
          <w:lang w:val="uk-UA"/>
        </w:rPr>
        <w:t>“Про захист персональних даних”.</w:t>
      </w:r>
    </w:p>
    <w:p w14:paraId="58AB451A" w14:textId="77777777" w:rsidR="00636354" w:rsidRPr="00636354" w:rsidRDefault="00636354" w:rsidP="002F5465">
      <w:pPr>
        <w:shd w:val="clear" w:color="auto" w:fill="FFFFFF"/>
        <w:ind w:firstLine="567"/>
        <w:jc w:val="both"/>
        <w:rPr>
          <w:lang w:val="uk-UA"/>
        </w:rPr>
      </w:pPr>
      <w:bookmarkStart w:id="38" w:name="n127"/>
      <w:bookmarkEnd w:id="38"/>
      <w:r w:rsidRPr="00636354">
        <w:rPr>
          <w:b/>
          <w:lang w:val="uk-UA"/>
        </w:rPr>
        <w:t>14. Центр має право:</w:t>
      </w:r>
    </w:p>
    <w:p w14:paraId="3D86DA66" w14:textId="77777777" w:rsidR="00636354" w:rsidRPr="00636354" w:rsidRDefault="00636354" w:rsidP="002F5465">
      <w:pPr>
        <w:shd w:val="clear" w:color="auto" w:fill="FFFFFF"/>
        <w:ind w:firstLine="567"/>
        <w:jc w:val="both"/>
        <w:rPr>
          <w:lang w:val="uk-UA"/>
        </w:rPr>
      </w:pPr>
      <w:bookmarkStart w:id="39" w:name="n128"/>
      <w:bookmarkEnd w:id="39"/>
      <w:r w:rsidRPr="00636354">
        <w:rPr>
          <w:lang w:val="uk-UA"/>
        </w:rPr>
        <w:t>14.1. самостійно визначати форми та методи роботи;</w:t>
      </w:r>
    </w:p>
    <w:p w14:paraId="797560BB" w14:textId="77777777" w:rsidR="00636354" w:rsidRPr="00636354" w:rsidRDefault="00636354" w:rsidP="002F5465">
      <w:pPr>
        <w:shd w:val="clear" w:color="auto" w:fill="FFFFFF"/>
        <w:ind w:firstLine="567"/>
        <w:jc w:val="both"/>
        <w:rPr>
          <w:lang w:val="uk-UA"/>
        </w:rPr>
      </w:pPr>
      <w:bookmarkStart w:id="40" w:name="n129"/>
      <w:bookmarkEnd w:id="40"/>
      <w:r w:rsidRPr="00636354">
        <w:rPr>
          <w:lang w:val="uk-UA"/>
        </w:rPr>
        <w:t>14.2. 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14:paraId="270CD26E" w14:textId="77777777" w:rsidR="00636354" w:rsidRPr="00636354" w:rsidRDefault="00636354" w:rsidP="002F5465">
      <w:pPr>
        <w:shd w:val="clear" w:color="auto" w:fill="FFFFFF"/>
        <w:ind w:firstLine="567"/>
        <w:jc w:val="both"/>
        <w:rPr>
          <w:lang w:val="uk-UA"/>
        </w:rPr>
      </w:pPr>
      <w:r w:rsidRPr="00636354">
        <w:rPr>
          <w:lang w:val="uk-UA"/>
        </w:rPr>
        <w:t xml:space="preserve">14.3. подавати до органів державної влади та органів місцевого самоврядування пропозиції щодо вдосконалення соціальної роботи; </w:t>
      </w:r>
    </w:p>
    <w:p w14:paraId="31F1A067" w14:textId="77777777" w:rsidR="00636354" w:rsidRPr="00636354" w:rsidRDefault="00636354" w:rsidP="002F5465">
      <w:pPr>
        <w:shd w:val="clear" w:color="auto" w:fill="FFFFFF"/>
        <w:ind w:firstLine="567"/>
        <w:jc w:val="both"/>
        <w:rPr>
          <w:lang w:val="uk-UA"/>
        </w:rPr>
      </w:pPr>
      <w:bookmarkStart w:id="41" w:name="n130"/>
      <w:bookmarkEnd w:id="41"/>
      <w:r w:rsidRPr="00636354">
        <w:rPr>
          <w:lang w:val="uk-UA"/>
        </w:rPr>
        <w:t>14.4. залучати на договірній основі підприємства, установи, організації та волонтерів до надання соціальних послуг;</w:t>
      </w:r>
    </w:p>
    <w:p w14:paraId="1DA34C1D" w14:textId="77777777" w:rsidR="00636354" w:rsidRPr="00636354" w:rsidRDefault="00636354" w:rsidP="002F5465">
      <w:pPr>
        <w:shd w:val="clear" w:color="auto" w:fill="FFFFFF"/>
        <w:ind w:firstLine="567"/>
        <w:jc w:val="both"/>
        <w:rPr>
          <w:lang w:val="uk-UA"/>
        </w:rPr>
      </w:pPr>
      <w:bookmarkStart w:id="42" w:name="n131"/>
      <w:bookmarkEnd w:id="42"/>
      <w:r w:rsidRPr="00636354">
        <w:rPr>
          <w:lang w:val="uk-UA"/>
        </w:rPr>
        <w:t>14.5. залучати грошові кошти та інші ресурси (людські, матеріальні, інформаційні тощо), необхідні для надання соціальних послуг.</w:t>
      </w:r>
    </w:p>
    <w:p w14:paraId="1CABACF5" w14:textId="77777777" w:rsidR="00636354" w:rsidRPr="00636354" w:rsidRDefault="00636354" w:rsidP="002F5465">
      <w:pPr>
        <w:shd w:val="clear" w:color="auto" w:fill="FFFFFF"/>
        <w:ind w:firstLine="567"/>
        <w:jc w:val="both"/>
        <w:rPr>
          <w:lang w:val="uk-UA"/>
        </w:rPr>
      </w:pPr>
      <w:bookmarkStart w:id="43" w:name="n132"/>
      <w:bookmarkEnd w:id="43"/>
      <w:r w:rsidRPr="00636354">
        <w:rPr>
          <w:lang w:val="uk-UA"/>
        </w:rPr>
        <w:t>15. Підставою для надання центром соціальних послуг є:</w:t>
      </w:r>
    </w:p>
    <w:p w14:paraId="0117043B" w14:textId="77777777" w:rsidR="00636354" w:rsidRPr="00636354" w:rsidRDefault="00636354" w:rsidP="002F5465">
      <w:pPr>
        <w:shd w:val="clear" w:color="auto" w:fill="FFFFFF"/>
        <w:ind w:firstLine="567"/>
        <w:jc w:val="both"/>
        <w:rPr>
          <w:lang w:val="uk-UA"/>
        </w:rPr>
      </w:pPr>
      <w:r w:rsidRPr="00636354">
        <w:rPr>
          <w:lang w:val="uk-UA"/>
        </w:rPr>
        <w:t>15.1 рішення управління праці та соціального захисту населення Хмельницької міської ради про надання соціальної послуги, прийняте в порядку визначеному законодавством (у разі, якщо соціальна послуга надається за рахунок бюджетних коштів/в разі диференційної оплати соціальних послуг/за рахунок коштів отримувача соціальних послуг);</w:t>
      </w:r>
    </w:p>
    <w:p w14:paraId="6B09FB03" w14:textId="77777777" w:rsidR="00636354" w:rsidRPr="00636354" w:rsidRDefault="00636354" w:rsidP="002F5465">
      <w:pPr>
        <w:shd w:val="clear" w:color="auto" w:fill="FFFFFF"/>
        <w:ind w:firstLine="567"/>
        <w:jc w:val="both"/>
        <w:rPr>
          <w:lang w:val="uk-UA"/>
        </w:rPr>
      </w:pPr>
      <w:r w:rsidRPr="00636354">
        <w:rPr>
          <w:lang w:val="uk-UA"/>
        </w:rPr>
        <w:t>15.2. рішення директора центру в разі звернення потенційного отримувача та/або його законного представника до центру соціальних служб про надання соціальної послуги в порядку визначеному державним стандартом надання відповідної соціальної послуги;</w:t>
      </w:r>
    </w:p>
    <w:p w14:paraId="78EF890A" w14:textId="77777777" w:rsidR="00636354" w:rsidRPr="00636354" w:rsidRDefault="00636354" w:rsidP="002F5465">
      <w:pPr>
        <w:pStyle w:val="docdata"/>
        <w:shd w:val="clear" w:color="auto" w:fill="FFFFFF"/>
        <w:spacing w:before="0" w:after="0"/>
        <w:ind w:firstLine="567"/>
        <w:jc w:val="both"/>
        <w:rPr>
          <w:lang w:val="uk-UA"/>
        </w:rPr>
      </w:pPr>
      <w:bookmarkStart w:id="44" w:name="n133"/>
      <w:bookmarkEnd w:id="44"/>
      <w:r w:rsidRPr="00636354">
        <w:rPr>
          <w:lang w:val="uk-UA"/>
        </w:rPr>
        <w:t>15.3. направлення особи/сім’ї для отримання соціальних послуг видане Управлінням;</w:t>
      </w:r>
    </w:p>
    <w:p w14:paraId="1869400B" w14:textId="77777777" w:rsidR="00636354" w:rsidRPr="00636354" w:rsidRDefault="00636354" w:rsidP="002F5465">
      <w:pPr>
        <w:shd w:val="clear" w:color="auto" w:fill="FFFFFF"/>
        <w:ind w:firstLine="567"/>
        <w:jc w:val="both"/>
        <w:rPr>
          <w:lang w:val="uk-UA"/>
        </w:rPr>
      </w:pPr>
      <w:bookmarkStart w:id="45" w:name="n134"/>
      <w:bookmarkEnd w:id="45"/>
      <w:r w:rsidRPr="00636354">
        <w:rPr>
          <w:lang w:val="uk-UA"/>
        </w:rPr>
        <w:t>15.4. результати оцінювання потреб особи/сім’ї у соціальних послугах;</w:t>
      </w:r>
    </w:p>
    <w:p w14:paraId="18CA9FC5" w14:textId="77777777" w:rsidR="00636354" w:rsidRPr="00636354" w:rsidRDefault="00636354" w:rsidP="002F5465">
      <w:pPr>
        <w:shd w:val="clear" w:color="auto" w:fill="FFFFFF"/>
        <w:ind w:firstLine="567"/>
        <w:jc w:val="both"/>
        <w:rPr>
          <w:lang w:val="uk-UA"/>
        </w:rPr>
      </w:pPr>
      <w:r w:rsidRPr="00636354">
        <w:rPr>
          <w:lang w:val="uk-UA"/>
        </w:rPr>
        <w:t>15.5 звернення (письмове або усне) особи, у тому числі дитини/сім'ї, про надання соціальних послуг екстрено (кризово) у зв'язку із загрозою життю чи здоров'ю особи або отримання повідомлення від суб'єкта надання соціальних послуг про необхідність надання таких послуг</w:t>
      </w:r>
      <w:r w:rsidRPr="00636354">
        <w:rPr>
          <w:rFonts w:ascii="Arial" w:hAnsi="Arial" w:cs="Arial"/>
          <w:sz w:val="18"/>
          <w:lang w:val="uk-UA"/>
        </w:rPr>
        <w:t xml:space="preserve"> </w:t>
      </w:r>
      <w:r w:rsidRPr="00636354">
        <w:rPr>
          <w:lang w:val="uk-UA"/>
        </w:rPr>
        <w:t>кризового та екстреного втручання.</w:t>
      </w:r>
    </w:p>
    <w:p w14:paraId="305FFDC4" w14:textId="77777777" w:rsidR="00636354" w:rsidRPr="00636354" w:rsidRDefault="00636354" w:rsidP="002F5465">
      <w:pPr>
        <w:shd w:val="clear" w:color="auto" w:fill="FFFFFF"/>
        <w:ind w:firstLine="567"/>
        <w:jc w:val="both"/>
        <w:rPr>
          <w:lang w:val="uk-UA"/>
        </w:rPr>
      </w:pPr>
      <w:bookmarkStart w:id="46" w:name="n135"/>
      <w:bookmarkEnd w:id="46"/>
      <w:r w:rsidRPr="00636354">
        <w:rPr>
          <w:lang w:val="uk-UA"/>
        </w:rPr>
        <w:t>16.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14:paraId="6D9720B1" w14:textId="77777777" w:rsidR="00636354" w:rsidRPr="00636354" w:rsidRDefault="00636354" w:rsidP="002F5465">
      <w:pPr>
        <w:shd w:val="clear" w:color="auto" w:fill="FFFFFF"/>
        <w:ind w:firstLine="567"/>
        <w:jc w:val="both"/>
        <w:rPr>
          <w:b/>
          <w:lang w:val="uk-UA"/>
        </w:rPr>
      </w:pPr>
      <w:bookmarkStart w:id="47" w:name="n136"/>
      <w:bookmarkEnd w:id="47"/>
      <w:r w:rsidRPr="00636354">
        <w:rPr>
          <w:lang w:val="uk-UA"/>
        </w:rPr>
        <w:t xml:space="preserve">17. Центр очолює директор, якого призначає на посаду (на конкурсній основі за контрактом) та звільняє з посади Хмельницький міський голова. </w:t>
      </w:r>
    </w:p>
    <w:p w14:paraId="59CE13FF" w14:textId="77777777" w:rsidR="00636354" w:rsidRPr="00636354" w:rsidRDefault="00636354" w:rsidP="002F5465">
      <w:pPr>
        <w:shd w:val="clear" w:color="auto" w:fill="FFFFFF"/>
        <w:ind w:firstLine="567"/>
        <w:jc w:val="both"/>
        <w:rPr>
          <w:lang w:val="uk-UA"/>
        </w:rPr>
      </w:pPr>
      <w:r w:rsidRPr="00636354">
        <w:rPr>
          <w:b/>
          <w:lang w:val="uk-UA"/>
        </w:rPr>
        <w:t>18. Директор центру:</w:t>
      </w:r>
    </w:p>
    <w:p w14:paraId="51E1F47A" w14:textId="77777777" w:rsidR="00636354" w:rsidRPr="00636354" w:rsidRDefault="00636354" w:rsidP="002F5465">
      <w:pPr>
        <w:shd w:val="clear" w:color="auto" w:fill="FFFFFF"/>
        <w:ind w:firstLine="567"/>
        <w:jc w:val="both"/>
        <w:rPr>
          <w:lang w:val="uk-UA"/>
        </w:rPr>
      </w:pPr>
      <w:bookmarkStart w:id="48" w:name="n138"/>
      <w:bookmarkEnd w:id="48"/>
      <w:r w:rsidRPr="00636354">
        <w:rPr>
          <w:lang w:val="uk-UA"/>
        </w:rPr>
        <w:t>18.1. організовує роботу центру, персонально відповідає за виконання центром визначених для нього завдань;</w:t>
      </w:r>
    </w:p>
    <w:p w14:paraId="646CDA2A" w14:textId="77777777" w:rsidR="00636354" w:rsidRPr="00636354" w:rsidRDefault="00636354" w:rsidP="002F5465">
      <w:pPr>
        <w:shd w:val="clear" w:color="auto" w:fill="FFFFFF"/>
        <w:ind w:firstLine="567"/>
        <w:jc w:val="both"/>
        <w:rPr>
          <w:lang w:val="uk-UA"/>
        </w:rPr>
      </w:pPr>
      <w:bookmarkStart w:id="49" w:name="n139"/>
      <w:bookmarkEnd w:id="49"/>
      <w:r w:rsidRPr="00636354">
        <w:rPr>
          <w:lang w:val="uk-UA"/>
        </w:rPr>
        <w:t>18.2. здійснює контроль за повнотою та якістю надання соціальних послуг особам/сім’ям відповідно до державних стандартів і нормативів;</w:t>
      </w:r>
    </w:p>
    <w:p w14:paraId="3EFA6209" w14:textId="77777777" w:rsidR="00636354" w:rsidRPr="00636354" w:rsidRDefault="00636354" w:rsidP="002F5465">
      <w:pPr>
        <w:shd w:val="clear" w:color="auto" w:fill="FFFFFF"/>
        <w:ind w:firstLine="567"/>
        <w:jc w:val="both"/>
        <w:rPr>
          <w:lang w:val="uk-UA"/>
        </w:rPr>
      </w:pPr>
      <w:bookmarkStart w:id="50" w:name="n140"/>
      <w:bookmarkEnd w:id="50"/>
      <w:r w:rsidRPr="00636354">
        <w:rPr>
          <w:lang w:val="uk-UA"/>
        </w:rPr>
        <w:lastRenderedPageBreak/>
        <w:t>18.3. затверджує перелік соціальних послуг, умови та порядок їх надання структурними підрозділами центру;</w:t>
      </w:r>
    </w:p>
    <w:p w14:paraId="268FD8E0" w14:textId="77777777" w:rsidR="00636354" w:rsidRPr="00636354" w:rsidRDefault="00636354" w:rsidP="002F5465">
      <w:pPr>
        <w:shd w:val="clear" w:color="auto" w:fill="FFFFFF"/>
        <w:ind w:firstLine="567"/>
        <w:jc w:val="both"/>
        <w:rPr>
          <w:lang w:val="uk-UA"/>
        </w:rPr>
      </w:pPr>
      <w:r w:rsidRPr="00636354">
        <w:rPr>
          <w:lang w:val="uk-UA"/>
        </w:rPr>
        <w:t>18.4. забезпечує своєчасне подання звітів про роботу центру до Хмельницької міської ради, Управління та Хмельницькому обласному центру соціальних служб;</w:t>
      </w:r>
    </w:p>
    <w:p w14:paraId="777FC889" w14:textId="77777777" w:rsidR="00636354" w:rsidRPr="00636354" w:rsidRDefault="00636354" w:rsidP="002F5465">
      <w:pPr>
        <w:shd w:val="clear" w:color="auto" w:fill="FFFFFF"/>
        <w:ind w:firstLine="567"/>
        <w:jc w:val="both"/>
        <w:rPr>
          <w:lang w:val="uk-UA"/>
        </w:rPr>
      </w:pPr>
      <w:bookmarkStart w:id="51" w:name="n141"/>
      <w:bookmarkEnd w:id="51"/>
      <w:r w:rsidRPr="00636354">
        <w:rPr>
          <w:lang w:val="uk-UA"/>
        </w:rPr>
        <w:t>18.5. затверджує положення про структурні підрозділи (служби) центру;</w:t>
      </w:r>
    </w:p>
    <w:p w14:paraId="7C3D34B0" w14:textId="77777777" w:rsidR="00636354" w:rsidRPr="00636354" w:rsidRDefault="00636354" w:rsidP="002F5465">
      <w:pPr>
        <w:shd w:val="clear" w:color="auto" w:fill="FFFFFF"/>
        <w:ind w:firstLine="567"/>
        <w:jc w:val="both"/>
        <w:rPr>
          <w:lang w:val="uk-UA"/>
        </w:rPr>
      </w:pPr>
      <w:bookmarkStart w:id="52" w:name="n142"/>
      <w:bookmarkEnd w:id="52"/>
      <w:r w:rsidRPr="00636354">
        <w:rPr>
          <w:lang w:val="uk-UA"/>
        </w:rPr>
        <w:t>18.6. затверджує посадові інструкції працівників центру;</w:t>
      </w:r>
    </w:p>
    <w:p w14:paraId="531B4D21" w14:textId="77777777" w:rsidR="00636354" w:rsidRPr="00636354" w:rsidRDefault="00636354" w:rsidP="002F5465">
      <w:pPr>
        <w:shd w:val="clear" w:color="auto" w:fill="FFFFFF"/>
        <w:ind w:firstLine="567"/>
        <w:jc w:val="both"/>
        <w:rPr>
          <w:lang w:val="uk-UA"/>
        </w:rPr>
      </w:pPr>
      <w:bookmarkStart w:id="53" w:name="n143"/>
      <w:bookmarkEnd w:id="53"/>
      <w:r w:rsidRPr="00636354">
        <w:rPr>
          <w:lang w:val="uk-UA"/>
        </w:rPr>
        <w:t>18.7. призначає в установленому порядку на посаду та звільняє з посади працівників центру;</w:t>
      </w:r>
    </w:p>
    <w:p w14:paraId="596ADB4E" w14:textId="77777777" w:rsidR="00636354" w:rsidRPr="00636354" w:rsidRDefault="00636354" w:rsidP="002F5465">
      <w:pPr>
        <w:shd w:val="clear" w:color="auto" w:fill="FFFFFF"/>
        <w:ind w:firstLine="567"/>
        <w:jc w:val="both"/>
        <w:rPr>
          <w:lang w:val="uk-UA"/>
        </w:rPr>
      </w:pPr>
      <w:bookmarkStart w:id="54" w:name="n144"/>
      <w:bookmarkEnd w:id="54"/>
      <w:r w:rsidRPr="00636354">
        <w:rPr>
          <w:lang w:val="uk-UA"/>
        </w:rPr>
        <w:t>18.8. затверджує правила внутрішнього розпорядку центру та контролює їх виконання;</w:t>
      </w:r>
    </w:p>
    <w:p w14:paraId="736C23E3" w14:textId="77777777" w:rsidR="00636354" w:rsidRPr="00636354" w:rsidRDefault="00636354" w:rsidP="002F5465">
      <w:pPr>
        <w:shd w:val="clear" w:color="auto" w:fill="FFFFFF"/>
        <w:ind w:firstLine="567"/>
        <w:jc w:val="both"/>
        <w:rPr>
          <w:lang w:val="uk-UA"/>
        </w:rPr>
      </w:pPr>
      <w:bookmarkStart w:id="55" w:name="n145"/>
      <w:bookmarkEnd w:id="55"/>
      <w:r w:rsidRPr="00636354">
        <w:rPr>
          <w:lang w:val="uk-UA"/>
        </w:rPr>
        <w:t>18.9. видає відповідно до компетенції накази та розпорядження, організовує та контролює їх виконання;</w:t>
      </w:r>
    </w:p>
    <w:p w14:paraId="16A9B287" w14:textId="77777777" w:rsidR="00636354" w:rsidRPr="00636354" w:rsidRDefault="00636354" w:rsidP="002F5465">
      <w:pPr>
        <w:shd w:val="clear" w:color="auto" w:fill="FFFFFF"/>
        <w:ind w:firstLine="567"/>
        <w:jc w:val="both"/>
        <w:rPr>
          <w:lang w:val="uk-UA"/>
        </w:rPr>
      </w:pPr>
      <w:bookmarkStart w:id="56" w:name="n146"/>
      <w:bookmarkEnd w:id="56"/>
      <w:r w:rsidRPr="00636354">
        <w:rPr>
          <w:lang w:val="uk-UA"/>
        </w:rPr>
        <w:t>18.10. укладає договори, діє від імені центру і представляє його інтереси;</w:t>
      </w:r>
    </w:p>
    <w:p w14:paraId="0732B0A6" w14:textId="77777777" w:rsidR="00636354" w:rsidRPr="00636354" w:rsidRDefault="00636354" w:rsidP="002F5465">
      <w:pPr>
        <w:shd w:val="clear" w:color="auto" w:fill="FFFFFF"/>
        <w:ind w:firstLine="567"/>
        <w:jc w:val="both"/>
        <w:rPr>
          <w:lang w:val="uk-UA"/>
        </w:rPr>
      </w:pPr>
      <w:bookmarkStart w:id="57" w:name="n147"/>
      <w:bookmarkEnd w:id="57"/>
      <w:r w:rsidRPr="00636354">
        <w:rPr>
          <w:lang w:val="uk-UA"/>
        </w:rPr>
        <w:t>18.11. розпоряджається коштами центру в межах затвердженого кошторису;</w:t>
      </w:r>
    </w:p>
    <w:p w14:paraId="3EAF8E59" w14:textId="77777777" w:rsidR="00636354" w:rsidRPr="00636354" w:rsidRDefault="00636354" w:rsidP="002F5465">
      <w:pPr>
        <w:shd w:val="clear" w:color="auto" w:fill="FFFFFF"/>
        <w:ind w:firstLine="567"/>
        <w:jc w:val="both"/>
        <w:rPr>
          <w:lang w:val="uk-UA"/>
        </w:rPr>
      </w:pPr>
      <w:bookmarkStart w:id="58" w:name="n148"/>
      <w:bookmarkEnd w:id="58"/>
      <w:r w:rsidRPr="00636354">
        <w:rPr>
          <w:lang w:val="uk-UA"/>
        </w:rPr>
        <w:t>18.12.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які перебувають у складних життєвих обставинах;</w:t>
      </w:r>
    </w:p>
    <w:p w14:paraId="6FF4AF17" w14:textId="77777777" w:rsidR="00636354" w:rsidRPr="00636354" w:rsidRDefault="00636354" w:rsidP="002F5465">
      <w:pPr>
        <w:shd w:val="clear" w:color="auto" w:fill="FFFFFF"/>
        <w:ind w:firstLine="567"/>
        <w:jc w:val="both"/>
        <w:rPr>
          <w:lang w:val="uk-UA"/>
        </w:rPr>
      </w:pPr>
      <w:bookmarkStart w:id="59" w:name="n149"/>
      <w:bookmarkEnd w:id="59"/>
      <w:r w:rsidRPr="00636354">
        <w:rPr>
          <w:lang w:val="uk-UA"/>
        </w:rPr>
        <w:t>18.13. забезпечує проведення атестації працівників центру в порядку, визначеному законодавством, та сприяє підвищенню їх кваліфікації;</w:t>
      </w:r>
    </w:p>
    <w:p w14:paraId="18EDFF7E" w14:textId="77777777" w:rsidR="00636354" w:rsidRPr="00636354" w:rsidRDefault="00636354" w:rsidP="002F5465">
      <w:pPr>
        <w:shd w:val="clear" w:color="auto" w:fill="FFFFFF"/>
        <w:ind w:firstLine="567"/>
        <w:jc w:val="both"/>
        <w:rPr>
          <w:lang w:val="uk-UA"/>
        </w:rPr>
      </w:pPr>
      <w:bookmarkStart w:id="60" w:name="n150"/>
      <w:bookmarkEnd w:id="60"/>
      <w:r w:rsidRPr="00636354">
        <w:rPr>
          <w:lang w:val="uk-UA"/>
        </w:rPr>
        <w:t>18.14. вживає заходів до поліпшення умов праці, дотримання правил охорони праці, внутрішнього трудового розпорядку, санітарної та пожежної безпеки;</w:t>
      </w:r>
    </w:p>
    <w:p w14:paraId="7D6F3B3E" w14:textId="77777777" w:rsidR="00636354" w:rsidRPr="00636354" w:rsidRDefault="00636354" w:rsidP="002F5465">
      <w:pPr>
        <w:shd w:val="clear" w:color="auto" w:fill="FFFFFF"/>
        <w:ind w:firstLine="567"/>
        <w:jc w:val="both"/>
        <w:rPr>
          <w:lang w:val="uk-UA"/>
        </w:rPr>
      </w:pPr>
      <w:r w:rsidRPr="00636354">
        <w:rPr>
          <w:lang w:val="uk-UA"/>
        </w:rPr>
        <w:t>18.15. проводить особистий прийом громадян з питань, що належать до компетенції центру;</w:t>
      </w:r>
    </w:p>
    <w:p w14:paraId="2F40BBC0" w14:textId="77777777" w:rsidR="00636354" w:rsidRPr="00636354" w:rsidRDefault="00636354" w:rsidP="002F5465">
      <w:pPr>
        <w:shd w:val="clear" w:color="auto" w:fill="FFFFFF"/>
        <w:ind w:firstLine="567"/>
        <w:jc w:val="both"/>
        <w:rPr>
          <w:lang w:val="uk-UA"/>
        </w:rPr>
      </w:pPr>
      <w:bookmarkStart w:id="61" w:name="n151"/>
      <w:bookmarkEnd w:id="61"/>
      <w:r w:rsidRPr="00636354">
        <w:rPr>
          <w:lang w:val="uk-UA"/>
        </w:rPr>
        <w:t>18.16. виконує інші повноваження, передбачені законодавством.</w:t>
      </w:r>
    </w:p>
    <w:p w14:paraId="616F82E6" w14:textId="77777777" w:rsidR="00636354" w:rsidRPr="00636354" w:rsidRDefault="00636354" w:rsidP="002F5465">
      <w:pPr>
        <w:shd w:val="clear" w:color="auto" w:fill="FFFFFF"/>
        <w:ind w:firstLine="567"/>
        <w:jc w:val="both"/>
        <w:rPr>
          <w:lang w:val="uk-UA"/>
        </w:rPr>
      </w:pPr>
      <w:bookmarkStart w:id="62" w:name="n152"/>
      <w:bookmarkEnd w:id="62"/>
      <w:r w:rsidRPr="00636354">
        <w:rPr>
          <w:lang w:val="uk-UA"/>
        </w:rPr>
        <w:t>19. Положення про центр затверджується Хмельницькою міською радою. Штатний розпис центру в межах визначеної граничної чисельності та фонду оплати праці працівників затверджується начальником Управління.</w:t>
      </w:r>
    </w:p>
    <w:p w14:paraId="0DFD9CB5" w14:textId="77777777" w:rsidR="00636354" w:rsidRPr="00636354" w:rsidRDefault="00636354" w:rsidP="002F5465">
      <w:pPr>
        <w:shd w:val="clear" w:color="auto" w:fill="FFFFFF"/>
        <w:ind w:firstLine="567"/>
        <w:jc w:val="both"/>
        <w:rPr>
          <w:lang w:val="uk-UA"/>
        </w:rPr>
      </w:pPr>
      <w:bookmarkStart w:id="63" w:name="n153"/>
      <w:bookmarkStart w:id="64" w:name="n154"/>
      <w:bookmarkEnd w:id="63"/>
      <w:bookmarkEnd w:id="64"/>
      <w:r w:rsidRPr="00636354">
        <w:rPr>
          <w:lang w:val="uk-UA"/>
        </w:rPr>
        <w:t>20. Центр утримується за рахунок коштів бюджету Хмельницької міської територіальної громади та інших джерел, не заборонених  законодавством.</w:t>
      </w:r>
    </w:p>
    <w:p w14:paraId="5571757D" w14:textId="77777777" w:rsidR="00636354" w:rsidRPr="00636354" w:rsidRDefault="00636354" w:rsidP="002F5465">
      <w:pPr>
        <w:shd w:val="clear" w:color="auto" w:fill="FFFFFF"/>
        <w:ind w:firstLine="567"/>
        <w:jc w:val="both"/>
        <w:rPr>
          <w:lang w:val="uk-UA"/>
        </w:rPr>
      </w:pPr>
      <w:bookmarkStart w:id="65" w:name="n155"/>
      <w:bookmarkEnd w:id="65"/>
      <w:r w:rsidRPr="00636354">
        <w:rPr>
          <w:lang w:val="uk-UA"/>
        </w:rPr>
        <w:t>21.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послуг/третіх осіб</w:t>
      </w:r>
      <w:bookmarkStart w:id="66" w:name="n156"/>
      <w:bookmarkStart w:id="67" w:name="n158"/>
      <w:bookmarkEnd w:id="66"/>
      <w:bookmarkEnd w:id="67"/>
      <w:r w:rsidRPr="00636354">
        <w:rPr>
          <w:lang w:val="uk-UA"/>
        </w:rPr>
        <w:t>. Оплата наданих соціальних послуг здійснюється у відповідності до чинного законодавства.</w:t>
      </w:r>
    </w:p>
    <w:p w14:paraId="7CB51CEA" w14:textId="77777777" w:rsidR="00636354" w:rsidRPr="00636354" w:rsidRDefault="00636354" w:rsidP="002F5465">
      <w:pPr>
        <w:ind w:firstLine="567"/>
        <w:jc w:val="both"/>
        <w:rPr>
          <w:lang w:val="uk-UA"/>
        </w:rPr>
      </w:pPr>
      <w:r w:rsidRPr="00636354">
        <w:rPr>
          <w:lang w:val="uk-UA"/>
        </w:rPr>
        <w:t>Як виняток, особу може бути звільнено від оплати за надання соціальних послуг згідно рішення Комісії з розгляду заяв із звільнення від плати за соціальне обслуговування, надання соціальних послуг (надалі – Комісія зі звільнення). Положення про Комісію із звільнення  та  її Склад затверджуються виконавчим комітетом Хмельницької міської ради.</w:t>
      </w:r>
    </w:p>
    <w:p w14:paraId="4B233B69" w14:textId="77777777" w:rsidR="00636354" w:rsidRPr="00636354" w:rsidRDefault="00636354" w:rsidP="002F5465">
      <w:pPr>
        <w:shd w:val="clear" w:color="auto" w:fill="FFFFFF"/>
        <w:ind w:firstLine="567"/>
        <w:jc w:val="both"/>
        <w:rPr>
          <w:lang w:val="uk-UA"/>
        </w:rPr>
      </w:pPr>
      <w:r w:rsidRPr="00636354">
        <w:rPr>
          <w:lang w:val="uk-UA"/>
        </w:rPr>
        <w:t>22. Умови оплати праці, тривалість робочого часу та відпусток працівників центру встановлюються відповідно до законодавства. Трудові відносини центру з членами трудового колективу будуються відповідно до колективного договору.</w:t>
      </w:r>
    </w:p>
    <w:p w14:paraId="21AB1578" w14:textId="77777777" w:rsidR="00636354" w:rsidRPr="00636354" w:rsidRDefault="00636354" w:rsidP="002F5465">
      <w:pPr>
        <w:shd w:val="clear" w:color="auto" w:fill="FFFFFF"/>
        <w:ind w:firstLine="567"/>
        <w:jc w:val="both"/>
        <w:rPr>
          <w:lang w:val="uk-UA"/>
        </w:rPr>
      </w:pPr>
      <w:bookmarkStart w:id="68" w:name="n159"/>
      <w:bookmarkEnd w:id="68"/>
      <w:r w:rsidRPr="00636354">
        <w:rPr>
          <w:lang w:val="uk-UA"/>
        </w:rPr>
        <w:t>23. Центр забезпечує для працівників, які надають соціальні послуги:</w:t>
      </w:r>
    </w:p>
    <w:p w14:paraId="3B636CC5" w14:textId="77777777" w:rsidR="00636354" w:rsidRPr="00636354" w:rsidRDefault="00636354" w:rsidP="002F5465">
      <w:pPr>
        <w:shd w:val="clear" w:color="auto" w:fill="FFFFFF"/>
        <w:ind w:firstLine="567"/>
        <w:jc w:val="both"/>
        <w:rPr>
          <w:lang w:val="uk-UA"/>
        </w:rPr>
      </w:pPr>
      <w:bookmarkStart w:id="69" w:name="n160"/>
      <w:bookmarkEnd w:id="69"/>
      <w:r w:rsidRPr="00636354">
        <w:rPr>
          <w:lang w:val="uk-UA"/>
        </w:rPr>
        <w:t>23.1. створення належних умов для професійної діяльності, у тому числі шляхом підвищення кваліфікації, супервізії;</w:t>
      </w:r>
    </w:p>
    <w:p w14:paraId="705082AD" w14:textId="77777777" w:rsidR="00636354" w:rsidRPr="00636354" w:rsidRDefault="00636354" w:rsidP="002F5465">
      <w:pPr>
        <w:shd w:val="clear" w:color="auto" w:fill="FFFFFF"/>
        <w:ind w:firstLine="567"/>
        <w:jc w:val="both"/>
        <w:rPr>
          <w:lang w:val="uk-UA"/>
        </w:rPr>
      </w:pPr>
      <w:bookmarkStart w:id="70" w:name="n161"/>
      <w:bookmarkEnd w:id="70"/>
      <w:r w:rsidRPr="00636354">
        <w:rPr>
          <w:lang w:val="uk-UA"/>
        </w:rPr>
        <w:t>23.2. проведення профілактичного медичного огляду;</w:t>
      </w:r>
    </w:p>
    <w:p w14:paraId="5BB22121" w14:textId="77777777" w:rsidR="00636354" w:rsidRPr="00636354" w:rsidRDefault="00636354" w:rsidP="002F5465">
      <w:pPr>
        <w:shd w:val="clear" w:color="auto" w:fill="FFFFFF"/>
        <w:ind w:firstLine="567"/>
        <w:jc w:val="both"/>
        <w:rPr>
          <w:lang w:val="uk-UA"/>
        </w:rPr>
      </w:pPr>
      <w:bookmarkStart w:id="71" w:name="n162"/>
      <w:bookmarkStart w:id="72" w:name="n163"/>
      <w:bookmarkStart w:id="73" w:name="n164"/>
      <w:bookmarkEnd w:id="71"/>
      <w:bookmarkEnd w:id="72"/>
      <w:bookmarkEnd w:id="73"/>
      <w:r w:rsidRPr="00636354">
        <w:rPr>
          <w:lang w:val="uk-UA"/>
        </w:rPr>
        <w:t>23.3. створення безпечних умов праці.</w:t>
      </w:r>
    </w:p>
    <w:p w14:paraId="5BADD99C" w14:textId="77777777" w:rsidR="00636354" w:rsidRPr="00636354" w:rsidRDefault="00636354" w:rsidP="002F5465">
      <w:pPr>
        <w:shd w:val="clear" w:color="auto" w:fill="FFFFFF"/>
        <w:ind w:firstLine="567"/>
        <w:jc w:val="both"/>
        <w:rPr>
          <w:lang w:val="uk-UA"/>
        </w:rPr>
      </w:pPr>
      <w:bookmarkStart w:id="74" w:name="n165"/>
      <w:bookmarkEnd w:id="74"/>
      <w:r w:rsidRPr="00636354">
        <w:rPr>
          <w:lang w:val="uk-UA"/>
        </w:rPr>
        <w:t>24. Ведення діловодства, бухгалтерського обліку та статистичної звітності проводиться відповідно до законодавства.</w:t>
      </w:r>
    </w:p>
    <w:p w14:paraId="378221B8" w14:textId="77777777" w:rsidR="00636354" w:rsidRPr="00636354" w:rsidRDefault="00636354" w:rsidP="002F5465">
      <w:pPr>
        <w:shd w:val="clear" w:color="auto" w:fill="FFFFFF"/>
        <w:ind w:firstLine="567"/>
        <w:jc w:val="both"/>
        <w:rPr>
          <w:lang w:val="uk-UA"/>
        </w:rPr>
      </w:pPr>
      <w:bookmarkStart w:id="75" w:name="n166"/>
      <w:bookmarkEnd w:id="75"/>
      <w:r w:rsidRPr="00636354">
        <w:rPr>
          <w:lang w:val="uk-UA"/>
        </w:rPr>
        <w:t>25. Моніторинг та оцінювання якості соціальних послуг проводиться відповідно до законодавства.</w:t>
      </w:r>
    </w:p>
    <w:p w14:paraId="165466D7" w14:textId="77777777" w:rsidR="00636354" w:rsidRPr="00636354" w:rsidRDefault="00636354" w:rsidP="002F5465">
      <w:pPr>
        <w:shd w:val="clear" w:color="auto" w:fill="FFFFFF"/>
        <w:ind w:firstLine="567"/>
        <w:jc w:val="both"/>
        <w:rPr>
          <w:lang w:val="uk-UA"/>
        </w:rPr>
      </w:pPr>
      <w:bookmarkStart w:id="76" w:name="n167"/>
      <w:bookmarkEnd w:id="76"/>
      <w:r w:rsidRPr="00636354">
        <w:rPr>
          <w:lang w:val="uk-UA"/>
        </w:rPr>
        <w:t xml:space="preserve">26. </w:t>
      </w:r>
      <w:bookmarkStart w:id="77" w:name="n169"/>
      <w:bookmarkEnd w:id="77"/>
      <w:r w:rsidRPr="00636354">
        <w:rPr>
          <w:lang w:val="uk-UA"/>
        </w:rPr>
        <w:t>Майно центру становлять основні та оборотні засоби, а також цінності, вартість яких відображається  в самостійному балансі Центру. Центр володіє та користується майном, яке передано йому на праві оперативного управління Хмельницькою міською радою, юридичними та фізичними особами, а також майном, придбаним за рахунок коштів бюджету Хмельницької міської територіальної громади та інших джерел, не заборонених законодавством.</w:t>
      </w:r>
    </w:p>
    <w:p w14:paraId="3EF9F529" w14:textId="38D27F62" w:rsidR="00636354" w:rsidRPr="00636354" w:rsidRDefault="00636354" w:rsidP="002F5465">
      <w:pPr>
        <w:shd w:val="clear" w:color="auto" w:fill="FFFFFF"/>
        <w:ind w:firstLine="567"/>
        <w:jc w:val="both"/>
        <w:rPr>
          <w:lang w:val="uk-UA"/>
        </w:rPr>
      </w:pPr>
      <w:r w:rsidRPr="00636354">
        <w:rPr>
          <w:lang w:val="uk-UA"/>
        </w:rPr>
        <w:t xml:space="preserve">26.1. Майно центру відповідно до чинного законодавства  належить Хмельницькій </w:t>
      </w:r>
      <w:r w:rsidRPr="00636354">
        <w:rPr>
          <w:lang w:val="uk-UA"/>
        </w:rPr>
        <w:lastRenderedPageBreak/>
        <w:t>міській територіальній громаді.</w:t>
      </w:r>
    </w:p>
    <w:p w14:paraId="163F026F" w14:textId="77777777" w:rsidR="00636354" w:rsidRPr="00636354" w:rsidRDefault="00636354" w:rsidP="002F5465">
      <w:pPr>
        <w:shd w:val="clear" w:color="auto" w:fill="FFFFFF"/>
        <w:ind w:firstLine="567"/>
        <w:jc w:val="both"/>
        <w:rPr>
          <w:lang w:val="uk-UA"/>
        </w:rPr>
      </w:pPr>
      <w:r w:rsidRPr="00636354">
        <w:rPr>
          <w:lang w:val="uk-UA"/>
        </w:rPr>
        <w:t>26.1.1. Центр має право на придбання та оренду обладнання, необхідного для забезпечення його функціонування.</w:t>
      </w:r>
    </w:p>
    <w:p w14:paraId="0A4D1C51" w14:textId="77777777" w:rsidR="00636354" w:rsidRPr="00636354" w:rsidRDefault="00636354" w:rsidP="002F5465">
      <w:pPr>
        <w:shd w:val="clear" w:color="auto" w:fill="FFFFFF"/>
        <w:ind w:firstLine="567"/>
        <w:jc w:val="both"/>
        <w:rPr>
          <w:lang w:val="uk-UA"/>
        </w:rPr>
      </w:pPr>
      <w:r w:rsidRPr="00636354">
        <w:rPr>
          <w:lang w:val="uk-UA"/>
        </w:rPr>
        <w:t>26.2. Джерелами формування майна центру є:</w:t>
      </w:r>
    </w:p>
    <w:p w14:paraId="4B44078C" w14:textId="77777777" w:rsidR="00636354" w:rsidRPr="00636354" w:rsidRDefault="00636354" w:rsidP="002F5465">
      <w:pPr>
        <w:shd w:val="clear" w:color="auto" w:fill="FFFFFF"/>
        <w:ind w:firstLine="567"/>
        <w:jc w:val="both"/>
        <w:rPr>
          <w:lang w:val="uk-UA"/>
        </w:rPr>
      </w:pPr>
      <w:r w:rsidRPr="00636354">
        <w:rPr>
          <w:lang w:val="uk-UA"/>
        </w:rPr>
        <w:t>26.2.1. майно, передане йому Хмельницькою міською радою;</w:t>
      </w:r>
    </w:p>
    <w:p w14:paraId="0BE26193" w14:textId="77777777" w:rsidR="00636354" w:rsidRPr="00636354" w:rsidRDefault="00636354" w:rsidP="002F5465">
      <w:pPr>
        <w:shd w:val="clear" w:color="auto" w:fill="FFFFFF"/>
        <w:ind w:firstLine="567"/>
        <w:jc w:val="both"/>
        <w:rPr>
          <w:lang w:val="uk-UA"/>
        </w:rPr>
      </w:pPr>
      <w:r w:rsidRPr="00636354">
        <w:rPr>
          <w:lang w:val="uk-UA"/>
        </w:rPr>
        <w:t>26.2.2. майно, придбане в іншого підприємства, організації;</w:t>
      </w:r>
    </w:p>
    <w:p w14:paraId="06C60478" w14:textId="77777777" w:rsidR="00636354" w:rsidRPr="00636354" w:rsidRDefault="00636354" w:rsidP="002F5465">
      <w:pPr>
        <w:shd w:val="clear" w:color="auto" w:fill="FFFFFF"/>
        <w:ind w:firstLine="567"/>
        <w:jc w:val="both"/>
        <w:rPr>
          <w:lang w:val="uk-UA"/>
        </w:rPr>
      </w:pPr>
      <w:r w:rsidRPr="00636354">
        <w:rPr>
          <w:lang w:val="uk-UA"/>
        </w:rPr>
        <w:t>26.2.3. інше майно, набуте на підставах, не заборонених законодавством.</w:t>
      </w:r>
    </w:p>
    <w:p w14:paraId="75A62EAE" w14:textId="4A9D6842" w:rsidR="00636354" w:rsidRPr="00636354" w:rsidRDefault="00636354" w:rsidP="002F5465">
      <w:pPr>
        <w:shd w:val="clear" w:color="auto" w:fill="FFFFFF"/>
        <w:ind w:firstLine="567"/>
        <w:jc w:val="both"/>
        <w:rPr>
          <w:lang w:val="uk-UA"/>
        </w:rPr>
      </w:pPr>
      <w:r w:rsidRPr="00636354">
        <w:rPr>
          <w:lang w:val="uk-UA"/>
        </w:rPr>
        <w:t>27. Для осіб з інвалідністю та інших маломобільних груп населення центром установлена кнопка виклику спеціаліста.</w:t>
      </w:r>
    </w:p>
    <w:p w14:paraId="0359C72B" w14:textId="77777777" w:rsidR="00636354" w:rsidRPr="00636354" w:rsidRDefault="00636354" w:rsidP="002F5465">
      <w:pPr>
        <w:shd w:val="clear" w:color="auto" w:fill="FFFFFF"/>
        <w:ind w:firstLine="567"/>
        <w:jc w:val="both"/>
        <w:rPr>
          <w:lang w:val="uk-UA"/>
        </w:rPr>
      </w:pPr>
      <w:r w:rsidRPr="00636354">
        <w:rPr>
          <w:lang w:val="uk-UA"/>
        </w:rPr>
        <w:t>28. Доходи центру використовуються виключно для фінансування видатків на його утримання, заробітної плати працівникам, реалізації мети (цілей, завдань) та напрямків діяльності, визначених цим Положенням.</w:t>
      </w:r>
    </w:p>
    <w:p w14:paraId="263A7D23" w14:textId="4F130D04" w:rsidR="00636354" w:rsidRPr="00636354" w:rsidRDefault="00636354" w:rsidP="002F5465">
      <w:pPr>
        <w:shd w:val="clear" w:color="auto" w:fill="FFFFFF"/>
        <w:ind w:firstLine="567"/>
        <w:jc w:val="both"/>
        <w:rPr>
          <w:lang w:val="uk-UA"/>
        </w:rPr>
      </w:pPr>
      <w:r w:rsidRPr="00636354">
        <w:rPr>
          <w:lang w:val="uk-UA"/>
        </w:rPr>
        <w:t>29. Забороняється розподіл отриманих доходів або їх частин між засновником та працівниками (крім оплати їхньої праці, нарахування єдиного соціального внеску) та інших пов’язаних  ним осіб.</w:t>
      </w:r>
    </w:p>
    <w:p w14:paraId="2CDF6A41" w14:textId="13B58D76" w:rsidR="00636354" w:rsidRPr="00636354" w:rsidRDefault="00636354" w:rsidP="002F5465">
      <w:pPr>
        <w:shd w:val="clear" w:color="auto" w:fill="FFFFFF"/>
        <w:ind w:firstLine="567"/>
        <w:jc w:val="both"/>
        <w:rPr>
          <w:lang w:val="uk-UA"/>
        </w:rPr>
      </w:pPr>
      <w:r w:rsidRPr="00636354">
        <w:rPr>
          <w:lang w:val="uk-UA"/>
        </w:rPr>
        <w:t>30.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14:paraId="0B5E7760" w14:textId="77777777" w:rsidR="00636354" w:rsidRPr="00636354" w:rsidRDefault="00636354" w:rsidP="002F5465">
      <w:pPr>
        <w:shd w:val="clear" w:color="auto" w:fill="FFFFFF"/>
        <w:jc w:val="both"/>
        <w:rPr>
          <w:lang w:val="uk-UA"/>
        </w:rPr>
      </w:pPr>
    </w:p>
    <w:p w14:paraId="6B4791DE" w14:textId="77777777" w:rsidR="00636354" w:rsidRPr="00636354" w:rsidRDefault="00636354" w:rsidP="002F5465">
      <w:pPr>
        <w:autoSpaceDE w:val="0"/>
        <w:jc w:val="both"/>
        <w:rPr>
          <w:lang w:val="uk-UA"/>
        </w:rPr>
      </w:pPr>
    </w:p>
    <w:p w14:paraId="33B3E590" w14:textId="77777777" w:rsidR="00636354" w:rsidRPr="00636354" w:rsidRDefault="00636354" w:rsidP="002F5465">
      <w:pPr>
        <w:autoSpaceDE w:val="0"/>
        <w:jc w:val="both"/>
        <w:rPr>
          <w:lang w:val="uk-UA"/>
        </w:rPr>
      </w:pPr>
      <w:r w:rsidRPr="00636354">
        <w:rPr>
          <w:lang w:val="uk-UA"/>
        </w:rPr>
        <w:t>Директор Хмельницького міського</w:t>
      </w:r>
    </w:p>
    <w:p w14:paraId="177A9F28" w14:textId="7517C23B" w:rsidR="00636354" w:rsidRPr="00636354" w:rsidRDefault="00636354" w:rsidP="002F5465">
      <w:pPr>
        <w:autoSpaceDE w:val="0"/>
        <w:jc w:val="both"/>
        <w:rPr>
          <w:lang w:val="uk-UA"/>
        </w:rPr>
      </w:pPr>
      <w:r w:rsidRPr="00636354">
        <w:rPr>
          <w:lang w:val="uk-UA"/>
        </w:rPr>
        <w:t>центру соціальних служб</w:t>
      </w:r>
      <w:r w:rsidRPr="00636354">
        <w:rPr>
          <w:lang w:val="uk-UA"/>
        </w:rPr>
        <w:tab/>
      </w:r>
      <w:r w:rsidRPr="00636354">
        <w:rPr>
          <w:lang w:val="uk-UA"/>
        </w:rPr>
        <w:tab/>
      </w:r>
      <w:r w:rsidRPr="00636354">
        <w:rPr>
          <w:lang w:val="uk-UA"/>
        </w:rPr>
        <w:tab/>
      </w:r>
      <w:r w:rsidRPr="00636354">
        <w:rPr>
          <w:lang w:val="uk-UA"/>
        </w:rPr>
        <w:tab/>
      </w:r>
      <w:r w:rsidRPr="00636354">
        <w:rPr>
          <w:lang w:val="uk-UA"/>
        </w:rPr>
        <w:tab/>
      </w:r>
      <w:r w:rsidRPr="00636354">
        <w:rPr>
          <w:lang w:val="uk-UA"/>
        </w:rPr>
        <w:tab/>
      </w:r>
      <w:r w:rsidRPr="00636354">
        <w:rPr>
          <w:lang w:val="uk-UA"/>
        </w:rPr>
        <w:tab/>
      </w:r>
      <w:r w:rsidRPr="00636354">
        <w:rPr>
          <w:lang w:val="uk-UA"/>
        </w:rPr>
        <w:t>Мар’яна ЛЮБЕЦЬКА</w:t>
      </w:r>
    </w:p>
    <w:sectPr w:rsidR="00636354" w:rsidRPr="00636354" w:rsidSect="00636354">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35B487A"/>
    <w:multiLevelType w:val="hybridMultilevel"/>
    <w:tmpl w:val="1AD4A40A"/>
    <w:lvl w:ilvl="0" w:tplc="722EAB7A">
      <w:start w:val="1"/>
      <w:numFmt w:val="decimal"/>
      <w:lvlText w:val="%1."/>
      <w:lvlJc w:val="left"/>
      <w:pPr>
        <w:ind w:left="1230" w:hanging="7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9758134">
    <w:abstractNumId w:val="0"/>
  </w:num>
  <w:num w:numId="2" w16cid:durableId="112088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D4"/>
    <w:rsid w:val="001A1966"/>
    <w:rsid w:val="002F5465"/>
    <w:rsid w:val="003324C4"/>
    <w:rsid w:val="003400BE"/>
    <w:rsid w:val="005E569C"/>
    <w:rsid w:val="00636354"/>
    <w:rsid w:val="006C4315"/>
    <w:rsid w:val="008567D4"/>
    <w:rsid w:val="00B0075E"/>
    <w:rsid w:val="00B32C43"/>
    <w:rsid w:val="00B53CA8"/>
    <w:rsid w:val="00BC3762"/>
    <w:rsid w:val="00BE7C48"/>
    <w:rsid w:val="00CC58B5"/>
    <w:rsid w:val="00F30D9F"/>
    <w:rsid w:val="00FA5287"/>
    <w:rsid w:val="00FF65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B24E"/>
  <w15:chartTrackingRefBased/>
  <w15:docId w15:val="{65CF7A7C-8AB4-4450-BC90-0F5BF5B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7D4"/>
    <w:pPr>
      <w:widowControl w:val="0"/>
      <w:suppressAutoHyphens/>
      <w:spacing w:after="0" w:line="240" w:lineRule="auto"/>
    </w:pPr>
    <w:rPr>
      <w:rFonts w:ascii="Liberation Serif" w:eastAsia="SimSun" w:hAnsi="Liberation Serif" w:cs="Mangal"/>
      <w:kern w:val="1"/>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567D4"/>
    <w:rPr>
      <w:b/>
      <w:bCs/>
    </w:rPr>
  </w:style>
  <w:style w:type="character" w:styleId="a4">
    <w:name w:val="Hyperlink"/>
    <w:rsid w:val="00636354"/>
    <w:rPr>
      <w:color w:val="0000FF"/>
      <w:u w:val="single"/>
    </w:rPr>
  </w:style>
  <w:style w:type="paragraph" w:customStyle="1" w:styleId="docdata">
    <w:name w:val="docdata"/>
    <w:basedOn w:val="a"/>
    <w:rsid w:val="00636354"/>
    <w:pPr>
      <w:spacing w:before="280" w:after="280"/>
    </w:pPr>
    <w:rPr>
      <w:rFonts w:ascii="Times New Roman" w:eastAsia="Andale Sans UI" w:hAnsi="Times New Roman" w:cs="Times New Roman"/>
      <w:lang w:eastAsia="ar-SA" w:bidi="ar-SA"/>
    </w:rPr>
  </w:style>
  <w:style w:type="paragraph" w:styleId="a5">
    <w:name w:val="List Paragraph"/>
    <w:basedOn w:val="a"/>
    <w:uiPriority w:val="34"/>
    <w:qFormat/>
    <w:rsid w:val="002F546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10705</Words>
  <Characters>6102</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Шарлай</cp:lastModifiedBy>
  <cp:revision>3</cp:revision>
  <dcterms:created xsi:type="dcterms:W3CDTF">2025-03-04T09:31:00Z</dcterms:created>
  <dcterms:modified xsi:type="dcterms:W3CDTF">2025-03-04T14:20:00Z</dcterms:modified>
</cp:coreProperties>
</file>