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535C" w14:textId="77777777" w:rsidR="00A03E5D" w:rsidRPr="00B238F8" w:rsidRDefault="00000A3D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B238F8">
        <w:rPr>
          <w:rFonts w:ascii="Arial CYR" w:hAnsi="Arial CYR" w:cs="Arial CYR"/>
          <w:sz w:val="20"/>
          <w:szCs w:val="20"/>
          <w:lang w:val="uk-UA" w:eastAsia="uk-UA"/>
        </w:rPr>
        <w:pict w14:anchorId="72EEB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pt;height:48pt;visibility:visible">
            <v:imagedata r:id="rId4" o:title=""/>
          </v:shape>
        </w:pict>
      </w:r>
    </w:p>
    <w:p w14:paraId="1951BC54" w14:textId="77777777" w:rsidR="00A03E5D" w:rsidRPr="00B238F8" w:rsidRDefault="00A03E5D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B238F8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FB29610" w14:textId="77777777" w:rsidR="00A03E5D" w:rsidRPr="00B238F8" w:rsidRDefault="00A03E5D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238F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133E2D1" w14:textId="77777777" w:rsidR="00A03E5D" w:rsidRPr="00B238F8" w:rsidRDefault="00A03E5D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238F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E914145" w14:textId="77777777" w:rsidR="00A03E5D" w:rsidRPr="00B238F8" w:rsidRDefault="00A03E5D" w:rsidP="00B23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1581C9A3" w14:textId="77777777" w:rsidR="00A03E5D" w:rsidRPr="00B238F8" w:rsidRDefault="00A03E5D" w:rsidP="00D37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B238F8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B238F8">
        <w:rPr>
          <w:rFonts w:ascii="Times New Roman CYR" w:hAnsi="Times New Roman CYR" w:cs="Times New Roman CYR"/>
          <w:b/>
          <w:bCs/>
          <w:lang w:val="uk-UA"/>
        </w:rPr>
        <w:tab/>
      </w:r>
      <w:r w:rsidRPr="00B238F8">
        <w:rPr>
          <w:rFonts w:ascii="Times New Roman CYR" w:hAnsi="Times New Roman CYR" w:cs="Times New Roman CYR"/>
          <w:b/>
          <w:bCs/>
          <w:lang w:val="uk-UA"/>
        </w:rPr>
        <w:tab/>
      </w:r>
      <w:r w:rsidRPr="00B238F8">
        <w:rPr>
          <w:rFonts w:ascii="Times New Roman CYR" w:hAnsi="Times New Roman CYR" w:cs="Times New Roman CYR"/>
          <w:b/>
          <w:bCs/>
          <w:lang w:val="uk-UA"/>
        </w:rPr>
        <w:tab/>
      </w:r>
      <w:r w:rsidRPr="00B238F8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B238F8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2C4E4708" w14:textId="77777777" w:rsidR="00B238F8" w:rsidRPr="00B238F8" w:rsidRDefault="00B238F8" w:rsidP="00077F5D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55CD12" w14:textId="1C1D54E3" w:rsidR="00A03E5D" w:rsidRPr="00B238F8" w:rsidRDefault="00A03E5D" w:rsidP="00B238F8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Про створення відділу інвестиційної політики та міжнародного співробітництва Хмельницької міської ради, затвердження Положення про відділ,  затвердження Положення про управління економіки в новій редакції, внесення змін в структуру виконавчих органів Хмельницької міської ради</w:t>
      </w:r>
    </w:p>
    <w:p w14:paraId="56A90F1E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A03B2D" w14:textId="77777777" w:rsidR="00B238F8" w:rsidRPr="00B238F8" w:rsidRDefault="00B238F8" w:rsidP="00077F5D">
      <w:pPr>
        <w:spacing w:after="0" w:line="240" w:lineRule="auto"/>
        <w:jc w:val="both"/>
        <w:rPr>
          <w:rStyle w:val="a9"/>
          <w:rFonts w:ascii="Times New Roman" w:hAnsi="Times New Roman"/>
          <w:color w:val="000000"/>
          <w:sz w:val="24"/>
          <w:szCs w:val="24"/>
          <w:lang w:val="uk-UA"/>
        </w:rPr>
      </w:pPr>
    </w:p>
    <w:p w14:paraId="2EB5DB19" w14:textId="06DCCC8F" w:rsidR="00A03E5D" w:rsidRPr="00B238F8" w:rsidRDefault="00A03E5D" w:rsidP="00B238F8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color w:val="000000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з метою поглиблення та подальшого розвитку міжнародного торговельно-економічного, науково-технічного та культурного співробітництва, активізації зовнішньоекономічних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>, залучення інвестицій в економіку Хмельницької міської територіальної громади, керуючись Законом України «Про місцеве самоврядування в Україні»</w:t>
      </w:r>
      <w:r w:rsidRPr="00B238F8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>, міська рада</w:t>
      </w:r>
    </w:p>
    <w:p w14:paraId="11A328D3" w14:textId="77777777" w:rsidR="00A03E5D" w:rsidRPr="00B238F8" w:rsidRDefault="00A03E5D" w:rsidP="00077F5D">
      <w:pPr>
        <w:spacing w:after="0" w:line="240" w:lineRule="auto"/>
        <w:jc w:val="both"/>
        <w:rPr>
          <w:rStyle w:val="a9"/>
          <w:rFonts w:ascii="Times New Roman" w:hAnsi="Times New Roman"/>
          <w:color w:val="000000"/>
          <w:sz w:val="24"/>
          <w:szCs w:val="24"/>
          <w:lang w:val="uk-UA"/>
        </w:rPr>
      </w:pPr>
    </w:p>
    <w:p w14:paraId="3B61D8DB" w14:textId="04B3A508" w:rsidR="00A03E5D" w:rsidRPr="00B238F8" w:rsidRDefault="00A03E5D" w:rsidP="00077F5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3C917DC" w14:textId="77777777" w:rsidR="00A03E5D" w:rsidRPr="00B238F8" w:rsidRDefault="00A03E5D" w:rsidP="00077F5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4A525A5" w14:textId="0D964A27" w:rsidR="00A03E5D" w:rsidRPr="00B238F8" w:rsidRDefault="00A03E5D" w:rsidP="00B238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 Створити відділ інвестиційної політики та міжнародного співробітництва Хмельницької міської ради шляхом виділення з управління економіки Хмельницької міської ради.</w:t>
      </w:r>
    </w:p>
    <w:p w14:paraId="0EA1F2CD" w14:textId="06C46904" w:rsidR="00A03E5D" w:rsidRPr="00B238F8" w:rsidRDefault="00A03E5D" w:rsidP="00B238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 Затвердити Положення про відділ інвестиційної політики та міжнародного співробітництва Хмельницької міської ради, згідно з додатком 1.</w:t>
      </w:r>
    </w:p>
    <w:p w14:paraId="75EC5D5D" w14:textId="1F72BFF1" w:rsidR="00A03E5D" w:rsidRPr="00B238F8" w:rsidRDefault="00A03E5D" w:rsidP="00B238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3. Затвердити Положення про управління економіки Хмельницької міської ради в новій редакції, яку доручити підписати начальнику управління економіки </w:t>
      </w:r>
      <w:r w:rsidR="00D26B89" w:rsidRPr="00B238F8">
        <w:rPr>
          <w:rFonts w:ascii="Times New Roman" w:hAnsi="Times New Roman"/>
          <w:sz w:val="24"/>
          <w:szCs w:val="24"/>
          <w:lang w:val="uk-UA"/>
        </w:rPr>
        <w:t>Наталії САХАРОВІЙ</w:t>
      </w:r>
      <w:r w:rsidRPr="00B238F8">
        <w:rPr>
          <w:rFonts w:ascii="Times New Roman" w:hAnsi="Times New Roman"/>
          <w:sz w:val="24"/>
          <w:szCs w:val="24"/>
          <w:lang w:val="uk-UA"/>
        </w:rPr>
        <w:t>, згідно з додатком 2.</w:t>
      </w:r>
    </w:p>
    <w:p w14:paraId="07C6B026" w14:textId="499EAE14" w:rsidR="00A03E5D" w:rsidRPr="00B238F8" w:rsidRDefault="00A03E5D" w:rsidP="00B238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зміни в структуру виконавчих органів Хмельницької міської ради, затверджену рішенням першої сесії Хмельницької міської ради від 08.12.2020 № 20 «Про затвердження структури та загальної чисельності виконавчих органів Хмельницької міської ради», доповнивши додаток до рішення новим пунктом наступного змісту:</w:t>
      </w:r>
    </w:p>
    <w:p w14:paraId="6C6062EA" w14:textId="5BADA25F" w:rsidR="00A03E5D" w:rsidRPr="00B238F8" w:rsidRDefault="00A03E5D" w:rsidP="00B238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«39. Відділ інвестиційної політики та міжнародного співробітництва».</w:t>
      </w:r>
    </w:p>
    <w:p w14:paraId="48BFA54A" w14:textId="33C95832" w:rsidR="00A03E5D" w:rsidRPr="00B238F8" w:rsidRDefault="00A03E5D" w:rsidP="00B238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n1155"/>
      <w:bookmarkStart w:id="1" w:name="n1153"/>
      <w:bookmarkEnd w:id="0"/>
      <w:bookmarkEnd w:id="1"/>
      <w:r w:rsidRPr="00B238F8">
        <w:rPr>
          <w:rFonts w:ascii="Times New Roman" w:hAnsi="Times New Roman"/>
          <w:sz w:val="24"/>
          <w:szCs w:val="24"/>
          <w:lang w:val="uk-UA"/>
        </w:rPr>
        <w:t>5. Відповідальність за виконання рішення покласти на заступника міського голови з питань діяльності виконавчих органів ради Миколу ВАВРИЩУКА.</w:t>
      </w:r>
    </w:p>
    <w:p w14:paraId="7B34F281" w14:textId="319D8FA0" w:rsidR="00A03E5D" w:rsidRPr="00B238F8" w:rsidRDefault="00A03E5D" w:rsidP="00B238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комісію з питань соціально-економічного розвитку, інвестиційної політики та дерегуляції.</w:t>
      </w:r>
    </w:p>
    <w:p w14:paraId="39482AE9" w14:textId="77777777" w:rsidR="00A03E5D" w:rsidRPr="00B238F8" w:rsidRDefault="00A03E5D" w:rsidP="00077F5D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0A303CA" w14:textId="77777777" w:rsidR="00A03E5D" w:rsidRPr="00B238F8" w:rsidRDefault="00A03E5D" w:rsidP="00077F5D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4C87EF2" w14:textId="77777777" w:rsidR="00B238F8" w:rsidRPr="00B238F8" w:rsidRDefault="00B238F8" w:rsidP="00077F5D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16E3CF8" w14:textId="77777777" w:rsidR="00B238F8" w:rsidRPr="00B238F8" w:rsidRDefault="00A03E5D" w:rsidP="00B23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7CFD68A2" w14:textId="77777777" w:rsidR="00B238F8" w:rsidRPr="00B238F8" w:rsidRDefault="00B238F8" w:rsidP="00B23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233993" w14:textId="77777777" w:rsidR="00B238F8" w:rsidRPr="00B238F8" w:rsidRDefault="00B238F8" w:rsidP="00B23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B238F8" w:rsidRPr="00B238F8" w:rsidSect="00B238F8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471ADA40" w14:textId="17F64E5D" w:rsidR="00A03E5D" w:rsidRPr="00B238F8" w:rsidRDefault="00B238F8" w:rsidP="00B238F8">
      <w:pPr>
        <w:pStyle w:val="a4"/>
        <w:ind w:left="5954"/>
        <w:jc w:val="right"/>
        <w:rPr>
          <w:i/>
          <w:iCs/>
          <w:lang w:val="uk-UA"/>
        </w:rPr>
      </w:pPr>
      <w:bookmarkStart w:id="2" w:name="bookmark0"/>
      <w:r w:rsidRPr="00B238F8">
        <w:rPr>
          <w:i/>
          <w:iCs/>
          <w:lang w:val="uk-UA"/>
        </w:rPr>
        <w:lastRenderedPageBreak/>
        <w:t xml:space="preserve">Додаток </w:t>
      </w:r>
      <w:r w:rsidR="00A03E5D" w:rsidRPr="00B238F8">
        <w:rPr>
          <w:i/>
          <w:iCs/>
          <w:lang w:val="uk-UA"/>
        </w:rPr>
        <w:t>1</w:t>
      </w:r>
    </w:p>
    <w:p w14:paraId="6C33ACE7" w14:textId="77777777" w:rsidR="00A03E5D" w:rsidRPr="00B238F8" w:rsidRDefault="00A03E5D" w:rsidP="00B238F8">
      <w:pPr>
        <w:spacing w:after="0" w:line="240" w:lineRule="auto"/>
        <w:ind w:left="5954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238F8">
        <w:rPr>
          <w:rFonts w:ascii="Times New Roman" w:hAnsi="Times New Roman"/>
          <w:i/>
          <w:iCs/>
          <w:sz w:val="24"/>
          <w:szCs w:val="24"/>
          <w:lang w:val="uk-UA"/>
        </w:rPr>
        <w:t>до рішення міської ради</w:t>
      </w:r>
    </w:p>
    <w:p w14:paraId="157D0A17" w14:textId="77777777" w:rsidR="00A03E5D" w:rsidRPr="00B238F8" w:rsidRDefault="00A03E5D" w:rsidP="00B238F8">
      <w:pPr>
        <w:spacing w:after="0" w:line="240" w:lineRule="auto"/>
        <w:ind w:left="5954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238F8">
        <w:rPr>
          <w:rFonts w:ascii="Times New Roman" w:hAnsi="Times New Roman"/>
          <w:i/>
          <w:iCs/>
          <w:sz w:val="24"/>
          <w:szCs w:val="24"/>
          <w:lang w:val="uk-UA"/>
        </w:rPr>
        <w:t>від __________ № ___</w:t>
      </w:r>
    </w:p>
    <w:p w14:paraId="78F8C4AE" w14:textId="77777777" w:rsidR="00A03E5D" w:rsidRPr="00B238F8" w:rsidRDefault="00A03E5D" w:rsidP="00B238F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5E0F3031" w14:textId="77777777" w:rsidR="00B238F8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7A9E4D7B" w14:textId="40D59DB0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про відділ інвестиційної політики та міжнародного співробітництва Хмельницької міської ради</w:t>
      </w:r>
      <w:bookmarkEnd w:id="2"/>
    </w:p>
    <w:p w14:paraId="260F54B5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316252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1. Загальні положення</w:t>
      </w:r>
    </w:p>
    <w:p w14:paraId="4295B0F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1.1. Відділ інвестиційної політики та міжнародного співробітництва Хмельницької міської ради (далі - Відділ) є виконавчим органом міської ради. Відділ підзвітний і підконтрольний міській раді та підпорядкований її виконавчому комітету та міському голові. Діяльність Відділу координує заступник міського голови з питань діяльності виконавчих органів міської ради.</w:t>
      </w:r>
    </w:p>
    <w:p w14:paraId="03B2D10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1.2. Відділ у своїй діяльності керується Конституцією України, законами України,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міської ради, її виконавчого комітету, розпорядженнями міського голови та цим Положенням.</w:t>
      </w:r>
    </w:p>
    <w:p w14:paraId="7E0965C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1.3. Відділ є юридичною особою, має самостійний баланс, рахунки в банку, печатку із зображенням Державного Герба України та своїм найменуванням, штампи і відповідні бланки, може від свого імені укладати угоди, бути позивачем та відповідачем у суді, господарському суді та користуватися усіма правами учасника судового процесу.</w:t>
      </w:r>
    </w:p>
    <w:p w14:paraId="4991C57A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bookmark1"/>
    </w:p>
    <w:p w14:paraId="7851B8DA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2. Завдання та функції </w:t>
      </w:r>
      <w:bookmarkEnd w:id="3"/>
      <w:r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722D73B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4" w:name="bookmark2"/>
      <w:r w:rsidRPr="00B238F8">
        <w:rPr>
          <w:rFonts w:ascii="Times New Roman" w:hAnsi="Times New Roman"/>
          <w:b/>
          <w:sz w:val="24"/>
          <w:szCs w:val="24"/>
          <w:lang w:val="uk-UA"/>
        </w:rPr>
        <w:t>2.1. Завданнями Відділу є:</w:t>
      </w:r>
      <w:bookmarkEnd w:id="4"/>
    </w:p>
    <w:p w14:paraId="54BDECE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2.1.1. Виконання власних та делегованих повноважень у сфері інвестиційної політики.</w:t>
      </w:r>
    </w:p>
    <w:p w14:paraId="153652A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2.1.2. Підготовка програмних документів у сфері інвестиційної політики та міжнародного співробітництва Хмельницької міської територіальної громади та координація їх виконання.</w:t>
      </w:r>
    </w:p>
    <w:p w14:paraId="600CB5D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2.1.3. Сприяння розвитку міжнародного співробітництва.</w:t>
      </w:r>
    </w:p>
    <w:p w14:paraId="62A9D52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2.1.4. Ініціювання встановлення партнерських та побратимських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з містами іноземних держав, підтримка існуючих побратимських відносин, сприяння розвитку міжнародного торговельно-економічного, науково-технічного та культурного співробітництва.</w:t>
      </w:r>
    </w:p>
    <w:p w14:paraId="2862E1E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2.1.5. Сприяння активізації зовнішньоекономічних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>, просування на зовнішній ринок продукції/послуг підприємств, установ та організацій міської територіальної громади.</w:t>
      </w:r>
    </w:p>
    <w:p w14:paraId="74823A1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2.1.6. Сприяння залученню інвестицій в економіку міської територіальної громади.</w:t>
      </w:r>
    </w:p>
    <w:p w14:paraId="42FC050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2.1.7. Формування позитивного міжнародного іміджу міської територіальної громади.</w:t>
      </w:r>
    </w:p>
    <w:p w14:paraId="595AF5FA" w14:textId="77777777" w:rsidR="00A03E5D" w:rsidRPr="00B238F8" w:rsidRDefault="00A03E5D" w:rsidP="00B2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5" w:name="bookmark3"/>
    </w:p>
    <w:p w14:paraId="119B566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2.2. Відділ відповідно до покладених на нього завдань:</w:t>
      </w:r>
      <w:bookmarkEnd w:id="5"/>
    </w:p>
    <w:p w14:paraId="0F4DA9E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2.2.1. Сприяє активізації та зміцненню міжгосподарських, міжрегіональних та зовнішньоекономічних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суб’єктів підприємництва міської територіальної громади.</w:t>
      </w:r>
    </w:p>
    <w:p w14:paraId="317C7EA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2.2.2. Сприяє участі суб'єктів підприємництва в міжнародних ділових зустрічах, переговорах, конференціях, семінарах, форумах ділового партнерства.</w:t>
      </w:r>
    </w:p>
    <w:p w14:paraId="101498A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2.2.3. Здійснює інформаційну підтримку зовнішньоекономічних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зв'язків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підприємств, установ та організацій незалежно від форм власності.</w:t>
      </w:r>
    </w:p>
    <w:p w14:paraId="0131F8E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2.2.4. Готує інформаційні та рекламні матеріали щодо економічного потенціалу міської територіальної громади для його представлення на форумах, виставках, презентаціях, інших заходах.</w:t>
      </w:r>
    </w:p>
    <w:p w14:paraId="7527219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2.2.5. Налагоджує співпрацю з міжнародними організаціями, торгово-економічними представництвами, інвестиційними фондами, посольствами та консульствами інших країн в Україні.</w:t>
      </w:r>
    </w:p>
    <w:p w14:paraId="793F9B7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 xml:space="preserve">2.2.6. Забезпечує підтримку та розширення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зв'язків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 з муніципалітетами зарубіжжя.</w:t>
      </w:r>
    </w:p>
    <w:p w14:paraId="183CA0F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2.2.7. Створює сприятливі умови для розвитку міжнародного співробітництва та реалізації євроінтеграційної політики на рівні міської територіальної громади.</w:t>
      </w:r>
    </w:p>
    <w:p w14:paraId="68F7F12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2.2.8. Бере участь в організації зустрічей керівництва міської ради з делегаціями, групами та окремими представниками іноземних держав.</w:t>
      </w:r>
    </w:p>
    <w:p w14:paraId="0AEA712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2.2.9. Готує подання міському голові з питань формування офіційних делегацій, робочих груп, що виїжджають за кордон.</w:t>
      </w:r>
    </w:p>
    <w:p w14:paraId="5F04C4A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2.2.10. Забезпечує підготовку офіційних візитів міського голови та працівників виконавчих органів міської ради за кордон, вирішує організаційні питання, пов'язані із візитами, та складає і узгоджує програми перебування.</w:t>
      </w:r>
    </w:p>
    <w:p w14:paraId="54F93DC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2.2.11. Розробляє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проєкти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угод про встановлення побратимських відносин з містами інших держав, а також плани їх реалізації.</w:t>
      </w:r>
    </w:p>
    <w:p w14:paraId="78C469A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2.2.12. Забезпечує реалізацію партнерських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та програм.</w:t>
      </w:r>
    </w:p>
    <w:p w14:paraId="22158AB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2.2.13. Сприяє здійсненню інвестиційної діяльності на території Хмельницької міської територіальної громади. Забезпечує реалізацію заходів, спрямованих на нарощування інвестиційних ресурсів, створення сприятливого інвестиційного клімату, стимулювання процесу залучення інвестицій в економіку міської територіальної громади.</w:t>
      </w:r>
    </w:p>
    <w:p w14:paraId="2F76D1D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2.2.14. Здійснює аналіз стану і перспектив залучення інвестицій в економіку міської територіальної громади, визначає основні проблеми та перешкоди в інвестиційній діяльності, надає відповідні пропозиції стосовно усунення законодавчих бар’єрів і закріплення позитивних тенденцій у цій сфері.</w:t>
      </w:r>
    </w:p>
    <w:p w14:paraId="7C5DE72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2.2.15. Формує муніципальні інвестиційні проекти, надає методичні та практичні рекомендації щодо їх підготовки. </w:t>
      </w:r>
    </w:p>
    <w:p w14:paraId="39796AC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2.2.16. Здійснює координацію виконавчих органів міської ради, підприємств, установ, організацій тощо у сфері написання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для залучення міжнародної технічної допомоги.</w:t>
      </w:r>
    </w:p>
    <w:p w14:paraId="02033E2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2.2.17. Сприяє залученню кредитів міжнародних фінансових організацій для реалізації інвестиційних проектів.</w:t>
      </w:r>
    </w:p>
    <w:p w14:paraId="51730A9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2.2.18. Сприяє розвитку державно-приватного партнерства як механізму активізації інвестиційної діяльності.</w:t>
      </w:r>
    </w:p>
    <w:p w14:paraId="45695EA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2.2.19. Налагоджує та підтримує зв’язки з вітчизняними та іноземними організаціями, донорами, інвесторами щодо питань залучення інвестицій у розвиток міської територіальної громади.</w:t>
      </w:r>
    </w:p>
    <w:p w14:paraId="7662094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2.2.20. Вживає заходи щодо вдосконалення системи інформаційного забезпечення інвестиційної діяльності, зокрема, шляхом висвітлення інформації в мережі Інтернет.</w:t>
      </w:r>
    </w:p>
    <w:p w14:paraId="2A0BFC3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2.2.21. Здійснює реалізацію Програми міжнародного співробітництва та промоції Хмельницької міської територіальної громади.</w:t>
      </w:r>
    </w:p>
    <w:p w14:paraId="28D7554C" w14:textId="77777777" w:rsidR="00A03E5D" w:rsidRPr="00B238F8" w:rsidRDefault="00A03E5D" w:rsidP="00B23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7F0087E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6" w:name="bookmark4"/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3. Права </w:t>
      </w:r>
      <w:bookmarkEnd w:id="6"/>
      <w:r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7E82B95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7" w:name="bookmark5"/>
      <w:r w:rsidRPr="00B238F8">
        <w:rPr>
          <w:rFonts w:ascii="Times New Roman" w:hAnsi="Times New Roman"/>
          <w:b/>
          <w:sz w:val="24"/>
          <w:szCs w:val="24"/>
          <w:lang w:val="uk-UA"/>
        </w:rPr>
        <w:t>3.1. Відділ має право:</w:t>
      </w:r>
      <w:bookmarkEnd w:id="7"/>
    </w:p>
    <w:p w14:paraId="780D2A3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3.1.1. Звертатись та одержувати у встановленому законом порядку від органів державної виконавчої влади, місцевого самоврядування, підприємств, установ, організацій, органів податкової інспекції, держказначейства, статистики необхідну інформацію та документи.</w:t>
      </w:r>
    </w:p>
    <w:p w14:paraId="2C18E07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3.1.2. 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14:paraId="5166F08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3.1.3. Скликати в установленому порядку наради з питань, що належать до його компетенції.</w:t>
      </w:r>
    </w:p>
    <w:p w14:paraId="7526E5C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3.1.4. Залучати спеціалістів інших виконавчих органів міської ради, підприємств, установ, організацій, об’єднань громадян (за погодженням з їх керівниками) для розгляду питань, що належать до його компетенції.</w:t>
      </w:r>
    </w:p>
    <w:p w14:paraId="7048EE1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 xml:space="preserve">3.1.5. Здійснювати інші повноваження у межах своєї компетенції, які випливають із завдань Відділу. </w:t>
      </w:r>
      <w:bookmarkStart w:id="8" w:name="bookmark6"/>
    </w:p>
    <w:p w14:paraId="38E38FA6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4. Чисельність, штат та керівництво Відділу </w:t>
      </w:r>
      <w:bookmarkEnd w:id="8"/>
    </w:p>
    <w:p w14:paraId="0D0AA74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4.1. Штатний розпис та чисельність відділу  затверджується міським головою.</w:t>
      </w:r>
    </w:p>
    <w:p w14:paraId="6CC1003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4.2. Положення про Відділ затверджується міською радою.</w:t>
      </w:r>
    </w:p>
    <w:p w14:paraId="43318C7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4.3. Керівництво Відділу здійснює начальник Відділу інвестиційної політики та міжнародного співробітництва.</w:t>
      </w:r>
    </w:p>
    <w:p w14:paraId="5EE6159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9" w:name="bookmark7"/>
      <w:r w:rsidRPr="00B238F8">
        <w:rPr>
          <w:rFonts w:ascii="Times New Roman" w:hAnsi="Times New Roman"/>
          <w:b/>
          <w:sz w:val="24"/>
          <w:szCs w:val="24"/>
          <w:lang w:val="uk-UA"/>
        </w:rPr>
        <w:t>4.4. Начальник Відділу :</w:t>
      </w:r>
      <w:bookmarkEnd w:id="9"/>
    </w:p>
    <w:p w14:paraId="3BD6CDF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4.4.1. Здійснює керівництво Відділу, несе відповідальність за виконання рішень міської ради, її виконавчого комітету, розпоряджень міського голови, за стан справ у підпорядкованих структурних підрозділах та за виконання завдань, покладених на Відділ цим Положенням.</w:t>
      </w:r>
    </w:p>
    <w:p w14:paraId="3AA9737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4.4.2. Сприяє організаційному, інформаційному та матеріально-технічному забезпеченню Відділу.</w:t>
      </w:r>
    </w:p>
    <w:p w14:paraId="11BEC50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4.4.3. Забезпечує підготовку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рішень та внесення їх на розгляд сесії міської ради і виконавчого комітету, доведення до виконавців нормативних та розпорядчих документів по колу питань, віднесених до їх компетенції.</w:t>
      </w:r>
    </w:p>
    <w:p w14:paraId="5E98F3C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4.4.4. 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Відділу.</w:t>
      </w:r>
    </w:p>
    <w:p w14:paraId="2CCE1F5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4.4.5. Аналізує роботу відділу.</w:t>
      </w:r>
    </w:p>
    <w:p w14:paraId="7A964AD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4.4.6. Відповідає за стан діловодства, обліку і звітності Відділу.</w:t>
      </w:r>
    </w:p>
    <w:p w14:paraId="72C0FC7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4.4.7. Здійснює інші повноваження, покладені на нього окремими рішеннями міської ради, виконавчого комітету, розпорядженнями міського голови.</w:t>
      </w:r>
    </w:p>
    <w:p w14:paraId="70A1E7B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4.4.8. Видає накази, дає вказівки, обов'язкові для виконання працівниками Відділу.</w:t>
      </w:r>
    </w:p>
    <w:p w14:paraId="0E448319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4.4.9. Діє від імені Відділу,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7566218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4.4.10. Начальник Відділу призначається на посаду та звільняється з посади міським головою в порядку, встановленому Законом України «Про службу в органах місцевого самоврядування».</w:t>
      </w:r>
    </w:p>
    <w:p w14:paraId="6A215B3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4.4.11. Працівники Відділу призначаються на посаду та звільняються з посади відповідно до Закону України «Про службу в органах місцевого самоврядування».</w:t>
      </w:r>
    </w:p>
    <w:p w14:paraId="1CB5FE51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0" w:name="bookmark8"/>
    </w:p>
    <w:p w14:paraId="0CEA2406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5. Фінансування видатків </w:t>
      </w:r>
      <w:bookmarkEnd w:id="10"/>
      <w:r w:rsidR="000D4D8A"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0D74AF4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5.1. Фінансування видатків Відділу здійснюється з бюджету міської територіальної громади.</w:t>
      </w:r>
    </w:p>
    <w:p w14:paraId="507614DB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1" w:name="bookmark9"/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6. Умови оплати праці працівників </w:t>
      </w:r>
      <w:bookmarkEnd w:id="11"/>
      <w:r w:rsidR="000D4D8A"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5D0B076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6.1. Оплата праці працівників Відділу здійснюється згідно з чинним законодавством України.</w:t>
      </w:r>
    </w:p>
    <w:p w14:paraId="0B26C459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7. Припинення </w:t>
      </w:r>
      <w:r w:rsidR="000D4D8A"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69472EF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7.1. Припинення Відділу проводиться міською радою у порядку визначеному чинним законодавством України.</w:t>
      </w:r>
    </w:p>
    <w:p w14:paraId="6AE1D97A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61010C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722092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26585A95" w14:textId="6DB81A6F" w:rsidR="00A03E5D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21C8BE0" w14:textId="77777777" w:rsidR="00B238F8" w:rsidRPr="00B238F8" w:rsidRDefault="00B238F8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7838234" w14:textId="77777777" w:rsidR="00B238F8" w:rsidRDefault="00D26B89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Н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ачальник управління економіки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>
        <w:rPr>
          <w:rFonts w:ascii="Times New Roman" w:hAnsi="Times New Roman"/>
          <w:sz w:val="24"/>
          <w:szCs w:val="24"/>
          <w:lang w:val="en-US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Наталія САХАРОВА</w:t>
      </w:r>
    </w:p>
    <w:p w14:paraId="3FED5E91" w14:textId="77777777" w:rsidR="00B238F8" w:rsidRDefault="00B238F8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FEAA23" w14:textId="77777777" w:rsidR="00B238F8" w:rsidRPr="00B238F8" w:rsidRDefault="00B238F8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B238F8" w:rsidRPr="00B238F8" w:rsidSect="00B238F8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26115CF9" w14:textId="0631DD95" w:rsidR="00A03E5D" w:rsidRPr="00B238F8" w:rsidRDefault="00A03E5D" w:rsidP="00B238F8">
      <w:pPr>
        <w:pStyle w:val="a4"/>
        <w:ind w:left="5954"/>
        <w:jc w:val="right"/>
        <w:rPr>
          <w:i/>
          <w:iCs/>
          <w:lang w:val="uk-UA"/>
        </w:rPr>
      </w:pPr>
      <w:r w:rsidRPr="00B238F8">
        <w:rPr>
          <w:i/>
          <w:iCs/>
          <w:lang w:val="uk-UA"/>
        </w:rPr>
        <w:lastRenderedPageBreak/>
        <w:t>Д</w:t>
      </w:r>
      <w:r w:rsidR="00B238F8" w:rsidRPr="00B238F8">
        <w:rPr>
          <w:i/>
          <w:iCs/>
          <w:lang w:val="uk-UA"/>
        </w:rPr>
        <w:t>одаток</w:t>
      </w:r>
      <w:r w:rsidRPr="00B238F8">
        <w:rPr>
          <w:i/>
          <w:iCs/>
          <w:lang w:val="uk-UA"/>
        </w:rPr>
        <w:t xml:space="preserve"> 2</w:t>
      </w:r>
    </w:p>
    <w:p w14:paraId="03288930" w14:textId="77777777" w:rsidR="00A03E5D" w:rsidRPr="00B238F8" w:rsidRDefault="00A03E5D" w:rsidP="00B238F8">
      <w:pPr>
        <w:spacing w:after="0" w:line="240" w:lineRule="auto"/>
        <w:ind w:left="5954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238F8">
        <w:rPr>
          <w:rFonts w:ascii="Times New Roman" w:hAnsi="Times New Roman"/>
          <w:i/>
          <w:iCs/>
          <w:sz w:val="24"/>
          <w:szCs w:val="24"/>
          <w:lang w:val="uk-UA"/>
        </w:rPr>
        <w:t>до рішення міської ради</w:t>
      </w:r>
    </w:p>
    <w:p w14:paraId="4523A9EA" w14:textId="77777777" w:rsidR="00A03E5D" w:rsidRPr="00B238F8" w:rsidRDefault="00A03E5D" w:rsidP="00B238F8">
      <w:pPr>
        <w:spacing w:after="0" w:line="240" w:lineRule="auto"/>
        <w:ind w:left="5954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238F8">
        <w:rPr>
          <w:rFonts w:ascii="Times New Roman" w:hAnsi="Times New Roman"/>
          <w:i/>
          <w:iCs/>
          <w:sz w:val="24"/>
          <w:szCs w:val="24"/>
          <w:lang w:val="uk-UA"/>
        </w:rPr>
        <w:t>від __________ № ___</w:t>
      </w:r>
    </w:p>
    <w:p w14:paraId="043A47B0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2574AEC" w14:textId="77777777" w:rsidR="00B238F8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4ADCCE9A" w14:textId="2B9DDDEB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про управління економіки Хмельницької міської ради</w:t>
      </w:r>
    </w:p>
    <w:p w14:paraId="13EED578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(нова редакція)</w:t>
      </w:r>
    </w:p>
    <w:p w14:paraId="4C80292C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B848E2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1. Загальні положення</w:t>
      </w:r>
    </w:p>
    <w:p w14:paraId="17D1066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1.1. Управління економіки Хмельницької міської ради (далі - Управління економіки) є виконавчим органом міської ради. Управління економіки підзвітне і підконтрольне міській раді та підпорядковане її виконавчому комітету та міському голові. Діяльність Управління економіки координує заступник міського голови з питань діяльності виконавчих органів міської ради.</w:t>
      </w:r>
    </w:p>
    <w:p w14:paraId="48EE8FE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1.2. Управління економіки у своїй діяльності керується Конституцією України, законами України,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міської ради, її виконавчого комітету, розпорядженнями міського голови та цим Положенням.</w:t>
      </w:r>
    </w:p>
    <w:p w14:paraId="0312800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1.3. Управління економіки є юридичною особою, має самостійний баланс, рахунки в банку, печатку із зображенням Державного Герба України та своїм найменуванням, штампи і відповідні бланки, може від свого імені укладати угоди, бути позивачем та відповідачем у суді, господарському суді та користуватися усіма правами учасника судового процесу.</w:t>
      </w:r>
    </w:p>
    <w:p w14:paraId="77C59B5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1.4. До складу Управління економіки входять відділ економічного аналізу, планування та регулювання, відділ розвитку промисловості та підприємництва і сектор з агропромислового розвитку.</w:t>
      </w:r>
    </w:p>
    <w:p w14:paraId="72E4ADBF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EA6D33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2. Завдання та функції Управління економіки</w:t>
      </w:r>
    </w:p>
    <w:p w14:paraId="416C1E4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2.1. Завданнями Управління економіки є:</w:t>
      </w:r>
    </w:p>
    <w:p w14:paraId="6BD1B6E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2.1.1. Виконання власних та делегованих повноважень у сфері соціально-економічного розвитку, сприяння ефективному проведенню економічних реформ, забезпечення раціонального використання виробничо-технічного і наукового потенціалу міської територіальної громади, її природних, трудових, матеріальних і фінансових ресурсів.</w:t>
      </w:r>
    </w:p>
    <w:p w14:paraId="6763599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2.1.2. Підготовка програмних документів соціально-економічного розвитку Хмельницької міської територіальної громади та координація їх виконання.</w:t>
      </w:r>
    </w:p>
    <w:p w14:paraId="6971F32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2.1.3. Створення сприятливих умов для розвитку промисловості, малого та середнього бізнесу.</w:t>
      </w:r>
    </w:p>
    <w:p w14:paraId="538A7A4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2.1.4. Забезпечення виконання заходів державної політики у сферах сільського господарства та розвитку сільських територій.</w:t>
      </w:r>
    </w:p>
    <w:p w14:paraId="0281145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2.1.5. Забезпечення реалізації державної тарифної політики.</w:t>
      </w:r>
    </w:p>
    <w:p w14:paraId="2CF50ED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2.1.6. Участь у здійсненні державної регуляторної політики у сфері господарської діяльності, залучення громадськості до обговорення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регуляторних актів.</w:t>
      </w:r>
    </w:p>
    <w:p w14:paraId="5047166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233B5D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2.2. Управління економіки відповідно до покладених на нього завдань:</w:t>
      </w:r>
    </w:p>
    <w:p w14:paraId="24D441C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2.2.1. Здійснює аналіз та прогнозування показників економічного і соціального розвитку Хмельницької міської територіальної громади.</w:t>
      </w:r>
    </w:p>
    <w:p w14:paraId="7DEBC04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2.2.2. Координує роботу з розробки, впровадження та моніторингу виконання Стратегічного плану розвитку Хмельницької міської територіальної громади.</w:t>
      </w:r>
    </w:p>
    <w:p w14:paraId="583D9B2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2.2.3. Розробляє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проєкти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програм економічного і соціального розвитку, подає їх на погодження виконавчому комітету міської ради, затвердження міською радою, координує та здійснює моніторинг їх виконання.</w:t>
      </w:r>
    </w:p>
    <w:p w14:paraId="4E76C63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2.2.4. Бере участь у розробці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державних, галузевих та регіональних програм.</w:t>
      </w:r>
    </w:p>
    <w:p w14:paraId="3D9F270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>2.2.5. Сприяє забезпеченню збалансованого економічного та соціального розвитку міської територіальної громади, ефективного використання природних, трудових, матеріальних і фінансових ресурсів.</w:t>
      </w:r>
    </w:p>
    <w:p w14:paraId="1DA881A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2.2.6. Розробляє і подає Хмельницькій обласній державній адміністрації пропозиції до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програм соціально-економічного розвитку Хмельницької області на короткостроковий період, координує роботу щодо виконання програмних заходів на території міської територіальної громади.</w:t>
      </w:r>
    </w:p>
    <w:p w14:paraId="6483665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2.2.7. Готує пропозиції до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бюджету міської територіальної громади.</w:t>
      </w:r>
    </w:p>
    <w:p w14:paraId="1FF9328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2.2.8. Здійснює щомісячний моніторинг обсягів реалізації промислової та сільськогосподарської продукції, координує діяльність підприємств щодо стабілізації та нарощування виробництва, виходу на нові ринки збуту.</w:t>
      </w:r>
    </w:p>
    <w:p w14:paraId="36143D9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2.2.9. Здійснює аналіз стану та тенденцій промислового виробництва та аграрного комплексу, готує аналітичні матеріали, виявляє поточні проблеми та сприяє їх вирішенню.</w:t>
      </w:r>
    </w:p>
    <w:p w14:paraId="418C57F9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2.2.10. Сприяє підвищенню інноваційної активності промислових та аграрних підприємств міської територіальної громади.</w:t>
      </w:r>
    </w:p>
    <w:p w14:paraId="4017BE2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2.2.11. Розробляє каталог продукції, що випускається місцевими товаровиробниками.</w:t>
      </w:r>
    </w:p>
    <w:p w14:paraId="69E7B29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2.2.12. Бере участь у промоціях та організації виставково-ярмаркових заходів, форумів для просування продукції місцевих товаровиробників.</w:t>
      </w:r>
    </w:p>
    <w:p w14:paraId="78BA45E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2.2.13. Залучає підприємства до участі у виставках, ярмарках, конкурсах, форумах, інших заходах різних рівнів.</w:t>
      </w:r>
    </w:p>
    <w:p w14:paraId="1D19B2D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2.2.14. Сприяє активізації та зміцненню міжгосподарських, міжрегіональних та зовнішньоекономічних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промислових та сільськогосподарських підприємств міської територіальної громади.</w:t>
      </w:r>
    </w:p>
    <w:p w14:paraId="7DEE09C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2.2.15. Здійснює аналіз та прогнозування розвитку підприємництва, визначає умови щодо поліпшення підприємницького клімату спільно з громадськими об’єднаннями підприємців.</w:t>
      </w:r>
    </w:p>
    <w:p w14:paraId="2FF9782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2.2.16. Готує пропозиції щодо усунення перешкод розвитку малого та середнього бізнесу на місцевому та державному рівні.</w:t>
      </w:r>
    </w:p>
    <w:p w14:paraId="108227E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2.2.17. Сприяє створенню та функціонуванню інфраструктури підтримки підприємництва.</w:t>
      </w:r>
    </w:p>
    <w:p w14:paraId="6C40F52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2.2.18. Сприяє впровадженню сучасних кредитно-інвестиційних механізмів розвитку малого підприємництва, розробці та запровадженню програм кредитування суб’єктів малого підприємництва.</w:t>
      </w:r>
    </w:p>
    <w:p w14:paraId="130989C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2.2.19. Надає пропозиції щодо здійснення інформаційної, фінансової, ресурсної підтримки підприємництва.</w:t>
      </w:r>
    </w:p>
    <w:p w14:paraId="6FF82C9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2.2.20. Надає консультаційну допомогу суб’єктам підприємницької діяльності.</w:t>
      </w:r>
    </w:p>
    <w:p w14:paraId="1ED3F37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2.2.21. Сприяє участі суб'єктів підприємництва в міжнародних ділових зустрічах, переговорах, конференціях, семінарах, форумах ділового партнерства.</w:t>
      </w:r>
    </w:p>
    <w:p w14:paraId="442F650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2.2.22. Здійснює реалізацію Програми розвитку підприємництва Хмельницької міської територіальної громади.</w:t>
      </w:r>
    </w:p>
    <w:p w14:paraId="6942DC9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3</w:t>
      </w:r>
      <w:r w:rsidRPr="00B238F8">
        <w:rPr>
          <w:rFonts w:ascii="Times New Roman" w:hAnsi="Times New Roman"/>
          <w:sz w:val="24"/>
          <w:szCs w:val="24"/>
          <w:lang w:val="uk-UA"/>
        </w:rPr>
        <w:t>. Готує інформаційні та рекламні матеріали щодо економічного потенціалу міської територіальної громади для його представлення на форумах, виставках, презентаціях, інших заходах.</w:t>
      </w:r>
    </w:p>
    <w:p w14:paraId="45153EA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4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Здійснює координацію Програми «Громадські ініціативи» Хмельницької міської територіальної громади. </w:t>
      </w:r>
    </w:p>
    <w:p w14:paraId="5B12916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5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Здійснює координацію Програми бюджетування за участі громадськості (Бюджет участі) Хмельницької міської територіальної громади. </w:t>
      </w:r>
    </w:p>
    <w:p w14:paraId="7260B704" w14:textId="77777777" w:rsidR="00A03E5D" w:rsidRPr="00B238F8" w:rsidRDefault="00633FD4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2.2.26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. Аналізує та надає висновки щодо економічної обґрунтованості поданих на затвердження виконавчим комітетом міської ради тарифів на побутові, комунальні, транспортні та інші послуги.</w:t>
      </w:r>
    </w:p>
    <w:p w14:paraId="035A00C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7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Готує на підставі матеріалів, наданих підприємствами, установами, організаціями, висновки щодо відповідності розрахунків тарифів на житлово-комунальні </w:t>
      </w: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>послуги вимогам порядків формування тарифів на відповідний вид послуг згідно з рішенням виконавчого комітету міської ради від 09.04.2009 року №344.</w:t>
      </w:r>
    </w:p>
    <w:p w14:paraId="2EDD852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28</w:t>
      </w:r>
      <w:r w:rsidRPr="00B238F8">
        <w:rPr>
          <w:rFonts w:ascii="Times New Roman" w:hAnsi="Times New Roman"/>
          <w:sz w:val="24"/>
          <w:szCs w:val="24"/>
          <w:lang w:val="uk-UA"/>
        </w:rPr>
        <w:t>. Надає суб’єктам господарювання методичну допомогу та рекомендації з питань додержання порядку формування, встановлення і застосування тарифів на послуги.</w:t>
      </w:r>
    </w:p>
    <w:p w14:paraId="0348EF8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29</w:t>
      </w:r>
      <w:r w:rsidRPr="00B238F8">
        <w:rPr>
          <w:rFonts w:ascii="Times New Roman" w:hAnsi="Times New Roman"/>
          <w:sz w:val="24"/>
          <w:szCs w:val="24"/>
          <w:lang w:val="uk-UA"/>
        </w:rPr>
        <w:t>. Здійснює організаційне забезпечення реалізації державної регуляторної політики у сфері господарської діяльності та координує роботу виконавчих органів міської ради з питань реалізації державної регуляторної політики, по відстеженню результативності прийнятих регуляторних актів, з підготовки аналізів регуляторного впливу та звітів про відстеження регуляторних актів.</w:t>
      </w:r>
    </w:p>
    <w:p w14:paraId="2018B0E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0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Готує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плану діяльності виконавчих органів міської ради з підготовки регуляторних актів на рік та виносить його на розгляд Хмельницької міської ради та виконавчого комітету.</w:t>
      </w:r>
    </w:p>
    <w:p w14:paraId="6E48737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1</w:t>
      </w:r>
      <w:r w:rsidRPr="00B238F8">
        <w:rPr>
          <w:rFonts w:ascii="Times New Roman" w:hAnsi="Times New Roman"/>
          <w:sz w:val="24"/>
          <w:szCs w:val="24"/>
          <w:lang w:val="uk-UA"/>
        </w:rPr>
        <w:t>. Веде реєстр діючих регуляторних актів, відповідає за наповнення розділу офіційного сайту міської ради «Регуляторна політика».</w:t>
      </w:r>
    </w:p>
    <w:p w14:paraId="6C82F81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2</w:t>
      </w:r>
      <w:r w:rsidRPr="00B238F8">
        <w:rPr>
          <w:rFonts w:ascii="Times New Roman" w:hAnsi="Times New Roman"/>
          <w:sz w:val="24"/>
          <w:szCs w:val="24"/>
          <w:lang w:val="uk-UA"/>
        </w:rPr>
        <w:t>. Бере участь у реалізації державної аграрної політики, державної політики у сферах сільського господарства, розвитку сільських територій, які увійшли до складу територіальної громади шляхом приєднання.</w:t>
      </w:r>
    </w:p>
    <w:p w14:paraId="7773A1F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3</w:t>
      </w:r>
      <w:r w:rsidRPr="00B238F8">
        <w:rPr>
          <w:rFonts w:ascii="Times New Roman" w:hAnsi="Times New Roman"/>
          <w:sz w:val="24"/>
          <w:szCs w:val="24"/>
          <w:lang w:val="uk-UA"/>
        </w:rPr>
        <w:t>. Сприяє реалізації заходів державної та регіональної програм розвитку аграрного сектору економіки.</w:t>
      </w:r>
    </w:p>
    <w:p w14:paraId="2A19F32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4</w:t>
      </w:r>
      <w:r w:rsidRPr="00B238F8">
        <w:rPr>
          <w:rFonts w:ascii="Times New Roman" w:hAnsi="Times New Roman"/>
          <w:sz w:val="24"/>
          <w:szCs w:val="24"/>
          <w:lang w:val="uk-UA"/>
        </w:rPr>
        <w:t>. Інформує суб’єктів господарювання агропромислового комплексу про діючі бюджетні цільові програми, спрямовані на розвиток аграрного сектору економіки, та про порядок використання коштів за зазначеними програмами.</w:t>
      </w:r>
    </w:p>
    <w:p w14:paraId="4090DD7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5</w:t>
      </w:r>
      <w:r w:rsidRPr="00B238F8">
        <w:rPr>
          <w:rFonts w:ascii="Times New Roman" w:hAnsi="Times New Roman"/>
          <w:sz w:val="24"/>
          <w:szCs w:val="24"/>
          <w:lang w:val="uk-UA"/>
        </w:rPr>
        <w:t>. Готує та подає звіти в органи виконавчої влади, інші установи, здійснює розгляд листів, заяв, скарг, пропозицій фізичних та юридичних осіб з питань, що відносяться до компетенції Управління економіки.</w:t>
      </w:r>
    </w:p>
    <w:p w14:paraId="108D7CC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6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Готує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проєкти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рішень міської ради, виконавчого комітету, розпоряджень міського голови у межах компетенції.</w:t>
      </w:r>
    </w:p>
    <w:p w14:paraId="1EF8572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7</w:t>
      </w:r>
      <w:r w:rsidRPr="00B238F8">
        <w:rPr>
          <w:rFonts w:ascii="Times New Roman" w:hAnsi="Times New Roman"/>
          <w:sz w:val="24"/>
          <w:szCs w:val="24"/>
          <w:lang w:val="uk-UA"/>
        </w:rPr>
        <w:t>. Забезпечує формування, публікацію та підтримку в актуальному стані матеріалів, які відносяться до компетенції Управління економіки, на офіційному сайті міської ради.</w:t>
      </w:r>
    </w:p>
    <w:p w14:paraId="3835295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38</w:t>
      </w:r>
      <w:r w:rsidRPr="00B238F8">
        <w:rPr>
          <w:rFonts w:ascii="Times New Roman" w:hAnsi="Times New Roman"/>
          <w:sz w:val="24"/>
          <w:szCs w:val="24"/>
          <w:lang w:val="uk-UA"/>
        </w:rPr>
        <w:t>. Здійснює інші повноваження, покладені на Управління економіки відповідно до чинного законодавства.</w:t>
      </w:r>
    </w:p>
    <w:p w14:paraId="6A80FB0C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2BFDE2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3. Права Управління економіки</w:t>
      </w:r>
    </w:p>
    <w:p w14:paraId="3FB7B0F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3.1. Управління економіки має право:</w:t>
      </w:r>
    </w:p>
    <w:p w14:paraId="050D33A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3.1.1. Звертатись та одержувати у встановленому законом порядку від органів державної виконавчої влади, місцевого самоврядування, підприємств, установ, організацій, органів податкової інспекції, держказначейства, статистики необхідну інформацію та документи.</w:t>
      </w:r>
    </w:p>
    <w:p w14:paraId="66823B9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3.1.2. 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14:paraId="2D341D9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3.1.3. Скликати в установленому порядку наради з питань, що належать до його компетенції.</w:t>
      </w:r>
    </w:p>
    <w:p w14:paraId="4360039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3.1.4. Залучати спеціалістів інших виконавчих органів міської ради, підприємств, установ, організацій, об’єднань громадян (за погодженням з їх керівниками) для розгляду питань, що належать до його компетенції.</w:t>
      </w:r>
    </w:p>
    <w:p w14:paraId="5577B57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3.1.5. Здійснювати інші повноваження у межах своєї компетенції, які випливають із завдань Управління економіки.</w:t>
      </w:r>
    </w:p>
    <w:p w14:paraId="6C7973BD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A5A0DE1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4. Чисельність, штат та керівництво Управлінням економіки</w:t>
      </w:r>
    </w:p>
    <w:p w14:paraId="3BD319B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4.1. Штатний розпис та чисельність Управління економіки затверджується міським головою.</w:t>
      </w:r>
    </w:p>
    <w:p w14:paraId="2C8EB5C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>4.2. Положення про Управління економіки затверджується міською радою.</w:t>
      </w:r>
    </w:p>
    <w:p w14:paraId="79DFAE5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4.3. Керівництво Управлінням економіки здійснює начальник Управління економіки.</w:t>
      </w:r>
    </w:p>
    <w:p w14:paraId="15310C4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4.4. Начальник Управління економіки:</w:t>
      </w:r>
    </w:p>
    <w:p w14:paraId="15B138F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4.4.1. Здійснює керівництво Управлінням економіки, несе відповідальність за виконання рішень міської ради, її виконавчого комітету, розпоряджень міського голови, за стан справ у підпорядкованих структурних підрозділах та за виконання завдань, покладених на Управління економіки цим Положенням.</w:t>
      </w:r>
    </w:p>
    <w:p w14:paraId="4AE2490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4.4.2. Сприяє організаційному, інформаційному та матеріально-технічному забезпеченню Управління економіки.</w:t>
      </w:r>
    </w:p>
    <w:p w14:paraId="66182BF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4.4.3. Забезпечує підготовку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рішень та внесення їх на розгляд сесії міської ради і виконавчого комітету, доведення до виконавців нормативних та розпорядчих документів по колу питань, віднесених до їх компетенції.</w:t>
      </w:r>
    </w:p>
    <w:p w14:paraId="485C8DA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4.4.4. Затверджує положення про відділи та сектор, 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Управління економіки.</w:t>
      </w:r>
    </w:p>
    <w:p w14:paraId="21B4475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4.4.5. Аналізує роботу Управління економіки.</w:t>
      </w:r>
    </w:p>
    <w:p w14:paraId="1C20D8F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4.4.6. Відповідає за стан діловодства, обліку і звітності Управління економіки.</w:t>
      </w:r>
    </w:p>
    <w:p w14:paraId="3330AD89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4.4.7. Здійснює інші повноваження, покладені на нього окремими рішеннями міської ради, виконавчого комітету, розпорядженнями міського голови.</w:t>
      </w:r>
    </w:p>
    <w:p w14:paraId="6D7E3BE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4.4.8. Видає накази, дає вказівки, обов'язкові для виконання працівниками Управління економіки.</w:t>
      </w:r>
    </w:p>
    <w:p w14:paraId="1ECC2226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4.4.9. Діє від імені Управління економіки,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1846C59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4.4.10. Начальник Управління економіки призначається на посаду та звільняється з посади міським головою в порядку, встановленому Законом України «Про службу в органах місцевого самоврядування».</w:t>
      </w:r>
    </w:p>
    <w:p w14:paraId="6E1673F6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4.4.11. Начальник Управління економіки має  заступника, який є відповідно начальником відділу розвитку промисловості та підприємництва. </w:t>
      </w:r>
    </w:p>
    <w:p w14:paraId="6E6BA33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4.4.12. Заступник начальника Управління економіки безпосередньо підпорядкований начальнику Управління економіки, йому підконтрольний і підзвітний, виконує обов'язки начальника Управління економіки під час його відсутності (відпустки, хвороби, відрядження). У випадку відсутності начальника та заступника начальника Управління економіки обов'язки останніх покладаються на одного із працівників Управління економіки.</w:t>
      </w:r>
    </w:p>
    <w:p w14:paraId="3261891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4.4.13. Відділи та сектор Управління економіки діють у його складі, керуючись цим положенням та положеннями про відділи та сектор.</w:t>
      </w:r>
    </w:p>
    <w:p w14:paraId="62D5FB6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4.4.14. Відділи та сектор Управління економіки очолюють відповідно заступник начальника Управління економіки - начальник відділу, начальник відділу та завідувач сектору, які призначаються на посади та звільняються відповідно до Закону України «Про службу в органах місцевого самоврядування».</w:t>
      </w:r>
    </w:p>
    <w:p w14:paraId="461B289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4.4.15. Начальники відділів та завідувач сектору Управління економіки безпосередньо підпорядковані начальнику Управління економіки, йому підконтрольні та підзвітні.</w:t>
      </w:r>
    </w:p>
    <w:p w14:paraId="1AEFFD59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4.4.16. Працівники Управління економіки призначаються на посаду та звільняються з посади відповідно до Закону України «Про службу в органах місцевого самоврядування».</w:t>
      </w:r>
    </w:p>
    <w:p w14:paraId="03D6FB6E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7851FF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5. Фінансування видатків Управління економіки</w:t>
      </w:r>
    </w:p>
    <w:p w14:paraId="47EE95D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5.1. Фінансування видатків Управління економіки здійснюється з бюджету міської територіальної громади.</w:t>
      </w:r>
    </w:p>
    <w:p w14:paraId="26F6B8F7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2229220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34CD0E1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6. Умови оплати праці працівників Управління економіки</w:t>
      </w:r>
    </w:p>
    <w:p w14:paraId="14F6403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6.1. Оплата праці працівників Управління економіки здійснюється згідно з чинним законодавством України.</w:t>
      </w:r>
    </w:p>
    <w:p w14:paraId="460AA78B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CA5B5C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7. Припинення Управління економіки</w:t>
      </w:r>
    </w:p>
    <w:p w14:paraId="6B1FA66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7.1. Припинення Управління економіки проводиться міською радою у порядку визначеному чинним законодавством України.</w:t>
      </w:r>
    </w:p>
    <w:p w14:paraId="38405A72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DA9FC2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2F8EDF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7088E018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09E5D0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C24862" w14:textId="63B0D015" w:rsidR="00A03E5D" w:rsidRPr="00B238F8" w:rsidRDefault="00D26B89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Н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ачальник управління економіки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>
        <w:rPr>
          <w:rFonts w:ascii="Times New Roman" w:hAnsi="Times New Roman"/>
          <w:sz w:val="24"/>
          <w:szCs w:val="24"/>
          <w:lang w:val="en-US"/>
        </w:rPr>
        <w:tab/>
      </w:r>
      <w:r w:rsidR="00B238F8">
        <w:rPr>
          <w:rFonts w:ascii="Times New Roman" w:hAnsi="Times New Roman"/>
          <w:sz w:val="24"/>
          <w:szCs w:val="24"/>
          <w:lang w:val="en-US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Наталія САХАРОВА</w:t>
      </w:r>
    </w:p>
    <w:sectPr w:rsidR="00A03E5D" w:rsidRPr="00B238F8" w:rsidSect="00B238F8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7B24"/>
    <w:rsid w:val="00000A3D"/>
    <w:rsid w:val="0004094D"/>
    <w:rsid w:val="00077F5D"/>
    <w:rsid w:val="000826AF"/>
    <w:rsid w:val="000D4D8A"/>
    <w:rsid w:val="001E4EF7"/>
    <w:rsid w:val="003D31B7"/>
    <w:rsid w:val="004F1591"/>
    <w:rsid w:val="00633FD4"/>
    <w:rsid w:val="00706627"/>
    <w:rsid w:val="00A03E5D"/>
    <w:rsid w:val="00AF677A"/>
    <w:rsid w:val="00B238F8"/>
    <w:rsid w:val="00D26B89"/>
    <w:rsid w:val="00D37B24"/>
    <w:rsid w:val="00D54759"/>
    <w:rsid w:val="00E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88EC0E"/>
  <w15:docId w15:val="{5AD27666-9EED-4C55-9F03-20B7836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2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AF677A"/>
    <w:pPr>
      <w:spacing w:after="0" w:line="240" w:lineRule="auto"/>
      <w:ind w:left="720" w:right="4936"/>
      <w:jc w:val="both"/>
    </w:pPr>
    <w:rPr>
      <w:rFonts w:ascii="Times New Roman" w:hAnsi="Times New Roman"/>
      <w:sz w:val="24"/>
      <w:szCs w:val="24"/>
      <w:lang w:val="uk-UA"/>
    </w:rPr>
  </w:style>
  <w:style w:type="paragraph" w:styleId="a4">
    <w:name w:val="Body Text"/>
    <w:basedOn w:val="a"/>
    <w:link w:val="a5"/>
    <w:uiPriority w:val="99"/>
    <w:semiHidden/>
    <w:rsid w:val="00AF677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link w:val="a4"/>
    <w:uiPriority w:val="99"/>
    <w:semiHidden/>
    <w:locked/>
    <w:rsid w:val="00AF677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rsid w:val="00AF67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F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AF677A"/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Основний текст_"/>
    <w:uiPriority w:val="99"/>
    <w:rsid w:val="00077F5D"/>
    <w:rPr>
      <w:spacing w:val="8"/>
      <w:shd w:val="clear" w:color="auto" w:fill="FFFFFF"/>
    </w:rPr>
  </w:style>
  <w:style w:type="character" w:styleId="aa">
    <w:name w:val="Hyperlink"/>
    <w:uiPriority w:val="99"/>
    <w:rsid w:val="00077F5D"/>
    <w:rPr>
      <w:rFonts w:cs="Times New Roman"/>
      <w:color w:val="0000FF"/>
      <w:u w:val="single"/>
    </w:rPr>
  </w:style>
  <w:style w:type="character" w:customStyle="1" w:styleId="fieldset-legend-prefixelement-invisible">
    <w:name w:val="fieldset-legend-prefix element-invisible"/>
    <w:uiPriority w:val="99"/>
    <w:rsid w:val="00077F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15368</Words>
  <Characters>8761</Characters>
  <Application>Microsoft Office Word</Application>
  <DocSecurity>0</DocSecurity>
  <Lines>73</Lines>
  <Paragraphs>48</Paragraphs>
  <ScaleCrop>false</ScaleCrop>
  <Company/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Костенецький Ігор Леонідович</dc:creator>
  <cp:keywords/>
  <dc:description/>
  <cp:lastModifiedBy>Олександр Шарлай</cp:lastModifiedBy>
  <cp:revision>7</cp:revision>
  <cp:lastPrinted>2021-10-20T04:45:00Z</cp:lastPrinted>
  <dcterms:created xsi:type="dcterms:W3CDTF">2025-05-19T06:58:00Z</dcterms:created>
  <dcterms:modified xsi:type="dcterms:W3CDTF">2025-06-12T15:58:00Z</dcterms:modified>
</cp:coreProperties>
</file>