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89" w:rsidRDefault="00094289" w:rsidP="00094289"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289" w:rsidRPr="00AF193A" w:rsidRDefault="00094289" w:rsidP="00094289">
      <w:pPr>
        <w:ind w:right="4855"/>
        <w:jc w:val="both"/>
        <w:rPr>
          <w:rFonts w:ascii="Times New Roman" w:hAnsi="Times New Roman" w:cs="Times New Roman"/>
          <w:sz w:val="24"/>
          <w:szCs w:val="24"/>
        </w:rPr>
      </w:pPr>
      <w:r w:rsidRPr="00AF193A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міської ради пропозиції щодо внесення змін в Програму охорони довкілля м. Хмельницького на 2016-2020 роки </w:t>
      </w:r>
    </w:p>
    <w:p w:rsidR="00094289" w:rsidRPr="00AF193A" w:rsidRDefault="00094289" w:rsidP="000942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93A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C5769A">
        <w:rPr>
          <w:rFonts w:ascii="Times New Roman" w:hAnsi="Times New Roman" w:cs="Times New Roman"/>
          <w:sz w:val="24"/>
          <w:szCs w:val="24"/>
        </w:rPr>
        <w:t>клопотання</w:t>
      </w:r>
      <w:r w:rsidRPr="00AF193A">
        <w:rPr>
          <w:rFonts w:ascii="Times New Roman" w:hAnsi="Times New Roman" w:cs="Times New Roman"/>
          <w:sz w:val="24"/>
          <w:szCs w:val="24"/>
        </w:rPr>
        <w:t xml:space="preserve"> управління з питань екології та контролю за благоустроєм міста,   керуючись</w:t>
      </w:r>
      <w:r w:rsidR="00C5769A">
        <w:rPr>
          <w:rFonts w:ascii="Times New Roman" w:hAnsi="Times New Roman" w:cs="Times New Roman"/>
          <w:sz w:val="24"/>
          <w:szCs w:val="24"/>
        </w:rPr>
        <w:t xml:space="preserve"> З</w:t>
      </w:r>
      <w:r w:rsidRPr="00AF193A">
        <w:rPr>
          <w:rFonts w:ascii="Times New Roman" w:hAnsi="Times New Roman" w:cs="Times New Roman"/>
          <w:sz w:val="24"/>
          <w:szCs w:val="24"/>
        </w:rPr>
        <w:t>акон</w:t>
      </w:r>
      <w:r w:rsidR="00C5769A">
        <w:rPr>
          <w:rFonts w:ascii="Times New Roman" w:hAnsi="Times New Roman" w:cs="Times New Roman"/>
          <w:sz w:val="24"/>
          <w:szCs w:val="24"/>
        </w:rPr>
        <w:t>ом</w:t>
      </w:r>
      <w:r w:rsidRPr="00AF193A">
        <w:rPr>
          <w:rFonts w:ascii="Times New Roman" w:hAnsi="Times New Roman" w:cs="Times New Roman"/>
          <w:sz w:val="24"/>
          <w:szCs w:val="24"/>
        </w:rPr>
        <w:t xml:space="preserve"> України: “Про місцеве самоврядування в Україні”, </w:t>
      </w:r>
      <w:r w:rsidR="00C5769A">
        <w:rPr>
          <w:rFonts w:ascii="Times New Roman" w:hAnsi="Times New Roman" w:cs="Times New Roman"/>
          <w:sz w:val="24"/>
          <w:szCs w:val="24"/>
        </w:rPr>
        <w:t xml:space="preserve">Законом України </w:t>
      </w:r>
      <w:r w:rsidRPr="00AF193A">
        <w:rPr>
          <w:rFonts w:ascii="Times New Roman" w:hAnsi="Times New Roman" w:cs="Times New Roman"/>
          <w:sz w:val="24"/>
          <w:szCs w:val="24"/>
        </w:rPr>
        <w:t>“Про охорону навколишнього природного середовища”, виконавчий комітет міської ради</w:t>
      </w:r>
    </w:p>
    <w:p w:rsidR="00094289" w:rsidRPr="00AF193A" w:rsidRDefault="00094289" w:rsidP="00094289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93A">
        <w:rPr>
          <w:rFonts w:ascii="Times New Roman" w:hAnsi="Times New Roman" w:cs="Times New Roman"/>
          <w:sz w:val="24"/>
          <w:szCs w:val="24"/>
        </w:rPr>
        <w:t>ВИРІШИВ:</w:t>
      </w:r>
    </w:p>
    <w:p w:rsidR="00B610C4" w:rsidRPr="001E4C71" w:rsidRDefault="00094289" w:rsidP="00B610C4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F19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Внести</w:t>
      </w:r>
      <w:r w:rsidR="00B610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розгляд сесії міської ради пропозицію щодо внесення змін в </w:t>
      </w:r>
      <w:r w:rsidR="00B610C4" w:rsidRPr="00F1216F">
        <w:rPr>
          <w:b/>
          <w:color w:val="000000"/>
          <w:szCs w:val="24"/>
        </w:rPr>
        <w:t xml:space="preserve"> </w:t>
      </w:r>
      <w:r w:rsidRPr="00AF193A">
        <w:rPr>
          <w:rFonts w:ascii="Times New Roman" w:hAnsi="Times New Roman" w:cs="Times New Roman"/>
          <w:sz w:val="24"/>
          <w:szCs w:val="24"/>
        </w:rPr>
        <w:t>Програм</w:t>
      </w:r>
      <w:r w:rsidR="00B610C4">
        <w:rPr>
          <w:rFonts w:ascii="Times New Roman" w:hAnsi="Times New Roman" w:cs="Times New Roman"/>
          <w:sz w:val="24"/>
          <w:szCs w:val="24"/>
        </w:rPr>
        <w:t>у</w:t>
      </w:r>
      <w:r w:rsidRPr="00AF193A">
        <w:rPr>
          <w:rFonts w:ascii="Times New Roman" w:hAnsi="Times New Roman" w:cs="Times New Roman"/>
          <w:sz w:val="24"/>
          <w:szCs w:val="24"/>
        </w:rPr>
        <w:t xml:space="preserve"> охорони довкілля м. Хмельницького на 2016-2020 роки,   яка затверджена рішенням </w:t>
      </w:r>
      <w:r w:rsidR="001928D6">
        <w:rPr>
          <w:rFonts w:ascii="Times New Roman" w:hAnsi="Times New Roman" w:cs="Times New Roman"/>
          <w:sz w:val="24"/>
          <w:szCs w:val="24"/>
        </w:rPr>
        <w:t>п’ятої</w:t>
      </w:r>
      <w:r w:rsidRPr="00AF193A">
        <w:rPr>
          <w:rFonts w:ascii="Times New Roman" w:hAnsi="Times New Roman" w:cs="Times New Roman"/>
          <w:sz w:val="24"/>
          <w:szCs w:val="24"/>
        </w:rPr>
        <w:t xml:space="preserve"> сесії міської ради від 16.03.201</w:t>
      </w:r>
      <w:r w:rsidR="00B610C4">
        <w:rPr>
          <w:rFonts w:ascii="Times New Roman" w:hAnsi="Times New Roman" w:cs="Times New Roman"/>
          <w:sz w:val="24"/>
          <w:szCs w:val="24"/>
        </w:rPr>
        <w:t>6</w:t>
      </w:r>
      <w:r w:rsidRPr="00AF193A">
        <w:rPr>
          <w:rFonts w:ascii="Times New Roman" w:hAnsi="Times New Roman" w:cs="Times New Roman"/>
          <w:sz w:val="24"/>
          <w:szCs w:val="24"/>
        </w:rPr>
        <w:t xml:space="preserve"> р. №  </w:t>
      </w:r>
      <w:r w:rsidR="001928D6">
        <w:rPr>
          <w:rFonts w:ascii="Times New Roman" w:hAnsi="Times New Roman" w:cs="Times New Roman"/>
          <w:sz w:val="24"/>
          <w:szCs w:val="24"/>
        </w:rPr>
        <w:t>31</w:t>
      </w:r>
      <w:r w:rsidRPr="00AF193A">
        <w:rPr>
          <w:rFonts w:ascii="Times New Roman" w:hAnsi="Times New Roman" w:cs="Times New Roman"/>
          <w:sz w:val="24"/>
          <w:szCs w:val="24"/>
        </w:rPr>
        <w:t xml:space="preserve"> </w:t>
      </w:r>
      <w:r w:rsidRPr="00AF19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(далі – Програма), </w:t>
      </w:r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</w:t>
      </w:r>
      <w:r w:rsidR="00B610C4" w:rsidRPr="00BF20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саме</w:t>
      </w:r>
      <w:r w:rsidR="00C555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bookmarkStart w:id="0" w:name="_GoBack"/>
      <w:bookmarkEnd w:id="0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в розділ</w:t>
      </w:r>
      <w:r w:rsidR="00C576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6</w:t>
      </w:r>
      <w:r w:rsidR="00B610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«</w:t>
      </w:r>
      <w:proofErr w:type="spellStart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Основні</w:t>
      </w:r>
      <w:proofErr w:type="spellEnd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завдання</w:t>
      </w:r>
      <w:proofErr w:type="spellEnd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заходи.  </w:t>
      </w:r>
      <w:proofErr w:type="spellStart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Прогнозні</w:t>
      </w:r>
      <w:proofErr w:type="spellEnd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обсяги</w:t>
      </w:r>
      <w:proofErr w:type="spellEnd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джерела</w:t>
      </w:r>
      <w:proofErr w:type="spellEnd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фінансування</w:t>
      </w:r>
      <w:proofErr w:type="spellEnd"/>
      <w:r w:rsidR="00B610C4" w:rsidRPr="00B610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Строки </w:t>
      </w:r>
      <w:proofErr w:type="spellStart"/>
      <w:r w:rsidR="00B610C4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виконання</w:t>
      </w:r>
      <w:proofErr w:type="spellEnd"/>
      <w:r w:rsidR="00B610C4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B610C4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Програми</w:t>
      </w:r>
      <w:proofErr w:type="spellEnd"/>
      <w:r w:rsidR="00B610C4" w:rsidRPr="001E4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769A" w:rsidRPr="001E4C71">
        <w:rPr>
          <w:rFonts w:ascii="Times New Roman" w:hAnsi="Times New Roman" w:cs="Times New Roman"/>
          <w:sz w:val="24"/>
          <w:szCs w:val="24"/>
        </w:rPr>
        <w:t>(табл. 1-5).</w:t>
      </w:r>
      <w:r w:rsidR="00C5769A" w:rsidRPr="001E4C7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B610C4" w:rsidRPr="001E4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Загальний</w:t>
      </w:r>
      <w:proofErr w:type="spellEnd"/>
      <w:r w:rsidR="00B610C4" w:rsidRPr="001E4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610C4" w:rsidRPr="001E4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обсяг</w:t>
      </w:r>
      <w:proofErr w:type="spellEnd"/>
      <w:r w:rsidR="00B610C4" w:rsidRPr="001E4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610C4" w:rsidRPr="001E4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фінансування</w:t>
      </w:r>
      <w:proofErr w:type="spellEnd"/>
      <w:r w:rsidR="00B610C4" w:rsidRPr="001E4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610C4" w:rsidRPr="001E4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="00B610C4" w:rsidRPr="001E4C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769A" w:rsidRPr="001E4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</w:t>
      </w:r>
      <w:r w:rsidR="001E4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769A" w:rsidRPr="001E4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6)"</w:t>
      </w:r>
      <w:r w:rsidR="00B610C4" w:rsidRPr="001E4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0C4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таблиці</w:t>
      </w:r>
      <w:proofErr w:type="spellEnd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2-5, </w:t>
      </w:r>
      <w:proofErr w:type="spellStart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таблицю</w:t>
      </w:r>
      <w:proofErr w:type="spellEnd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 </w:t>
      </w:r>
      <w:proofErr w:type="spellStart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викласти</w:t>
      </w:r>
      <w:proofErr w:type="spellEnd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proofErr w:type="gramStart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</w:t>
      </w:r>
      <w:proofErr w:type="gramEnd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ій</w:t>
      </w:r>
      <w:proofErr w:type="spellEnd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редакції</w:t>
      </w:r>
      <w:proofErr w:type="spellEnd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="00C5769A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додаю</w:t>
      </w:r>
      <w:r w:rsidR="00B610C4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ться</w:t>
      </w:r>
      <w:proofErr w:type="spellEnd"/>
      <w:r w:rsidR="00B610C4" w:rsidRPr="001E4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:rsidR="00B610C4" w:rsidRPr="001E4C71" w:rsidRDefault="00B610C4" w:rsidP="00B61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89" w:rsidRPr="00AF193A" w:rsidRDefault="00094289" w:rsidP="00B61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93A"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покласти на  заступника міського голови  А. </w:t>
      </w:r>
      <w:proofErr w:type="spellStart"/>
      <w:r w:rsidRPr="00AF193A">
        <w:rPr>
          <w:rFonts w:ascii="Times New Roman" w:hAnsi="Times New Roman" w:cs="Times New Roman"/>
          <w:sz w:val="24"/>
          <w:szCs w:val="24"/>
        </w:rPr>
        <w:t>Нестерука</w:t>
      </w:r>
      <w:proofErr w:type="spellEnd"/>
      <w:r w:rsidRPr="00AF193A">
        <w:rPr>
          <w:rFonts w:ascii="Times New Roman" w:hAnsi="Times New Roman" w:cs="Times New Roman"/>
          <w:sz w:val="24"/>
          <w:szCs w:val="24"/>
        </w:rPr>
        <w:t>.</w:t>
      </w:r>
    </w:p>
    <w:p w:rsidR="000B6D8C" w:rsidRDefault="000B6D8C" w:rsidP="00094289">
      <w:pPr>
        <w:rPr>
          <w:rFonts w:ascii="Times New Roman" w:hAnsi="Times New Roman" w:cs="Times New Roman"/>
          <w:sz w:val="24"/>
          <w:szCs w:val="24"/>
        </w:rPr>
      </w:pPr>
    </w:p>
    <w:p w:rsidR="00094289" w:rsidRPr="00AF193A" w:rsidRDefault="00094289" w:rsidP="00094289">
      <w:pPr>
        <w:rPr>
          <w:rFonts w:ascii="Times New Roman" w:hAnsi="Times New Roman" w:cs="Times New Roman"/>
          <w:sz w:val="24"/>
          <w:szCs w:val="24"/>
        </w:rPr>
      </w:pPr>
      <w:r w:rsidRPr="00AF193A">
        <w:rPr>
          <w:rFonts w:ascii="Times New Roman" w:hAnsi="Times New Roman" w:cs="Times New Roman"/>
          <w:sz w:val="24"/>
          <w:szCs w:val="24"/>
        </w:rPr>
        <w:t>Міський голова</w:t>
      </w:r>
      <w:r w:rsidRPr="00AF193A">
        <w:rPr>
          <w:rFonts w:ascii="Times New Roman" w:hAnsi="Times New Roman" w:cs="Times New Roman"/>
          <w:sz w:val="24"/>
          <w:szCs w:val="24"/>
        </w:rPr>
        <w:tab/>
      </w:r>
      <w:r w:rsidRPr="00AF193A">
        <w:rPr>
          <w:rFonts w:ascii="Times New Roman" w:hAnsi="Times New Roman" w:cs="Times New Roman"/>
          <w:sz w:val="24"/>
          <w:szCs w:val="24"/>
        </w:rPr>
        <w:tab/>
      </w:r>
      <w:r w:rsidRPr="00AF193A">
        <w:rPr>
          <w:rFonts w:ascii="Times New Roman" w:hAnsi="Times New Roman" w:cs="Times New Roman"/>
          <w:sz w:val="24"/>
          <w:szCs w:val="24"/>
        </w:rPr>
        <w:tab/>
      </w:r>
      <w:r w:rsidRPr="00AF193A">
        <w:rPr>
          <w:rFonts w:ascii="Times New Roman" w:hAnsi="Times New Roman" w:cs="Times New Roman"/>
          <w:sz w:val="24"/>
          <w:szCs w:val="24"/>
        </w:rPr>
        <w:tab/>
      </w:r>
      <w:r w:rsidRPr="00AF193A">
        <w:rPr>
          <w:rFonts w:ascii="Times New Roman" w:hAnsi="Times New Roman" w:cs="Times New Roman"/>
          <w:sz w:val="24"/>
          <w:szCs w:val="24"/>
        </w:rPr>
        <w:tab/>
      </w:r>
      <w:r w:rsidRPr="00AF193A">
        <w:rPr>
          <w:rFonts w:ascii="Times New Roman" w:hAnsi="Times New Roman" w:cs="Times New Roman"/>
          <w:sz w:val="24"/>
          <w:szCs w:val="24"/>
        </w:rPr>
        <w:tab/>
      </w:r>
      <w:r w:rsidRPr="00AF193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F193A">
        <w:rPr>
          <w:rFonts w:ascii="Times New Roman" w:hAnsi="Times New Roman" w:cs="Times New Roman"/>
          <w:sz w:val="24"/>
          <w:szCs w:val="24"/>
        </w:rPr>
        <w:tab/>
      </w:r>
      <w:r w:rsidRPr="00AF193A">
        <w:rPr>
          <w:rFonts w:ascii="Times New Roman" w:hAnsi="Times New Roman" w:cs="Times New Roman"/>
          <w:sz w:val="24"/>
          <w:szCs w:val="24"/>
        </w:rPr>
        <w:tab/>
        <w:t xml:space="preserve">     О. </w:t>
      </w:r>
      <w:proofErr w:type="spellStart"/>
      <w:r w:rsidRPr="00AF193A"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BF20B7" w:rsidRDefault="00BF20B7">
      <w:pPr>
        <w:sectPr w:rsidR="00BF20B7" w:rsidSect="00AE40D1">
          <w:pgSz w:w="11906" w:h="16838"/>
          <w:pgMar w:top="850" w:right="850" w:bottom="567" w:left="1417" w:header="708" w:footer="708" w:gutter="0"/>
          <w:cols w:space="708"/>
          <w:docGrid w:linePitch="360"/>
        </w:sectPr>
      </w:pPr>
    </w:p>
    <w:p w:rsidR="00BF20B7" w:rsidRDefault="00BF20B7" w:rsidP="006879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   </w:t>
      </w:r>
      <w:r w:rsidRPr="0014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BF20B7" w:rsidRDefault="00BF20B7" w:rsidP="00BF20B7">
      <w:pPr>
        <w:spacing w:after="0" w:line="240" w:lineRule="auto"/>
        <w:ind w:left="1062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виконавчого комітету</w:t>
      </w:r>
    </w:p>
    <w:p w:rsidR="00BF20B7" w:rsidRPr="0068798B" w:rsidRDefault="00BF20B7" w:rsidP="00BF20B7">
      <w:pPr>
        <w:spacing w:after="0" w:line="240" w:lineRule="auto"/>
        <w:ind w:left="10620" w:firstLine="29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від </w:t>
      </w:r>
      <w:r w:rsidR="0068798B" w:rsidRPr="006879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22.03.</w:t>
      </w:r>
      <w:r w:rsidR="006879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2018</w:t>
      </w:r>
      <w:r w:rsidR="0068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</w:t>
      </w:r>
      <w:r w:rsidR="006879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196</w:t>
      </w:r>
    </w:p>
    <w:p w:rsidR="00BF20B7" w:rsidRDefault="00BF20B7" w:rsidP="00BF20B7">
      <w:pPr>
        <w:spacing w:after="0" w:line="240" w:lineRule="auto"/>
        <w:ind w:left="1274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0B7" w:rsidRPr="00374EC0" w:rsidRDefault="00BF20B7" w:rsidP="00BF20B7">
      <w:pPr>
        <w:spacing w:after="0" w:line="240" w:lineRule="auto"/>
        <w:ind w:left="1274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Таблиця 2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Охорона і раціональне використання зелених насаджень, збереження природно-заповідного фонду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315" w:tblpY="1"/>
        <w:tblOverlap w:val="never"/>
        <w:tblW w:w="158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00"/>
        <w:gridCol w:w="3882"/>
        <w:gridCol w:w="1158"/>
        <w:gridCol w:w="1080"/>
        <w:gridCol w:w="1080"/>
        <w:gridCol w:w="1017"/>
        <w:gridCol w:w="1143"/>
        <w:gridCol w:w="992"/>
        <w:gridCol w:w="2248"/>
        <w:gridCol w:w="2768"/>
      </w:tblGrid>
      <w:tr w:rsidR="00BF20B7" w:rsidRPr="00374EC0" w:rsidTr="00A844CE">
        <w:trPr>
          <w:trHeight w:val="276"/>
          <w:tblCellSpacing w:w="0" w:type="dxa"/>
        </w:trPr>
        <w:tc>
          <w:tcPr>
            <w:tcW w:w="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1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Період виконання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Орієнтов-на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ість,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42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Джерело фінансування, тис. грн.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Очікуваний результат</w:t>
            </w:r>
          </w:p>
        </w:tc>
        <w:tc>
          <w:tcPr>
            <w:tcW w:w="27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Відповідальні</w:t>
            </w:r>
          </w:p>
        </w:tc>
      </w:tr>
      <w:tr w:rsidR="00BF20B7" w:rsidRPr="00374EC0" w:rsidTr="00A844CE">
        <w:trPr>
          <w:trHeight w:val="210"/>
          <w:tblCellSpacing w:w="0" w:type="dxa"/>
        </w:trPr>
        <w:tc>
          <w:tcPr>
            <w:tcW w:w="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кошти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996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Наукові дослідження, проектні та проектно-конструкторські розроблення  (виготовлення проектів землеустрою щодо відведення земельних ділянок під парки, сквери, зелені зони)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 зелених зон загального користування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«Парки та сквери міста»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 та благоустрою міста</w:t>
            </w:r>
          </w:p>
        </w:tc>
      </w:tr>
      <w:tr w:rsidR="00BF20B7" w:rsidRPr="00374EC0" w:rsidTr="00A844CE">
        <w:trPr>
          <w:trHeight w:val="1803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Винесення меж в натуру територій природно-заповідного фонду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Дотримання вимог ЗУ «Про природно-заповідний фонд», збереження  ландшафту паркової зони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«Парки та сквери міста»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зеленому будівництву  та благоустрою міста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резервування територій для заповідання (в 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підготовка наукових обґрунтувань об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єктів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заповідання)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 об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природно-заповід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фонду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915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Розробка та реалізація проекту реконструкції та утримання 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парку-пам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’я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тки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садово-паркового мистецтва «Заріччя»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Збереження території природно-заповідного фонду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Розробка та реалізація проекту будівництва  та утримання  парку «Молодіжний» по вул.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Бандери             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Хмельницькому 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 зелених зон загальног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користування, сприяння  підви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щенню екологічної свідомості молоді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«Парки та сквери міста»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Корегування (розроблення) та реалізація проекту створення парку в межах вулиць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Старокостянтинівське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шосе та Трудової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2016-2017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Збільшення зелених зон загального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користування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Управління ЖКГ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Утримання та оновлення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'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єктів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природно-заповідного фонду: дендропарку «Поділля», парку ім.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Чекмана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парку «Заріччя»,  скверу ім. Шевченка,  Ботанічного саду Хмель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ицького національного університету  та ін., з розробкою відповідних проектів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18 260,0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15 200,0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Збереження та розвиток об’єктів  природно-заповідного фонду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Охорона та збереження зелених насаджень, 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утримання  їх  у  здоровому  впорядкованому стані. Благоустрій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єктів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зеленого господарства</w:t>
            </w:r>
          </w:p>
        </w:tc>
        <w:tc>
          <w:tcPr>
            <w:tcW w:w="27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 та благоустрою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Парки та сквери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Хмельницький національний університет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Встановлення (поновлення) знаків-аншлагів, межових знаків  на території  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’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єктів  природно-заповідного фонду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Утримання парків і скверів (не віднесених до заповідних територій)  та інших зелених зон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852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Реконструкція і розширення приміщень, огорож і вольєрів для утримання тварин </w:t>
            </w:r>
            <w:proofErr w:type="spellStart"/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зоокуточку</w:t>
            </w:r>
            <w:proofErr w:type="spellEnd"/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 парку ім. </w:t>
            </w:r>
            <w:proofErr w:type="spellStart"/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Чекмана</w:t>
            </w:r>
            <w:proofErr w:type="spellEnd"/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Збереження тваринного світу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«Парки та сквери міста»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940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590B9F" w:rsidRDefault="00BF20B7" w:rsidP="00A844C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90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Заходи  з озеленення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590B9F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590B9F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2 580,0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Збереження та відновлення зелених насаджень. Створення умов комфортного проживання населення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ЖКГ 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Комунальні підприємства міста</w:t>
            </w:r>
          </w:p>
        </w:tc>
      </w:tr>
      <w:tr w:rsidR="00BF20B7" w:rsidRPr="00374EC0" w:rsidTr="00A844CE">
        <w:trPr>
          <w:trHeight w:val="1001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(омолодження) зелених насаджень вздовж вулиць міста (в 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з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нешкодження омели на деревах)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Продовження експлуатації зелених насаджень на території міста.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Безпека життєдіяльності населення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 та благоустрою міста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(омолодження)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елених насаджень на території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(відновлення) газонів на території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 зелених зон, естетична привабливість міста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та благоустрою міста</w:t>
            </w:r>
          </w:p>
        </w:tc>
      </w:tr>
      <w:tr w:rsidR="00BF20B7" w:rsidRPr="00374EC0" w:rsidTr="00A844CE">
        <w:trPr>
          <w:trHeight w:val="633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Інвентаризація зелених насаджень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Збереження зелених насаджень, контроль за їх станом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730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Боротьба з інвазійною рослиною – борщівником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Сосновського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території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Збереження  при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родних екосистем, безпека життєдіяльності населення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737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Розробка  Комплексної програми розвитку та збереження зелених насаджень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Збереження , охорона зелених насаджень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Комунальні підприємства міста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Розробка схеми екологічної мережі міста Хмельницького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Збереження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біологіч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ландшафтного різноманіття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Підготовка рішення про введення мораторію терміном на 10 років на видалення зелених  насаджень на  окремих об</w:t>
            </w: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єктах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благоустрою, 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саме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: </w:t>
            </w: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в парках, скверах, прибудинкових територіях,  рекреаційних, водоохоронних зонах та ін. ділянках зеленого господарства (у надзвичайних та аварійних ситуаціях факт видалення зелених насаджень оформляти актом обстеження  зелених насаджень відповідною комісією)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62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5 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39 240,0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</w:t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Таблиця 3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Раціональне використання  водних ресурсів.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Заходи спрямовані на збереження поверхневих водних ресурсів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600"/>
        <w:gridCol w:w="1260"/>
        <w:gridCol w:w="1260"/>
        <w:gridCol w:w="1080"/>
        <w:gridCol w:w="1151"/>
        <w:gridCol w:w="1009"/>
        <w:gridCol w:w="1080"/>
        <w:gridCol w:w="2340"/>
        <w:gridCol w:w="2340"/>
      </w:tblGrid>
      <w:tr w:rsidR="00BF20B7" w:rsidRPr="00374EC0" w:rsidTr="00A844CE">
        <w:trPr>
          <w:trHeight w:val="4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Строки виконання,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Орієнтовна вартість,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Джерело фінансування, тис. грн.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Очікуваний результат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Відповідальні 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Кошти </w:t>
            </w:r>
          </w:p>
          <w:p w:rsidR="00BF20B7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підпри-ємств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 робіт по відновленню зон суворого режиму артезіанських свердловин на водозаборах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наявності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Охорона підземних вод від забруднення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“Хмельницьк-водоканал”</w:t>
            </w:r>
            <w:proofErr w:type="spellEnd"/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Модернізація насосного обладнання на свердловинах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Економія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електро-енергії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Зменшення втрат води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і заміна зношених мереж водопроводу та каналізації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Зменшення втрат води. Покращення якості питної води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електричного, насосного обладнання та повітродувок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Покращення якості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очистки стічних вод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Капітальний ремонт первинних відстійників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– 4 шт.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вторинних відстійників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Заміна зношених трубопроводів на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374EC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300 </w:t>
              </w:r>
              <w:proofErr w:type="spellStart"/>
              <w:r w:rsidRPr="00374EC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мулових майданчиків (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Дотримання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техноло-гічного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регламенту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Реконструкція машинного залу ВНС-10 із заміною запірної арматури та насосного агрегату на сучасне енергозберігаюче обладнання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Заходи з енергозбереження.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Зменшення втрат води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68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Будівництво вуличних мереж водовідведення, каналізаційних колекторів, каналізаційної насосної станції у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м-нах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Лезнево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виготовленням проектно-кошторисної документації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Згідно з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проектно-кошторис-ною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доку-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ментацією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Зменшення забруднення поверхневих  водойм  неочищеними стічними водами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Будівництво системи водовідведення господарсько-побутових стоків,  масиву індивідуальної забудови «Катіон» у  м. Хмельницькому з виготовленням проектно-кошторисної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09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Реконструкція каналізаційних мереж та споруд на них, в 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ч. станції прийому рідких побутових відходів   по вул. Трудовій, 6 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Покращення якості очистки стічних вод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Проведення робіт, пов’язаних з поліпшенням технічного стану та благоустрою поверхневих водойм  міста (прибирання, обкошування, розчистка русел під мостами тощо)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1800,0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1 600,0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200</w:t>
            </w: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Покращення санітарно-екологічного стану поверхневих водних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єктів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Комунальні підприємства</w:t>
            </w:r>
          </w:p>
        </w:tc>
      </w:tr>
      <w:tr w:rsidR="00BF20B7" w:rsidRPr="00374EC0" w:rsidTr="00A844CE">
        <w:trPr>
          <w:trHeight w:val="99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Заходи щодо відновлення і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підтри-мання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сприятливого гідрологічного режиму та санітарного стану водойм міста (в т.ч. біологічна меліорація водойм-зариблення)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2017- 2020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6</w:t>
            </w: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Управління ЖКГ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Придбання систем, приладів для здійснення контролю за якістю поверхневих та підземних вод на території міста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 станом води в річках П. Буг, Плоска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Кудрянка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Хмельницьк-водоканал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Організація моніторингу якості поверхневих вод, що надходять до Хмельницького водосховища                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(р. Плоска, р. П. Буг)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благоустроєм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Виготовлення необхідної документації та винесення в натуру меж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ронних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зон (в т.ч. прибережних смуг) річок Південний Буг, Плоска,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Кудрянка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Охорона водоохоронних зон від незаконної забудови, збереження екосистеми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земельних ресурсів та земельної реформи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35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Заходи щодо відновлення і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підтри-мання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сприятливого гідрологічного режиму та санітарного стану річки Плоскої: реконструкція, розчистка,  з виготовленням  проектно-кошторисної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7 000,0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6 500,0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Покращення  технічного, санітарно-екологічного стану річки  Плоскої,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водойм в парку                    ім.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Чекмана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 Управління з питань екології та контролю за благоустроєм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Реконструкція існуючих водойм  (каналів) в парку  ім.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Чекмана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метою забезпечення постійного освіження та промивки існуючих водойм шляхом регулювання рівня води в гирлі річки Плоска  з виготовленням проектно-кошторисної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«Парки і сквери міста»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Хмельницьке обласне управління  водних ресурсів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Капітальний ремонт-очищення русла річки П. Буг від намулу, відкладів, завалів в межах міста від вул. Трудової до вул. С. Бандери з розробкою  проектної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2017-2020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765,0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Покращення санітарно-екологічного стану річки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Хмельницьке обласне управління  водних ресурсів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7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Утримання  внутрішньогосподарських  каналів осушувальної системи річки П. Буг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Недопущення підтоплення прилеглої території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06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Завершення робіт з розчистки та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струмка Безіменного, який протікає від вул. Інститутської до Хмельницького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перинатального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центру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Покращення санітарно-екологічного стану водного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єкту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створення скверу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Поточний ремонт та утримання криниць громадського користування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2016- 2020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Покращання якості питної води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та благоустрою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Ліквідаційний тампонаж  недіючої артезіанської свердловини по           вул.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Багалія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Книжківці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Недопущення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забруд-нення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підземних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до-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носних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горизонтів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Відведення земельної ділянки під проектування та будівництво локальних очисних споруд на зливові стоки, розробка проектної документації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Зменшення негативного впливу неочищених стічних вод на р. П.Буг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архітек-тури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містобудування та земельних відносин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26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Будівництво локальних очисних споруд  зливових стоків та покращення стану існуючої дощової каналізації міста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Згідно з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проектно-кошторис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доку-ментацією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 будівництву, ремонту та експлуатації  доріг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Реконструкція (будівництво) каналізаційних очисних споруд                     м. Хмельницького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Покращення якості очистки стічних вод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“Хмельницьк-водоканал”</w:t>
            </w:r>
            <w:proofErr w:type="spellEnd"/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Виявлення та ліквідація самовільних несанкціонованих підключень комунально-побутових стоків в мережу зливової  каналізації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Недопущення забруднення поверхневих водних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єктів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“Хмельницьк-водоканал”</w:t>
            </w:r>
            <w:proofErr w:type="spellEnd"/>
          </w:p>
        </w:tc>
      </w:tr>
      <w:tr w:rsidR="00BF20B7" w:rsidRPr="00374EC0" w:rsidTr="00A844CE">
        <w:trPr>
          <w:trHeight w:val="37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41 471,0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27 678,0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1 525,0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11 843,0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Таблиця 4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Раціональне використання та зберігання відходів виробництва і побутових відходів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326"/>
        <w:gridCol w:w="1272"/>
        <w:gridCol w:w="1272"/>
        <w:gridCol w:w="1272"/>
        <w:gridCol w:w="1272"/>
        <w:gridCol w:w="1176"/>
        <w:gridCol w:w="949"/>
        <w:gridCol w:w="1872"/>
        <w:gridCol w:w="2605"/>
      </w:tblGrid>
      <w:tr w:rsidR="00BF20B7" w:rsidRPr="00374EC0" w:rsidTr="00A844CE">
        <w:trPr>
          <w:trHeight w:val="631"/>
        </w:trPr>
        <w:tc>
          <w:tcPr>
            <w:tcW w:w="540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326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272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Строки виконання</w:t>
            </w:r>
          </w:p>
        </w:tc>
        <w:tc>
          <w:tcPr>
            <w:tcW w:w="1272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вартість,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669" w:type="dxa"/>
            <w:gridSpan w:val="4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Джерело фінансування, тис. грн.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Очікуваний результат</w:t>
            </w:r>
          </w:p>
        </w:tc>
        <w:tc>
          <w:tcPr>
            <w:tcW w:w="2605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Відповідальні </w:t>
            </w:r>
          </w:p>
        </w:tc>
      </w:tr>
      <w:tr w:rsidR="00BF20B7" w:rsidRPr="00374EC0" w:rsidTr="00A844CE">
        <w:trPr>
          <w:trHeight w:val="595"/>
        </w:trPr>
        <w:tc>
          <w:tcPr>
            <w:tcW w:w="540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кошти</w:t>
            </w: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6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 лінії сортування відходів на міському полігоні ТПВ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Згідно з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проектно-кошторис-ною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доку-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ментацією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Дотримання вимог експлуатації міського полігону ТПВ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Встановлення огорожі по периметру полігону побутових відходів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Благоустрій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при-леглої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території, дотримання вимог експлуатації  полігону ТПВ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Придбання та впровадження установок, обладнання та машин для збору, транспортування, перероблення, знешкодження та складування побутових відходів (в т.ч. контейнери для роздільного збирання побутових відходів)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роздільного збирання відходів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Роботи, пов’язані зі збором, перевезенням, зберіганням та передачею для подальшої утилізації 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небезпечних відходів, які утворюються в побуті (енергозберігаючі лампи, термометри, відпрацьовані батарейки)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2016-2020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Зменшення  негативного впливу на довкілля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токсичних речовин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Управління з питань екології та контролю за благоустроєм міста,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Пошарова засипка ґрунтом побутових відходів на міському полігоні побутових відходів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2 985,0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2 985,0</w:t>
            </w: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Дотримання вимог експлуатації міського полігону ТПВ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443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сміттєвозів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Забезпечення ефективної роботи підприємства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сфері поводження з побутовими відходами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грейферного навантажувача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580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Придбання  та встановлення євро контейнерів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9 000,0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4 500,0</w:t>
            </w: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38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Придбання самоскидів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38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Будівництво водогону для пожежного гідранту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585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26" w:type="dxa"/>
          </w:tcPr>
          <w:p w:rsidR="00BF20B7" w:rsidRPr="00902A6C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Придбання сітчастих огорож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Покращення санітарно-екологічного стану міської території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26" w:type="dxa"/>
          </w:tcPr>
          <w:p w:rsidR="00BF20B7" w:rsidRPr="00902A6C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Ліквідація безхазяйних стихійних </w:t>
            </w:r>
            <w:proofErr w:type="spellStart"/>
            <w:r w:rsidRPr="0090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сміттєзвалищ</w:t>
            </w:r>
            <w:proofErr w:type="spellEnd"/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26" w:type="dxa"/>
          </w:tcPr>
          <w:p w:rsidR="00BF20B7" w:rsidRPr="00902A6C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6C">
              <w:rPr>
                <w:rFonts w:ascii="Times New Roman" w:eastAsia="Times New Roman" w:hAnsi="Times New Roman" w:cs="Times New Roman"/>
                <w:color w:val="292B2C"/>
                <w:sz w:val="20"/>
                <w:szCs w:val="20"/>
                <w:lang w:eastAsia="uk-UA"/>
              </w:rPr>
              <w:t>Забезпечення    екологічно    безпечного   збирання,  перевезення,  зберігання відходів (в т. ч. улаштування  покриття контейнерних майданчиків)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торгівлі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26" w:type="dxa"/>
          </w:tcPr>
          <w:p w:rsidR="00BF20B7" w:rsidRPr="00902A6C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2A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Придбання автомобіля для збору, транспортування небезпечних відходів у складі побутових для  передачі на утилізацію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Вирішення основних питань  поводження з побутовими відходами на території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 охорони здоров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Утилізація відходів деревини,  опалого  листя (в т.ч. підготовка рішення про виділення земельної ділянки для компостування зазначених відходів)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 архітектури , містобудування та земельних ресурсів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Сприяння будівництву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сміттєпереробного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комплексу, проведенню робіт з дегазації полігону шляхом залучення інвестицій (проект «Чисте місто» та ін.)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Згідно з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проектно-кошторис-ною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кумента-цією</w:t>
            </w:r>
            <w:proofErr w:type="spellEnd"/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інвестицій та енергозбереження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Пошук земельної ділянки під новий полігон ТПВ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ХКП 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39 234,0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30 8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7485,0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F20B7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Default="00BF20B7" w:rsidP="00BF20B7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0B7" w:rsidRPr="00374EC0" w:rsidRDefault="00BF20B7" w:rsidP="00BF20B7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Таблиця  5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Заходи  у сфері  екологічної освіти і виховання, сприяння громадській діяльності в галузі охорони довкілля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133" w:tblpY="1"/>
        <w:tblOverlap w:val="never"/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2157"/>
        <w:gridCol w:w="3600"/>
        <w:gridCol w:w="1260"/>
        <w:gridCol w:w="1080"/>
        <w:gridCol w:w="1080"/>
        <w:gridCol w:w="1080"/>
        <w:gridCol w:w="1080"/>
        <w:gridCol w:w="1021"/>
        <w:gridCol w:w="2374"/>
      </w:tblGrid>
      <w:tr w:rsidR="00BF20B7" w:rsidRPr="00374EC0" w:rsidTr="00A844CE">
        <w:trPr>
          <w:trHeight w:val="395"/>
        </w:trPr>
        <w:tc>
          <w:tcPr>
            <w:tcW w:w="651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157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Напрямок просвітницької діяльності</w:t>
            </w:r>
          </w:p>
        </w:tc>
        <w:tc>
          <w:tcPr>
            <w:tcW w:w="3600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260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Строки виконання</w:t>
            </w:r>
          </w:p>
        </w:tc>
        <w:tc>
          <w:tcPr>
            <w:tcW w:w="1080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Орієнтовна вартість,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261" w:type="dxa"/>
            <w:gridSpan w:val="4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Джерело фінансування, тис. грн.</w:t>
            </w:r>
          </w:p>
        </w:tc>
        <w:tc>
          <w:tcPr>
            <w:tcW w:w="2374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Відповідальні</w:t>
            </w:r>
          </w:p>
        </w:tc>
      </w:tr>
      <w:tr w:rsidR="00BF20B7" w:rsidRPr="00374EC0" w:rsidTr="00A844CE">
        <w:trPr>
          <w:trHeight w:val="609"/>
        </w:trPr>
        <w:tc>
          <w:tcPr>
            <w:tcW w:w="651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кошти</w:t>
            </w:r>
          </w:p>
        </w:tc>
        <w:tc>
          <w:tcPr>
            <w:tcW w:w="2374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7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F20B7" w:rsidRPr="00374EC0" w:rsidTr="00A844CE">
        <w:trPr>
          <w:trHeight w:val="740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7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 науково-технічних конференцій і семінарів, організація виставок, фестивалів та інших заходів щодо пропаганди охорони  навколишнього природного середовища, видання поліграфічної  продукції з екологічної тематики тощо</w:t>
            </w: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фестивалю екологічної творчості «Свіжий вітер» серед учнівської молоді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молоді та спорту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освіти 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51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   молодіжного фестивалю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Green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Fest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«Молодіжний клуб розвитку»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молоді та спорту</w:t>
            </w:r>
          </w:p>
        </w:tc>
      </w:tr>
      <w:tr w:rsidR="00BF20B7" w:rsidRPr="00374EC0" w:rsidTr="00A844CE">
        <w:trPr>
          <w:trHeight w:val="86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та проведення екологічних науково-практичн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конференцій, конкурсів,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вікторин тощо 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освіти</w:t>
            </w:r>
          </w:p>
        </w:tc>
      </w:tr>
      <w:tr w:rsidR="00BF20B7" w:rsidRPr="00374EC0" w:rsidTr="00A844CE">
        <w:trPr>
          <w:trHeight w:val="383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Видання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Еко-бюлетня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інформаційних листівок тощо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011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Виготовлення та розміщення екологічної реклами: плакатів на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білбордах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сітілайнах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транслювання відеороликів,  радіотрансляція тощо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855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заходів з прибирання зелених зон  до  Дня довкілля, Дня Південного Бугу, Дня міста тощо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374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981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7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Забезпечення  організації роботи з охорони довкілля в Хмельницькій міський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централізованій бібліотечній системі </w:t>
            </w: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Комплектування літературою природничого характеру фондів Хмельницької міської централізованої бібліотечної системи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культури і туризму</w:t>
            </w:r>
          </w:p>
        </w:tc>
      </w:tr>
      <w:tr w:rsidR="00BF20B7" w:rsidRPr="00374EC0" w:rsidTr="00A844CE">
        <w:trPr>
          <w:trHeight w:val="112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Влаштування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книжково-ілюстра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тив-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виставок, тематичних полиць, переглядів літератури та інших форм наочної інформації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культури і туризму</w:t>
            </w:r>
          </w:p>
        </w:tc>
      </w:tr>
      <w:tr w:rsidR="00BF20B7" w:rsidRPr="00374EC0" w:rsidTr="00A844CE">
        <w:trPr>
          <w:trHeight w:val="860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 циклів заходів до Дня Чорнобильської трагедії та до Дня довкілля в закладах культури міста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7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природоохоронних заходів в закладах культури міста </w:t>
            </w: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Організація проведення тематичних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вечорів, екологічних годин, годин цікавих повідомлень з охорони довкілля у молодіжному середовищі  та висвітлення проведених заходів у ЗМІ, соціальних мережах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Управління культури і </w:t>
            </w: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туризму</w:t>
            </w:r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57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Проведення природоохоронних заходів, спрямованих на підвищення рівня екологічної освіти учнівської молоді в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загально-освітніх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закладах міста 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та проведення екологічних акцій серед учнівської молоді міста Хмельницького: «Чисте повітря», «Опале листя», «Брати наші менші», «Збережи ялинку», «Здай батарейку – врятуй планету»  та інші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690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Розробка  методичного супроводу уроків до елективних курсів «Екологія середовища в якому ти живеш», «Чистому місту – чисте повітря», «Екологія води», «Місто як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урбосоціоекосистема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«Екологія ґрунту»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13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Конкурс-захист учнівських дослідницьких робіт (всеукраїнські конкурси «Юний дослідник», «Дотик природи», «І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ntel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Eko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Україна”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«Вчимось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заповідувати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 міського відео-банку учнівських екологічних проектів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157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роботи  класів природничого профілю у навчально-виховних комплексах  № 4, 7, гімназії №2, НВК № 9,  ліцеї №17, ТБЛ.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1347,0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1347,0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415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7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роботи екологічних таборів в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літньо-оздоровчий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період на базі загальноосвітніх навчальних закладів міста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515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7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екскурсій для дітей  та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нівської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молоді «Краса рідного краю»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молоді та спорту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923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7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Заходи, спрямовані на підвищення рівня екологічної свідомості громадян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Проведення інформаційної роботи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щодо енергозбереження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Відділ інвестицій та енергозбереження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молоді та спорту</w:t>
            </w:r>
          </w:p>
        </w:tc>
      </w:tr>
      <w:tr w:rsidR="00BF20B7" w:rsidRPr="00374EC0" w:rsidTr="00A844CE">
        <w:trPr>
          <w:trHeight w:val="1434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7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Створення  на сайті Хмельницької міської ради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web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-сторінки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 інформування населення щодо стану довкілля в місті, висвітлення екологічних проблеми та шляхів їх вирішення, фінансування природоохоронних заходів 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охорони здоров’я</w:t>
            </w:r>
          </w:p>
        </w:tc>
      </w:tr>
      <w:tr w:rsidR="00BF20B7" w:rsidRPr="00374EC0" w:rsidTr="00A844CE">
        <w:trPr>
          <w:trHeight w:val="415"/>
        </w:trPr>
        <w:tc>
          <w:tcPr>
            <w:tcW w:w="651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157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Здійснення заходів, спрямованих на підвищення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гігієніч-ної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культури та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-тьбу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зі шкідливими звичками шляхом проведення санітарно-освітньої роботи серед населення міста,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висвітлення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медико-еко-логічних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проблем у засобах масової інформації</w:t>
            </w: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Здійснення заходів, спрямованих на підвищення гігієнічної культури та боротьбу з шкідливими звичками шляхом проведення санітарно-освітньої роботи серед населення міста,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висвітлення медико-екологічних проблем у засобах масової інформації</w:t>
            </w:r>
          </w:p>
        </w:tc>
        <w:tc>
          <w:tcPr>
            <w:tcW w:w="1260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080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охорони здоров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55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Разом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1 541,0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30</w:t>
            </w: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1" w:type="dxa"/>
          </w:tcPr>
          <w:p w:rsidR="00BF20B7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Таблиця 6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Загальний  обсяг  прогнозного  фінансування Програми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2016-2020 р. р.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1985"/>
        <w:gridCol w:w="1843"/>
        <w:gridCol w:w="1984"/>
        <w:gridCol w:w="2126"/>
        <w:gridCol w:w="2127"/>
      </w:tblGrid>
      <w:tr w:rsidR="00BF20B7" w:rsidRPr="00374EC0" w:rsidTr="00A844CE">
        <w:trPr>
          <w:trHeight w:val="351"/>
        </w:trPr>
        <w:tc>
          <w:tcPr>
            <w:tcW w:w="5098" w:type="dxa"/>
            <w:vMerge w:val="restart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 розділу програми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Заплановане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фінансування,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Джерело фінансування, тис. грн.</w:t>
            </w:r>
          </w:p>
        </w:tc>
      </w:tr>
      <w:tr w:rsidR="00BF20B7" w:rsidRPr="00374EC0" w:rsidTr="00A844CE">
        <w:tc>
          <w:tcPr>
            <w:tcW w:w="5098" w:type="dxa"/>
            <w:vMerge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Міський ФОНПС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Інші кошти</w:t>
            </w:r>
          </w:p>
        </w:tc>
      </w:tr>
      <w:tr w:rsidR="00BF20B7" w:rsidRPr="00374EC0" w:rsidTr="00A844CE">
        <w:trPr>
          <w:trHeight w:val="674"/>
        </w:trPr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Заходи щодо покращання якості  атмосферного повітря</w:t>
            </w: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113 581,0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44 953,0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135,0 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68 493,0</w:t>
            </w: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Охорона і раціональне використання зелених насаджень, збереження природно-заповідного фонду</w:t>
            </w: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45  650,0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39 240,0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1 610,0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4 800,0</w:t>
            </w: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Раціональне використання    водних ресурсів.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Заходи спрямовані на збереження поверхневих водних ресурсів</w:t>
            </w: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41 471,0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27 678,0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1 525,0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11 843,0</w:t>
            </w: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Раціональне використання та зберігання відходів виробництва і побутових відходів</w:t>
            </w: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39 234,0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30 849,0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7 485,0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Заходи  у сфері  екологічної освіти і виховання, сприяння громадській діяльності в галузі охорони довкілля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1 541,0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241 9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47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144 261,0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600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92 66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1,0</w:t>
            </w:r>
          </w:p>
        </w:tc>
      </w:tr>
    </w:tbl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0B7" w:rsidRPr="00CF36EB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справами виконавчого комітету</w:t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 Сабій</w:t>
      </w:r>
    </w:p>
    <w:p w:rsidR="00BF20B7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0B7" w:rsidRDefault="00BF20B7" w:rsidP="0068798B">
      <w:pPr>
        <w:spacing w:after="0" w:line="240" w:lineRule="auto"/>
      </w:pP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управління </w:t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</w:t>
      </w:r>
      <w:proofErr w:type="spellEnd"/>
    </w:p>
    <w:p w:rsidR="00F01CA1" w:rsidRDefault="00F01CA1"/>
    <w:sectPr w:rsidR="00F01CA1" w:rsidSect="005743E0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402E"/>
    <w:multiLevelType w:val="hybridMultilevel"/>
    <w:tmpl w:val="DFBA9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F4B80"/>
    <w:multiLevelType w:val="hybridMultilevel"/>
    <w:tmpl w:val="622EFEC4"/>
    <w:lvl w:ilvl="0" w:tplc="75FCE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F06FB"/>
    <w:multiLevelType w:val="hybridMultilevel"/>
    <w:tmpl w:val="D5025A12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29B3"/>
    <w:multiLevelType w:val="hybridMultilevel"/>
    <w:tmpl w:val="C1962104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C7DF4"/>
    <w:multiLevelType w:val="hybridMultilevel"/>
    <w:tmpl w:val="2116C0FE"/>
    <w:lvl w:ilvl="0" w:tplc="9046548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1B1C"/>
    <w:rsid w:val="00094289"/>
    <w:rsid w:val="000B6D8C"/>
    <w:rsid w:val="001928D6"/>
    <w:rsid w:val="001E4C71"/>
    <w:rsid w:val="0024752E"/>
    <w:rsid w:val="0068798B"/>
    <w:rsid w:val="00783714"/>
    <w:rsid w:val="00AA1096"/>
    <w:rsid w:val="00AE40D1"/>
    <w:rsid w:val="00B610C4"/>
    <w:rsid w:val="00BB1B1C"/>
    <w:rsid w:val="00BF20B7"/>
    <w:rsid w:val="00C555B1"/>
    <w:rsid w:val="00C5769A"/>
    <w:rsid w:val="00EC7087"/>
    <w:rsid w:val="00EF699B"/>
    <w:rsid w:val="00F01CA1"/>
    <w:rsid w:val="00F0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89"/>
  </w:style>
  <w:style w:type="paragraph" w:styleId="1">
    <w:name w:val="heading 1"/>
    <w:basedOn w:val="a"/>
    <w:next w:val="a"/>
    <w:link w:val="10"/>
    <w:uiPriority w:val="9"/>
    <w:qFormat/>
    <w:rsid w:val="00BF2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610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610C4"/>
  </w:style>
  <w:style w:type="paragraph" w:styleId="a3">
    <w:name w:val="Balloon Text"/>
    <w:basedOn w:val="a"/>
    <w:link w:val="a4"/>
    <w:uiPriority w:val="99"/>
    <w:semiHidden/>
    <w:unhideWhenUsed/>
    <w:rsid w:val="00AE4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F20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має списку1"/>
    <w:next w:val="a2"/>
    <w:uiPriority w:val="99"/>
    <w:semiHidden/>
    <w:unhideWhenUsed/>
    <w:rsid w:val="00BF20B7"/>
  </w:style>
  <w:style w:type="character" w:customStyle="1" w:styleId="a5">
    <w:name w:val="Основной текст с отступом Знак"/>
    <w:link w:val="a6"/>
    <w:locked/>
    <w:rsid w:val="00BF20B7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BF20B7"/>
    <w:pPr>
      <w:spacing w:after="0" w:line="240" w:lineRule="auto"/>
      <w:ind w:firstLine="708"/>
      <w:jc w:val="both"/>
    </w:pPr>
    <w:rPr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6"/>
    <w:uiPriority w:val="99"/>
    <w:semiHidden/>
    <w:rsid w:val="00BF20B7"/>
  </w:style>
  <w:style w:type="character" w:customStyle="1" w:styleId="13">
    <w:name w:val="Основний текст з відступом Знак1"/>
    <w:basedOn w:val="a0"/>
    <w:uiPriority w:val="99"/>
    <w:semiHidden/>
    <w:rsid w:val="00BF20B7"/>
  </w:style>
  <w:style w:type="table" w:styleId="a7">
    <w:name w:val="Table Grid"/>
    <w:basedOn w:val="a1"/>
    <w:rsid w:val="00BF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BF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F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BF2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F20B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4">
    <w:name w:val="Знак1"/>
    <w:basedOn w:val="a"/>
    <w:rsid w:val="00BF20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9">
    <w:name w:val="rvts9"/>
    <w:basedOn w:val="a0"/>
    <w:rsid w:val="00BF20B7"/>
  </w:style>
  <w:style w:type="character" w:customStyle="1" w:styleId="apple-converted-space">
    <w:name w:val="apple-converted-space"/>
    <w:basedOn w:val="a0"/>
    <w:rsid w:val="00BF20B7"/>
  </w:style>
  <w:style w:type="paragraph" w:styleId="a8">
    <w:name w:val="No Spacing"/>
    <w:uiPriority w:val="1"/>
    <w:qFormat/>
    <w:rsid w:val="00BF20B7"/>
    <w:pPr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sid w:val="00BF20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BF20B7"/>
    <w:rPr>
      <w:rFonts w:eastAsiaTheme="minorEastAsia"/>
      <w:color w:val="5A5A5A" w:themeColor="text1" w:themeTint="A5"/>
      <w:spacing w:val="15"/>
    </w:rPr>
  </w:style>
  <w:style w:type="paragraph" w:styleId="ab">
    <w:name w:val="List Paragraph"/>
    <w:basedOn w:val="a"/>
    <w:uiPriority w:val="34"/>
    <w:qFormat/>
    <w:rsid w:val="00BF2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3577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I_Bachinska</cp:lastModifiedBy>
  <cp:revision>15</cp:revision>
  <cp:lastPrinted>2018-03-14T15:13:00Z</cp:lastPrinted>
  <dcterms:created xsi:type="dcterms:W3CDTF">2018-03-05T11:36:00Z</dcterms:created>
  <dcterms:modified xsi:type="dcterms:W3CDTF">2018-03-23T14:11:00Z</dcterms:modified>
</cp:coreProperties>
</file>