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1340703378"/>
    <w:p w:rsidR="008D4EC6" w:rsidRDefault="008D4EC6" w:rsidP="008D4EC6">
      <w:pPr>
        <w:pStyle w:val="rtecenter"/>
        <w:shd w:val="clear" w:color="auto" w:fill="FDFDFD"/>
        <w:spacing w:before="0" w:beforeAutospacing="0" w:after="150" w:afterAutospacing="0"/>
        <w:jc w:val="center"/>
        <w:rPr>
          <w:rFonts w:ascii="Conv_Rubik-Regular" w:hAnsi="Conv_Rubik-Regular"/>
          <w:color w:val="252B33"/>
          <w:sz w:val="21"/>
          <w:szCs w:val="21"/>
          <w:lang w:val="ru-RU"/>
        </w:rPr>
      </w:pPr>
      <w: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214.5pt" o:ole="" filled="t">
            <v:fill color2="black"/>
            <v:imagedata r:id="rId4" o:title=""/>
          </v:shape>
          <o:OLEObject Type="Embed" ProgID="Word.Picture.8" ShapeID="_x0000_i1025" DrawAspect="Content" ObjectID="_1610263883" r:id="rId5"/>
        </w:object>
      </w:r>
      <w:bookmarkEnd w:id="0"/>
    </w:p>
    <w:p w:rsidR="008D4EC6" w:rsidRPr="00B4107B" w:rsidRDefault="008D4EC6" w:rsidP="008D4EC6">
      <w:pPr>
        <w:pStyle w:val="rtecenter"/>
        <w:shd w:val="clear" w:color="auto" w:fill="FDFDFD"/>
        <w:spacing w:before="0" w:beforeAutospacing="0" w:after="0" w:afterAutospacing="0"/>
        <w:jc w:val="both"/>
      </w:pPr>
      <w:r w:rsidRPr="00B4107B">
        <w:t>Про надання дозволу Департаменту освіти та</w:t>
      </w:r>
    </w:p>
    <w:p w:rsidR="008D4EC6" w:rsidRPr="00B4107B" w:rsidRDefault="008D4EC6" w:rsidP="008D4EC6">
      <w:pPr>
        <w:pStyle w:val="rtecenter"/>
        <w:shd w:val="clear" w:color="auto" w:fill="FDFDFD"/>
        <w:spacing w:before="0" w:beforeAutospacing="0" w:after="0" w:afterAutospacing="0"/>
        <w:jc w:val="both"/>
      </w:pPr>
      <w:r w:rsidRPr="00B4107B">
        <w:t>науки Хмельн</w:t>
      </w:r>
      <w:r w:rsidR="00385A18">
        <w:t>ицької міської ради на передачу</w:t>
      </w:r>
    </w:p>
    <w:p w:rsidR="008D4EC6" w:rsidRPr="00B4107B" w:rsidRDefault="008D4EC6" w:rsidP="008D4EC6">
      <w:pPr>
        <w:pStyle w:val="rtecenter"/>
        <w:shd w:val="clear" w:color="auto" w:fill="FDFDFD"/>
        <w:spacing w:before="0" w:beforeAutospacing="0" w:after="0" w:afterAutospacing="0"/>
        <w:jc w:val="both"/>
      </w:pPr>
      <w:r w:rsidRPr="00B4107B">
        <w:t>з   балансу   на</w:t>
      </w:r>
      <w:r>
        <w:t xml:space="preserve">  </w:t>
      </w:r>
      <w:r w:rsidRPr="00B4107B">
        <w:t xml:space="preserve"> баланс</w:t>
      </w:r>
      <w:r>
        <w:t xml:space="preserve"> </w:t>
      </w:r>
      <w:r w:rsidRPr="00B4107B">
        <w:t xml:space="preserve"> управління </w:t>
      </w:r>
      <w:r>
        <w:t xml:space="preserve"> </w:t>
      </w:r>
      <w:r w:rsidRPr="00B4107B">
        <w:t xml:space="preserve">праці </w:t>
      </w:r>
      <w:r>
        <w:t xml:space="preserve"> </w:t>
      </w:r>
      <w:r w:rsidRPr="00B4107B">
        <w:t xml:space="preserve">та </w:t>
      </w:r>
    </w:p>
    <w:p w:rsidR="008D4EC6" w:rsidRPr="00B4107B" w:rsidRDefault="008D4EC6" w:rsidP="008D4EC6">
      <w:pPr>
        <w:pStyle w:val="rtecenter"/>
        <w:shd w:val="clear" w:color="auto" w:fill="FDFDFD"/>
        <w:spacing w:before="0" w:beforeAutospacing="0" w:after="0" w:afterAutospacing="0"/>
        <w:jc w:val="both"/>
      </w:pPr>
      <w:r w:rsidRPr="00B4107B">
        <w:t xml:space="preserve">соціального захисту населення Хмельницької </w:t>
      </w:r>
    </w:p>
    <w:p w:rsidR="008D4EC6" w:rsidRDefault="008D4EC6" w:rsidP="008D4EC6">
      <w:pPr>
        <w:pStyle w:val="rtecenter"/>
        <w:shd w:val="clear" w:color="auto" w:fill="FDFDFD"/>
        <w:spacing w:before="0" w:beforeAutospacing="0" w:after="0" w:afterAutospacing="0"/>
        <w:jc w:val="both"/>
      </w:pPr>
      <w:r w:rsidRPr="00B4107B">
        <w:t xml:space="preserve">міської </w:t>
      </w:r>
      <w:r>
        <w:t xml:space="preserve">  </w:t>
      </w:r>
      <w:r w:rsidRPr="00B4107B">
        <w:t xml:space="preserve">ради </w:t>
      </w:r>
      <w:r>
        <w:t xml:space="preserve"> частини   спального</w:t>
      </w:r>
      <w:r w:rsidRPr="00B4107B">
        <w:t xml:space="preserve"> житлового </w:t>
      </w:r>
    </w:p>
    <w:p w:rsidR="008D4EC6" w:rsidRPr="00B4107B" w:rsidRDefault="008D4EC6" w:rsidP="008D4EC6">
      <w:pPr>
        <w:pStyle w:val="rtecenter"/>
        <w:shd w:val="clear" w:color="auto" w:fill="FDFDFD"/>
        <w:spacing w:before="0" w:beforeAutospacing="0" w:after="0" w:afterAutospacing="0"/>
        <w:jc w:val="both"/>
      </w:pPr>
      <w:r w:rsidRPr="00B4107B">
        <w:t xml:space="preserve">корпусу </w:t>
      </w:r>
      <w:r w:rsidRPr="000838E8">
        <w:t xml:space="preserve">  </w:t>
      </w:r>
      <w:r w:rsidRPr="00B4107B">
        <w:t>№ 4</w:t>
      </w:r>
      <w:r>
        <w:t xml:space="preserve"> </w:t>
      </w:r>
      <w:r w:rsidRPr="00B4107B">
        <w:t xml:space="preserve">позаміського дитячого  закладу </w:t>
      </w:r>
    </w:p>
    <w:p w:rsidR="008D4EC6" w:rsidRPr="00B4107B" w:rsidRDefault="008D4EC6" w:rsidP="008D4EC6">
      <w:pPr>
        <w:pStyle w:val="rtecenter"/>
        <w:shd w:val="clear" w:color="auto" w:fill="FDFDFD"/>
        <w:spacing w:before="0" w:beforeAutospacing="0" w:after="0" w:afterAutospacing="0"/>
        <w:jc w:val="both"/>
      </w:pPr>
      <w:r w:rsidRPr="00B4107B">
        <w:t>оздоровлення</w:t>
      </w:r>
      <w:r>
        <w:t xml:space="preserve">   </w:t>
      </w:r>
      <w:r w:rsidRPr="00B4107B">
        <w:t xml:space="preserve"> та </w:t>
      </w:r>
      <w:r>
        <w:t xml:space="preserve">   </w:t>
      </w:r>
      <w:r w:rsidRPr="00B4107B">
        <w:t>відпочинку</w:t>
      </w:r>
      <w:r>
        <w:t xml:space="preserve">   </w:t>
      </w:r>
      <w:r w:rsidR="00385A18">
        <w:t xml:space="preserve"> «Чайка»</w:t>
      </w:r>
      <w:bookmarkStart w:id="1" w:name="_GoBack"/>
      <w:bookmarkEnd w:id="1"/>
    </w:p>
    <w:p w:rsidR="008D4EC6" w:rsidRPr="00B4107B" w:rsidRDefault="008D4EC6" w:rsidP="008D4EC6">
      <w:pPr>
        <w:pStyle w:val="rtecenter"/>
        <w:shd w:val="clear" w:color="auto" w:fill="FDFDFD"/>
        <w:spacing w:before="0" w:beforeAutospacing="0" w:after="0" w:afterAutospacing="0"/>
        <w:jc w:val="both"/>
      </w:pPr>
      <w:r w:rsidRPr="00B4107B">
        <w:t>Хмельницької міської ради</w:t>
      </w:r>
    </w:p>
    <w:p w:rsidR="008D4EC6" w:rsidRPr="00B4107B" w:rsidRDefault="008D4EC6" w:rsidP="008D4EC6">
      <w:pPr>
        <w:pStyle w:val="a3"/>
        <w:shd w:val="clear" w:color="auto" w:fill="FDFDFD"/>
        <w:spacing w:before="0" w:beforeAutospacing="0" w:after="150" w:afterAutospacing="0"/>
        <w:jc w:val="both"/>
      </w:pPr>
    </w:p>
    <w:p w:rsidR="008D4EC6" w:rsidRPr="00B4107B" w:rsidRDefault="008D4EC6" w:rsidP="008D4EC6">
      <w:pPr>
        <w:pStyle w:val="a3"/>
        <w:shd w:val="clear" w:color="auto" w:fill="FDFDFD"/>
        <w:spacing w:before="0" w:beforeAutospacing="0" w:after="150" w:afterAutospacing="0"/>
        <w:jc w:val="both"/>
      </w:pPr>
    </w:p>
    <w:p w:rsidR="008D4EC6" w:rsidRPr="00B4107B" w:rsidRDefault="008D4EC6" w:rsidP="008D4EC6">
      <w:pPr>
        <w:pStyle w:val="rtecenter"/>
        <w:shd w:val="clear" w:color="auto" w:fill="FDFDFD"/>
        <w:spacing w:before="0" w:beforeAutospacing="0" w:after="0" w:afterAutospacing="0"/>
        <w:jc w:val="both"/>
      </w:pPr>
      <w:r w:rsidRPr="00B4107B">
        <w:t xml:space="preserve">       Розглянувши клопотання рекреаційного центру «Берег надії» та Департаменту освіти та науки Хмельницької міської ради, керуючись Законом України “Про місцеве самоврядування в Україні”, рішенням двадцять восьмої сесії міської ради від 30.10.2013 року № 11 “Про впорядкування управління об’єктами комунальної власності територіальної громади міста Хмел</w:t>
      </w:r>
      <w:r w:rsidR="00385A18">
        <w:t>ьницького”, виконавчий комітет</w:t>
      </w:r>
      <w:r w:rsidRPr="00B4107B">
        <w:t xml:space="preserve"> міс</w:t>
      </w:r>
      <w:r w:rsidR="00385A18">
        <w:t>ької</w:t>
      </w:r>
      <w:r w:rsidRPr="00B4107B">
        <w:t xml:space="preserve"> ради</w:t>
      </w:r>
    </w:p>
    <w:p w:rsidR="008D4EC6" w:rsidRPr="00B4107B" w:rsidRDefault="008D4EC6" w:rsidP="008D4EC6">
      <w:pPr>
        <w:pStyle w:val="a3"/>
        <w:shd w:val="clear" w:color="auto" w:fill="FDFDFD"/>
        <w:spacing w:before="0" w:beforeAutospacing="0" w:after="150" w:afterAutospacing="0"/>
        <w:jc w:val="both"/>
      </w:pPr>
    </w:p>
    <w:p w:rsidR="008D4EC6" w:rsidRPr="00B4107B" w:rsidRDefault="008D4EC6" w:rsidP="00385A18">
      <w:pPr>
        <w:pStyle w:val="a3"/>
        <w:shd w:val="clear" w:color="auto" w:fill="FDFDFD"/>
        <w:spacing w:before="0" w:beforeAutospacing="0" w:after="150" w:afterAutospacing="0"/>
        <w:jc w:val="center"/>
      </w:pPr>
      <w:r w:rsidRPr="00B4107B">
        <w:t>ВИРІШИВ:</w:t>
      </w:r>
    </w:p>
    <w:p w:rsidR="008D4EC6" w:rsidRPr="00B4107B" w:rsidRDefault="008D4EC6" w:rsidP="008D4EC6">
      <w:pPr>
        <w:pStyle w:val="a3"/>
        <w:shd w:val="clear" w:color="auto" w:fill="FDFDFD"/>
        <w:spacing w:before="0" w:beforeAutospacing="0" w:after="150" w:afterAutospacing="0"/>
        <w:jc w:val="both"/>
      </w:pPr>
    </w:p>
    <w:p w:rsidR="008D4EC6" w:rsidRDefault="008D4EC6" w:rsidP="008D4EC6">
      <w:pPr>
        <w:pStyle w:val="rtecenter"/>
        <w:shd w:val="clear" w:color="auto" w:fill="FDFDFD"/>
        <w:spacing w:before="0" w:beforeAutospacing="0" w:after="0" w:afterAutospacing="0"/>
        <w:jc w:val="both"/>
      </w:pPr>
      <w:r>
        <w:t xml:space="preserve">     </w:t>
      </w:r>
      <w:r w:rsidRPr="00B4107B">
        <w:t xml:space="preserve">1. </w:t>
      </w:r>
      <w:r>
        <w:rPr>
          <w:lang w:val="ru-RU"/>
        </w:rPr>
        <w:t xml:space="preserve">  </w:t>
      </w:r>
      <w:r w:rsidRPr="00B4107B">
        <w:t xml:space="preserve">Надати </w:t>
      </w:r>
      <w:r>
        <w:rPr>
          <w:lang w:val="ru-RU"/>
        </w:rPr>
        <w:t xml:space="preserve">  </w:t>
      </w:r>
      <w:r w:rsidRPr="00B4107B">
        <w:t xml:space="preserve"> дозвіл</w:t>
      </w:r>
      <w:r>
        <w:rPr>
          <w:lang w:val="ru-RU"/>
        </w:rPr>
        <w:t xml:space="preserve"> </w:t>
      </w:r>
      <w:r w:rsidRPr="00B4107B">
        <w:t xml:space="preserve"> </w:t>
      </w:r>
      <w:r>
        <w:rPr>
          <w:lang w:val="ru-RU"/>
        </w:rPr>
        <w:t xml:space="preserve"> </w:t>
      </w:r>
      <w:r w:rsidRPr="00B4107B">
        <w:t xml:space="preserve">Департаменту </w:t>
      </w:r>
      <w:r>
        <w:rPr>
          <w:lang w:val="ru-RU"/>
        </w:rPr>
        <w:t xml:space="preserve"> </w:t>
      </w:r>
      <w:r w:rsidRPr="00B4107B">
        <w:t xml:space="preserve">освіти </w:t>
      </w:r>
      <w:r>
        <w:rPr>
          <w:lang w:val="ru-RU"/>
        </w:rPr>
        <w:t xml:space="preserve"> </w:t>
      </w:r>
      <w:r w:rsidRPr="00B4107B">
        <w:t xml:space="preserve">та </w:t>
      </w:r>
      <w:r>
        <w:rPr>
          <w:lang w:val="ru-RU"/>
        </w:rPr>
        <w:t xml:space="preserve">   </w:t>
      </w:r>
      <w:r w:rsidRPr="00B4107B">
        <w:t xml:space="preserve">науки </w:t>
      </w:r>
      <w:r>
        <w:rPr>
          <w:lang w:val="ru-RU"/>
        </w:rPr>
        <w:t xml:space="preserve">   </w:t>
      </w:r>
      <w:r w:rsidRPr="00B4107B">
        <w:t xml:space="preserve">Хмельницької </w:t>
      </w:r>
      <w:r>
        <w:rPr>
          <w:lang w:val="ru-RU"/>
        </w:rPr>
        <w:t xml:space="preserve"> </w:t>
      </w:r>
      <w:r w:rsidRPr="00B4107B">
        <w:t>міської</w:t>
      </w:r>
      <w:r>
        <w:rPr>
          <w:lang w:val="ru-RU"/>
        </w:rPr>
        <w:t xml:space="preserve"> </w:t>
      </w:r>
      <w:r w:rsidRPr="00B4107B">
        <w:t xml:space="preserve"> ради </w:t>
      </w:r>
      <w:r w:rsidRPr="00590D6D">
        <w:t xml:space="preserve"> </w:t>
      </w:r>
    </w:p>
    <w:p w:rsidR="008D4EC6" w:rsidRPr="00B4107B" w:rsidRDefault="008D4EC6" w:rsidP="008D4EC6">
      <w:pPr>
        <w:pStyle w:val="rtecenter"/>
        <w:shd w:val="clear" w:color="auto" w:fill="FDFDFD"/>
        <w:spacing w:before="0" w:beforeAutospacing="0" w:after="0" w:afterAutospacing="0"/>
        <w:ind w:right="-1"/>
        <w:jc w:val="both"/>
      </w:pPr>
      <w:r w:rsidRPr="00B4107B">
        <w:t>(Л. Корнієцька) передати з  балансу на баланс управління праці та соціального захисту населення Хмельницької міської ради</w:t>
      </w:r>
      <w:r>
        <w:t xml:space="preserve"> (С. Воронецький</w:t>
      </w:r>
      <w:r w:rsidRPr="00B4107B">
        <w:t xml:space="preserve">) </w:t>
      </w:r>
      <w:r>
        <w:t>частини спального</w:t>
      </w:r>
      <w:r w:rsidRPr="00B4107B">
        <w:t xml:space="preserve"> житлового корпусу </w:t>
      </w:r>
      <w:r w:rsidRPr="000838E8">
        <w:t xml:space="preserve">  </w:t>
      </w:r>
      <w:r w:rsidRPr="00B4107B">
        <w:t>№ 4</w:t>
      </w:r>
      <w:r w:rsidRPr="000838E8">
        <w:t xml:space="preserve">  </w:t>
      </w:r>
      <w:r w:rsidRPr="00B4107B">
        <w:t xml:space="preserve"> позаміського</w:t>
      </w:r>
      <w:r w:rsidRPr="000838E8">
        <w:t xml:space="preserve">  </w:t>
      </w:r>
      <w:r w:rsidRPr="00B4107B">
        <w:t xml:space="preserve"> дитячого </w:t>
      </w:r>
      <w:r w:rsidRPr="000838E8">
        <w:t xml:space="preserve"> </w:t>
      </w:r>
      <w:r w:rsidRPr="00B4107B">
        <w:t xml:space="preserve"> закладу</w:t>
      </w:r>
      <w:r w:rsidRPr="000838E8">
        <w:t xml:space="preserve">  </w:t>
      </w:r>
      <w:r w:rsidRPr="00B4107B">
        <w:t xml:space="preserve"> оздоровлення</w:t>
      </w:r>
      <w:r w:rsidRPr="000838E8">
        <w:t xml:space="preserve">  </w:t>
      </w:r>
      <w:r w:rsidRPr="00B4107B">
        <w:t xml:space="preserve"> та </w:t>
      </w:r>
      <w:r w:rsidRPr="000838E8">
        <w:t xml:space="preserve">  </w:t>
      </w:r>
      <w:r w:rsidRPr="00B4107B">
        <w:t>відпочинку</w:t>
      </w:r>
      <w:r w:rsidRPr="000838E8">
        <w:t xml:space="preserve">  </w:t>
      </w:r>
      <w:r w:rsidRPr="00B4107B">
        <w:t xml:space="preserve"> «Чайка» </w:t>
      </w:r>
    </w:p>
    <w:p w:rsidR="008D4EC6" w:rsidRPr="000838E8" w:rsidRDefault="008D4EC6" w:rsidP="008D4EC6">
      <w:pPr>
        <w:pStyle w:val="rtecenter"/>
        <w:shd w:val="clear" w:color="auto" w:fill="FDFDFD"/>
        <w:spacing w:before="0" w:beforeAutospacing="0" w:after="0" w:afterAutospacing="0"/>
        <w:jc w:val="both"/>
      </w:pPr>
      <w:r w:rsidRPr="00B4107B">
        <w:t>Хмельницької міської ради,</w:t>
      </w:r>
      <w:r w:rsidRPr="000838E8">
        <w:t xml:space="preserve"> </w:t>
      </w:r>
      <w:r w:rsidRPr="00B4107B">
        <w:t xml:space="preserve"> загальною площею </w:t>
      </w:r>
      <w:r>
        <w:t>930,9</w:t>
      </w:r>
      <w:r w:rsidRPr="00B4107B">
        <w:t xml:space="preserve"> кв.м.</w:t>
      </w:r>
      <w:r>
        <w:t xml:space="preserve"> </w:t>
      </w:r>
      <w:r>
        <w:rPr>
          <w:lang w:val="ru-RU"/>
        </w:rPr>
        <w:t xml:space="preserve">за адресою: Хмельницька область,  </w:t>
      </w:r>
      <w:r>
        <w:t xml:space="preserve">Летичівський район, </w:t>
      </w:r>
      <w:r>
        <w:rPr>
          <w:lang w:val="ru-RU"/>
        </w:rPr>
        <w:t>с. Головчинц</w:t>
      </w:r>
      <w:r>
        <w:t xml:space="preserve">і, </w:t>
      </w:r>
      <w:r w:rsidRPr="000838E8">
        <w:rPr>
          <w:shd w:val="clear" w:color="auto" w:fill="FDFDFD"/>
        </w:rPr>
        <w:t xml:space="preserve">первісною вартістю </w:t>
      </w:r>
      <w:r>
        <w:rPr>
          <w:shd w:val="clear" w:color="auto" w:fill="FDFDFD"/>
        </w:rPr>
        <w:t>1437305,00</w:t>
      </w:r>
      <w:r w:rsidRPr="000838E8">
        <w:rPr>
          <w:shd w:val="clear" w:color="auto" w:fill="FDFDFD"/>
        </w:rPr>
        <w:t xml:space="preserve"> грн. (</w:t>
      </w:r>
      <w:r>
        <w:rPr>
          <w:shd w:val="clear" w:color="auto" w:fill="FDFDFD"/>
        </w:rPr>
        <w:t xml:space="preserve">один мільйон чотириста тридцять сім </w:t>
      </w:r>
      <w:r w:rsidRPr="000838E8">
        <w:rPr>
          <w:shd w:val="clear" w:color="auto" w:fill="FDFDFD"/>
        </w:rPr>
        <w:t xml:space="preserve"> тисяч </w:t>
      </w:r>
      <w:r>
        <w:rPr>
          <w:shd w:val="clear" w:color="auto" w:fill="FDFDFD"/>
        </w:rPr>
        <w:t>триста п’ять  грн. 00</w:t>
      </w:r>
      <w:r w:rsidRPr="000838E8">
        <w:rPr>
          <w:shd w:val="clear" w:color="auto" w:fill="FDFDFD"/>
        </w:rPr>
        <w:t xml:space="preserve"> коп.), знос </w:t>
      </w:r>
      <w:r>
        <w:rPr>
          <w:shd w:val="clear" w:color="auto" w:fill="FDFDFD"/>
        </w:rPr>
        <w:t xml:space="preserve">1131243,00 </w:t>
      </w:r>
      <w:r w:rsidRPr="000838E8">
        <w:rPr>
          <w:shd w:val="clear" w:color="auto" w:fill="FDFDFD"/>
        </w:rPr>
        <w:t>грн. (</w:t>
      </w:r>
      <w:r>
        <w:rPr>
          <w:shd w:val="clear" w:color="auto" w:fill="FDFDFD"/>
        </w:rPr>
        <w:t>один мільйон сто тридцять одна тисяча двісті сорок три грн. 00</w:t>
      </w:r>
      <w:r w:rsidRPr="000838E8">
        <w:rPr>
          <w:shd w:val="clear" w:color="auto" w:fill="FDFDFD"/>
        </w:rPr>
        <w:t xml:space="preserve"> коп.), залишковою вартістю </w:t>
      </w:r>
      <w:r>
        <w:rPr>
          <w:shd w:val="clear" w:color="auto" w:fill="FDFDFD"/>
        </w:rPr>
        <w:t>306062 ,00 грн</w:t>
      </w:r>
      <w:r w:rsidRPr="000838E8">
        <w:rPr>
          <w:shd w:val="clear" w:color="auto" w:fill="FDFDFD"/>
        </w:rPr>
        <w:t>. (</w:t>
      </w:r>
      <w:r>
        <w:rPr>
          <w:shd w:val="clear" w:color="auto" w:fill="FDFDFD"/>
        </w:rPr>
        <w:t>триста шість тисяч</w:t>
      </w:r>
      <w:r w:rsidRPr="000838E8">
        <w:rPr>
          <w:shd w:val="clear" w:color="auto" w:fill="FDFDFD"/>
        </w:rPr>
        <w:t xml:space="preserve"> </w:t>
      </w:r>
      <w:r>
        <w:rPr>
          <w:shd w:val="clear" w:color="auto" w:fill="FDFDFD"/>
        </w:rPr>
        <w:t xml:space="preserve">шістдесят дві </w:t>
      </w:r>
      <w:r w:rsidRPr="000838E8">
        <w:rPr>
          <w:shd w:val="clear" w:color="auto" w:fill="FDFDFD"/>
        </w:rPr>
        <w:t xml:space="preserve">грн. </w:t>
      </w:r>
      <w:r>
        <w:rPr>
          <w:shd w:val="clear" w:color="auto" w:fill="FDFDFD"/>
        </w:rPr>
        <w:t>00</w:t>
      </w:r>
      <w:r w:rsidRPr="000838E8">
        <w:rPr>
          <w:shd w:val="clear" w:color="auto" w:fill="FDFDFD"/>
        </w:rPr>
        <w:t xml:space="preserve"> коп.).</w:t>
      </w:r>
    </w:p>
    <w:p w:rsidR="008D4EC6" w:rsidRPr="00B4107B" w:rsidRDefault="008D4EC6" w:rsidP="008D4EC6">
      <w:pPr>
        <w:pStyle w:val="a3"/>
        <w:shd w:val="clear" w:color="auto" w:fill="FDFDFD"/>
        <w:spacing w:before="0" w:beforeAutospacing="0" w:after="150" w:afterAutospacing="0"/>
        <w:jc w:val="both"/>
      </w:pPr>
      <w:r>
        <w:t xml:space="preserve">     </w:t>
      </w:r>
      <w:r w:rsidR="00385A18">
        <w:t>2. Контроль за виконанням рішення покласти</w:t>
      </w:r>
      <w:r w:rsidRPr="00B4107B">
        <w:t xml:space="preserve"> </w:t>
      </w:r>
      <w:r w:rsidR="00385A18">
        <w:t xml:space="preserve">на заступника </w:t>
      </w:r>
      <w:r w:rsidRPr="00B4107B">
        <w:t>міського</w:t>
      </w:r>
      <w:r w:rsidR="00385A18">
        <w:t xml:space="preserve"> </w:t>
      </w:r>
      <w:r w:rsidRPr="00B4107B">
        <w:t>голови Г. Мельник та Департамент освіти та науки Хмельницької міської ради.</w:t>
      </w:r>
    </w:p>
    <w:p w:rsidR="008D4EC6" w:rsidRPr="00B4107B" w:rsidRDefault="008D4EC6" w:rsidP="00385A18">
      <w:pPr>
        <w:pStyle w:val="a3"/>
        <w:shd w:val="clear" w:color="auto" w:fill="FDFDFD"/>
        <w:spacing w:before="0" w:beforeAutospacing="0" w:after="0" w:afterAutospacing="0"/>
        <w:jc w:val="both"/>
      </w:pPr>
    </w:p>
    <w:p w:rsidR="008D4EC6" w:rsidRPr="00B4107B" w:rsidRDefault="008D4EC6" w:rsidP="008D4EC6">
      <w:pPr>
        <w:pStyle w:val="a3"/>
        <w:shd w:val="clear" w:color="auto" w:fill="FDFDFD"/>
        <w:spacing w:before="0" w:beforeAutospacing="0" w:after="150" w:afterAutospacing="0"/>
        <w:jc w:val="both"/>
      </w:pPr>
    </w:p>
    <w:p w:rsidR="00385A18" w:rsidRDefault="008D4EC6" w:rsidP="008D4EC6">
      <w:pPr>
        <w:pStyle w:val="a3"/>
        <w:shd w:val="clear" w:color="auto" w:fill="FDFDFD"/>
        <w:spacing w:before="0" w:beforeAutospacing="0" w:after="150" w:afterAutospacing="0"/>
        <w:jc w:val="both"/>
        <w:sectPr w:rsidR="00385A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4107B">
        <w:t>Міський голова</w:t>
      </w:r>
      <w:r w:rsidR="00385A18">
        <w:tab/>
      </w:r>
      <w:r w:rsidR="00385A18">
        <w:tab/>
      </w:r>
      <w:r w:rsidR="00385A18">
        <w:tab/>
      </w:r>
      <w:r w:rsidR="00385A18">
        <w:tab/>
      </w:r>
      <w:r w:rsidR="00385A18">
        <w:tab/>
      </w:r>
      <w:r w:rsidR="00385A18">
        <w:tab/>
      </w:r>
      <w:r w:rsidR="00385A18">
        <w:tab/>
      </w:r>
      <w:r w:rsidR="00385A18">
        <w:tab/>
      </w:r>
      <w:r w:rsidR="00385A18">
        <w:tab/>
      </w:r>
      <w:r w:rsidRPr="00B4107B">
        <w:t>О. Симчишин</w:t>
      </w:r>
    </w:p>
    <w:p w:rsidR="008D4EC6" w:rsidRPr="00D86663" w:rsidRDefault="008D4EC6" w:rsidP="008D4EC6">
      <w:pPr>
        <w:pStyle w:val="a3"/>
        <w:shd w:val="clear" w:color="auto" w:fill="FDFDFD"/>
        <w:spacing w:before="0" w:beforeAutospacing="0" w:after="150" w:afterAutospacing="0"/>
        <w:jc w:val="both"/>
      </w:pPr>
    </w:p>
    <w:p w:rsidR="008D4EC6" w:rsidRPr="00D86663" w:rsidRDefault="008D4EC6" w:rsidP="00385A18">
      <w:pPr>
        <w:pStyle w:val="a3"/>
        <w:shd w:val="clear" w:color="auto" w:fill="FDFDFD"/>
        <w:spacing w:before="0" w:beforeAutospacing="0" w:after="0" w:afterAutospacing="0"/>
        <w:jc w:val="right"/>
        <w:rPr>
          <w:lang w:val="ru-RU"/>
        </w:rPr>
      </w:pPr>
      <w:r w:rsidRPr="00D86663">
        <w:rPr>
          <w:lang w:val="ru-RU"/>
        </w:rPr>
        <w:lastRenderedPageBreak/>
        <w:t>Додаток до рішення виконавчого комітету</w:t>
      </w:r>
    </w:p>
    <w:p w:rsidR="008D4EC6" w:rsidRPr="00D86663" w:rsidRDefault="008D4EC6" w:rsidP="00385A18">
      <w:pPr>
        <w:pStyle w:val="a3"/>
        <w:shd w:val="clear" w:color="auto" w:fill="FDFDFD"/>
        <w:spacing w:before="0" w:beforeAutospacing="0" w:after="0" w:afterAutospacing="0"/>
        <w:jc w:val="right"/>
        <w:rPr>
          <w:lang w:val="ru-RU"/>
        </w:rPr>
      </w:pPr>
      <w:r>
        <w:rPr>
          <w:lang w:val="ru-RU"/>
        </w:rPr>
        <w:t xml:space="preserve">від </w:t>
      </w:r>
      <w:r w:rsidR="00385A18">
        <w:rPr>
          <w:lang w:val="ru-RU"/>
        </w:rPr>
        <w:t>24.01.</w:t>
      </w:r>
      <w:r>
        <w:rPr>
          <w:lang w:val="ru-RU"/>
        </w:rPr>
        <w:t>2019</w:t>
      </w:r>
      <w:r w:rsidRPr="00D86663">
        <w:rPr>
          <w:lang w:val="ru-RU"/>
        </w:rPr>
        <w:t xml:space="preserve"> року №</w:t>
      </w:r>
      <w:r w:rsidR="00385A18">
        <w:rPr>
          <w:lang w:val="ru-RU"/>
        </w:rPr>
        <w:t>49</w:t>
      </w:r>
    </w:p>
    <w:p w:rsidR="008D4EC6" w:rsidRPr="00D86663" w:rsidRDefault="008D4EC6" w:rsidP="008D4EC6">
      <w:pPr>
        <w:pStyle w:val="a3"/>
        <w:shd w:val="clear" w:color="auto" w:fill="FDFDFD"/>
        <w:spacing w:before="0" w:beforeAutospacing="0" w:after="0" w:afterAutospacing="0"/>
        <w:rPr>
          <w:lang w:val="ru-RU"/>
        </w:rPr>
      </w:pPr>
    </w:p>
    <w:p w:rsidR="008D4EC6" w:rsidRPr="00D86663" w:rsidRDefault="008D4EC6" w:rsidP="008D4EC6">
      <w:pPr>
        <w:pStyle w:val="a3"/>
        <w:shd w:val="clear" w:color="auto" w:fill="FDFDFD"/>
        <w:spacing w:before="0" w:beforeAutospacing="0" w:after="0" w:afterAutospacing="0"/>
        <w:rPr>
          <w:lang w:val="ru-RU"/>
        </w:rPr>
      </w:pPr>
    </w:p>
    <w:p w:rsidR="008D4EC6" w:rsidRPr="00D86663" w:rsidRDefault="008D4EC6" w:rsidP="008D4EC6">
      <w:pPr>
        <w:pStyle w:val="a3"/>
        <w:shd w:val="clear" w:color="auto" w:fill="FDFDFD"/>
        <w:spacing w:before="0" w:beforeAutospacing="0" w:after="0" w:afterAutospacing="0"/>
        <w:rPr>
          <w:lang w:val="ru-RU"/>
        </w:rPr>
      </w:pPr>
    </w:p>
    <w:p w:rsidR="008D4EC6" w:rsidRPr="00D86663" w:rsidRDefault="008D4EC6" w:rsidP="008D4EC6">
      <w:pPr>
        <w:pStyle w:val="a3"/>
        <w:shd w:val="clear" w:color="auto" w:fill="FDFDFD"/>
        <w:spacing w:before="0" w:beforeAutospacing="0" w:after="0" w:afterAutospacing="0"/>
        <w:rPr>
          <w:lang w:val="ru-RU"/>
        </w:rPr>
      </w:pPr>
    </w:p>
    <w:p w:rsidR="008D4EC6" w:rsidRPr="00D86663" w:rsidRDefault="008D4EC6" w:rsidP="008D4EC6">
      <w:pPr>
        <w:pStyle w:val="rtecenter"/>
        <w:shd w:val="clear" w:color="auto" w:fill="FDFDFD"/>
        <w:spacing w:before="0" w:beforeAutospacing="0" w:after="0" w:afterAutospacing="0"/>
        <w:ind w:right="-1"/>
        <w:jc w:val="both"/>
      </w:pPr>
      <w:r>
        <w:rPr>
          <w:lang w:val="ru-RU"/>
        </w:rPr>
        <w:t>Балансова вартість</w:t>
      </w:r>
      <w:r w:rsidRPr="00D86663">
        <w:rPr>
          <w:lang w:val="ru-RU"/>
        </w:rPr>
        <w:t xml:space="preserve"> </w:t>
      </w:r>
      <w:r>
        <w:rPr>
          <w:lang w:val="ru-RU"/>
        </w:rPr>
        <w:t xml:space="preserve">основних засобів </w:t>
      </w:r>
      <w:r>
        <w:t>частини спального</w:t>
      </w:r>
      <w:r w:rsidR="00385A18">
        <w:t xml:space="preserve"> житлового корпусу </w:t>
      </w:r>
      <w:r w:rsidRPr="00B4107B">
        <w:t>№4</w:t>
      </w:r>
      <w:r w:rsidRPr="000838E8">
        <w:t xml:space="preserve"> </w:t>
      </w:r>
      <w:r w:rsidRPr="00B4107B">
        <w:t>позаміського дитячого закладу</w:t>
      </w:r>
      <w:r w:rsidR="00385A18">
        <w:t xml:space="preserve"> </w:t>
      </w:r>
      <w:r w:rsidRPr="00B4107B">
        <w:t>оздоровлення</w:t>
      </w:r>
      <w:r w:rsidR="00385A18">
        <w:t xml:space="preserve"> </w:t>
      </w:r>
      <w:r w:rsidRPr="00B4107B">
        <w:t>та відпочинку «Чайка» Хмельницької міської ради</w:t>
      </w:r>
      <w:r>
        <w:t xml:space="preserve"> </w:t>
      </w:r>
      <w:r w:rsidR="00385A18">
        <w:t xml:space="preserve">які </w:t>
      </w:r>
      <w:r w:rsidRPr="0078622B">
        <w:t xml:space="preserve">передаються з балансу </w:t>
      </w:r>
      <w:r w:rsidRPr="00B4107B">
        <w:t xml:space="preserve">Департаменту освіти </w:t>
      </w:r>
      <w:r w:rsidR="00385A18">
        <w:t>та</w:t>
      </w:r>
      <w:r w:rsidRPr="0078622B">
        <w:t xml:space="preserve"> </w:t>
      </w:r>
      <w:r w:rsidRPr="00B4107B">
        <w:t>науки Хмельницької міської</w:t>
      </w:r>
      <w:r w:rsidRPr="0078622B">
        <w:t xml:space="preserve"> </w:t>
      </w:r>
      <w:r w:rsidRPr="00B4107B">
        <w:t xml:space="preserve">ради </w:t>
      </w:r>
      <w:r w:rsidR="00385A18">
        <w:t xml:space="preserve">на </w:t>
      </w:r>
      <w:r w:rsidRPr="00D86663">
        <w:t xml:space="preserve">баланс </w:t>
      </w:r>
      <w:r w:rsidRPr="00B4107B">
        <w:t>управління праці та соціального захисту населення Хмельницької міської ради</w:t>
      </w:r>
      <w:r>
        <w:t>:</w:t>
      </w:r>
    </w:p>
    <w:p w:rsidR="008D4EC6" w:rsidRPr="00D86663" w:rsidRDefault="008D4EC6" w:rsidP="008D4EC6">
      <w:pPr>
        <w:pStyle w:val="a3"/>
        <w:shd w:val="clear" w:color="auto" w:fill="FDFDFD"/>
        <w:spacing w:before="0" w:beforeAutospacing="0" w:after="0" w:afterAutospacing="0"/>
        <w:jc w:val="center"/>
      </w:pPr>
    </w:p>
    <w:p w:rsidR="008D4EC6" w:rsidRPr="00D86663" w:rsidRDefault="008D4EC6" w:rsidP="008D4EC6">
      <w:pPr>
        <w:pStyle w:val="a3"/>
        <w:shd w:val="clear" w:color="auto" w:fill="FDFDFD"/>
        <w:spacing w:before="0" w:beforeAutospacing="0" w:after="0" w:afterAutospacing="0"/>
        <w:jc w:val="both"/>
      </w:pPr>
    </w:p>
    <w:tbl>
      <w:tblPr>
        <w:tblStyle w:val="a4"/>
        <w:tblW w:w="10490" w:type="dxa"/>
        <w:tblInd w:w="-856" w:type="dxa"/>
        <w:tblLook w:val="04A0" w:firstRow="1" w:lastRow="0" w:firstColumn="1" w:lastColumn="0" w:noHBand="0" w:noVBand="1"/>
      </w:tblPr>
      <w:tblGrid>
        <w:gridCol w:w="540"/>
        <w:gridCol w:w="1674"/>
        <w:gridCol w:w="1607"/>
        <w:gridCol w:w="1490"/>
        <w:gridCol w:w="1356"/>
        <w:gridCol w:w="1356"/>
        <w:gridCol w:w="1333"/>
        <w:gridCol w:w="1185"/>
      </w:tblGrid>
      <w:tr w:rsidR="008D4EC6" w:rsidRPr="00D86663" w:rsidTr="001E5431">
        <w:tc>
          <w:tcPr>
            <w:tcW w:w="540" w:type="dxa"/>
          </w:tcPr>
          <w:p w:rsidR="008D4EC6" w:rsidRPr="00D86663" w:rsidRDefault="008D4EC6" w:rsidP="001E5431">
            <w:pPr>
              <w:pStyle w:val="a3"/>
              <w:spacing w:before="0" w:beforeAutospacing="0" w:after="0" w:afterAutospacing="0"/>
              <w:jc w:val="both"/>
            </w:pPr>
            <w:r w:rsidRPr="00D86663">
              <w:t>№</w:t>
            </w:r>
          </w:p>
          <w:p w:rsidR="008D4EC6" w:rsidRPr="00D86663" w:rsidRDefault="008D4EC6" w:rsidP="001E5431">
            <w:pPr>
              <w:pStyle w:val="a3"/>
              <w:spacing w:before="0" w:beforeAutospacing="0" w:after="0" w:afterAutospacing="0"/>
              <w:jc w:val="both"/>
            </w:pPr>
            <w:r w:rsidRPr="00D86663">
              <w:t>п/п</w:t>
            </w:r>
          </w:p>
        </w:tc>
        <w:tc>
          <w:tcPr>
            <w:tcW w:w="1674" w:type="dxa"/>
          </w:tcPr>
          <w:p w:rsidR="008D4EC6" w:rsidRPr="00D86663" w:rsidRDefault="008D4EC6" w:rsidP="001E5431">
            <w:pPr>
              <w:pStyle w:val="a3"/>
              <w:spacing w:before="0" w:beforeAutospacing="0" w:after="0" w:afterAutospacing="0"/>
              <w:jc w:val="both"/>
            </w:pPr>
            <w:r>
              <w:t xml:space="preserve">Повне найменування об’єкта </w:t>
            </w:r>
          </w:p>
        </w:tc>
        <w:tc>
          <w:tcPr>
            <w:tcW w:w="1607" w:type="dxa"/>
          </w:tcPr>
          <w:p w:rsidR="008D4EC6" w:rsidRPr="00D86663" w:rsidRDefault="008D4EC6" w:rsidP="001E5431">
            <w:pPr>
              <w:pStyle w:val="a3"/>
              <w:spacing w:before="0" w:beforeAutospacing="0" w:after="0" w:afterAutospacing="0"/>
              <w:jc w:val="both"/>
            </w:pPr>
            <w:r>
              <w:t>Дата введеня в експлуатацію</w:t>
            </w:r>
          </w:p>
        </w:tc>
        <w:tc>
          <w:tcPr>
            <w:tcW w:w="1490" w:type="dxa"/>
          </w:tcPr>
          <w:p w:rsidR="008D4EC6" w:rsidRPr="00D86663" w:rsidRDefault="008D4EC6" w:rsidP="001E5431">
            <w:pPr>
              <w:pStyle w:val="a3"/>
              <w:spacing w:before="0" w:beforeAutospacing="0" w:after="0" w:afterAutospacing="0"/>
              <w:jc w:val="both"/>
            </w:pPr>
            <w:r>
              <w:t>Інвентарний номер</w:t>
            </w:r>
          </w:p>
        </w:tc>
        <w:tc>
          <w:tcPr>
            <w:tcW w:w="1356" w:type="dxa"/>
          </w:tcPr>
          <w:p w:rsidR="008D4EC6" w:rsidRDefault="008D4EC6" w:rsidP="001E5431">
            <w:pPr>
              <w:pStyle w:val="a3"/>
              <w:spacing w:before="0" w:beforeAutospacing="0" w:after="0" w:afterAutospacing="0"/>
              <w:jc w:val="both"/>
            </w:pPr>
            <w:r>
              <w:t>Первісна</w:t>
            </w:r>
          </w:p>
          <w:p w:rsidR="008D4EC6" w:rsidRDefault="008D4EC6" w:rsidP="001E5431">
            <w:pPr>
              <w:pStyle w:val="a3"/>
              <w:spacing w:before="0" w:beforeAutospacing="0" w:after="0" w:afterAutospacing="0"/>
              <w:jc w:val="both"/>
            </w:pPr>
            <w:r>
              <w:t>вартість</w:t>
            </w:r>
          </w:p>
        </w:tc>
        <w:tc>
          <w:tcPr>
            <w:tcW w:w="952" w:type="dxa"/>
          </w:tcPr>
          <w:p w:rsidR="008D4EC6" w:rsidRDefault="008D4EC6" w:rsidP="001E5431">
            <w:pPr>
              <w:pStyle w:val="a3"/>
              <w:spacing w:before="0" w:beforeAutospacing="0" w:after="0" w:afterAutospacing="0"/>
              <w:jc w:val="both"/>
            </w:pPr>
            <w:r>
              <w:t>Знос</w:t>
            </w:r>
          </w:p>
          <w:p w:rsidR="008D4EC6" w:rsidRPr="00D86663" w:rsidRDefault="008D4EC6" w:rsidP="001E5431">
            <w:pPr>
              <w:pStyle w:val="a3"/>
              <w:spacing w:before="0" w:beforeAutospacing="0" w:after="0" w:afterAutospacing="0"/>
              <w:jc w:val="both"/>
            </w:pPr>
            <w:r w:rsidRPr="00D86663">
              <w:t xml:space="preserve"> </w:t>
            </w:r>
          </w:p>
        </w:tc>
        <w:tc>
          <w:tcPr>
            <w:tcW w:w="1333" w:type="dxa"/>
          </w:tcPr>
          <w:p w:rsidR="008D4EC6" w:rsidRDefault="008D4EC6" w:rsidP="001E5431">
            <w:pPr>
              <w:pStyle w:val="a3"/>
              <w:spacing w:before="0" w:beforeAutospacing="0" w:after="0" w:afterAutospacing="0"/>
              <w:jc w:val="both"/>
            </w:pPr>
            <w:r>
              <w:t>Залишкова вартість</w:t>
            </w:r>
          </w:p>
        </w:tc>
        <w:tc>
          <w:tcPr>
            <w:tcW w:w="1538" w:type="dxa"/>
          </w:tcPr>
          <w:p w:rsidR="008D4EC6" w:rsidRDefault="008D4EC6" w:rsidP="001E5431">
            <w:pPr>
              <w:pStyle w:val="a3"/>
              <w:spacing w:before="0" w:beforeAutospacing="0" w:after="0" w:afterAutospacing="0"/>
              <w:jc w:val="both"/>
            </w:pPr>
            <w:r>
              <w:t>Примітка</w:t>
            </w:r>
          </w:p>
        </w:tc>
      </w:tr>
      <w:tr w:rsidR="008D4EC6" w:rsidRPr="00D86663" w:rsidTr="001E5431">
        <w:trPr>
          <w:trHeight w:val="1078"/>
        </w:trPr>
        <w:tc>
          <w:tcPr>
            <w:tcW w:w="540" w:type="dxa"/>
          </w:tcPr>
          <w:p w:rsidR="008D4EC6" w:rsidRPr="00D86663" w:rsidRDefault="008D4EC6" w:rsidP="001E5431">
            <w:pPr>
              <w:pStyle w:val="a3"/>
              <w:spacing w:before="0" w:beforeAutospacing="0" w:after="0" w:afterAutospacing="0"/>
              <w:jc w:val="both"/>
            </w:pPr>
            <w:r w:rsidRPr="00D86663">
              <w:t>1</w:t>
            </w:r>
          </w:p>
        </w:tc>
        <w:tc>
          <w:tcPr>
            <w:tcW w:w="1674" w:type="dxa"/>
          </w:tcPr>
          <w:p w:rsidR="008D4EC6" w:rsidRPr="00D86663" w:rsidRDefault="008D4EC6" w:rsidP="001E5431">
            <w:pPr>
              <w:pStyle w:val="a3"/>
              <w:spacing w:before="0" w:beforeAutospacing="0" w:after="0" w:afterAutospacing="0"/>
            </w:pPr>
            <w:r>
              <w:t>Спальний корпус, будівля А-2 № 4</w:t>
            </w:r>
          </w:p>
        </w:tc>
        <w:tc>
          <w:tcPr>
            <w:tcW w:w="1607" w:type="dxa"/>
          </w:tcPr>
          <w:p w:rsidR="008D4EC6" w:rsidRPr="00D86663" w:rsidRDefault="008D4EC6" w:rsidP="001E5431">
            <w:pPr>
              <w:pStyle w:val="a3"/>
              <w:spacing w:before="0" w:beforeAutospacing="0" w:after="0" w:afterAutospacing="0"/>
              <w:jc w:val="center"/>
            </w:pPr>
            <w:r>
              <w:t>1988 р.</w:t>
            </w:r>
          </w:p>
        </w:tc>
        <w:tc>
          <w:tcPr>
            <w:tcW w:w="1490" w:type="dxa"/>
          </w:tcPr>
          <w:p w:rsidR="008D4EC6" w:rsidRPr="00D86663" w:rsidRDefault="008D4EC6" w:rsidP="001E5431">
            <w:pPr>
              <w:pStyle w:val="a3"/>
              <w:spacing w:before="0" w:beforeAutospacing="0" w:after="0" w:afterAutospacing="0"/>
            </w:pPr>
            <w:r>
              <w:t>101310001</w:t>
            </w:r>
          </w:p>
        </w:tc>
        <w:tc>
          <w:tcPr>
            <w:tcW w:w="1356" w:type="dxa"/>
          </w:tcPr>
          <w:p w:rsidR="008D4EC6" w:rsidRPr="00D86663" w:rsidRDefault="008D4EC6" w:rsidP="001E5431">
            <w:pPr>
              <w:pStyle w:val="a3"/>
              <w:spacing w:before="0" w:beforeAutospacing="0" w:after="0" w:afterAutospacing="0"/>
            </w:pPr>
            <w:r>
              <w:t>1437305,00</w:t>
            </w:r>
          </w:p>
        </w:tc>
        <w:tc>
          <w:tcPr>
            <w:tcW w:w="952" w:type="dxa"/>
          </w:tcPr>
          <w:p w:rsidR="008D4EC6" w:rsidRPr="00D86663" w:rsidRDefault="008D4EC6" w:rsidP="001E5431">
            <w:pPr>
              <w:pStyle w:val="a3"/>
              <w:spacing w:before="0" w:beforeAutospacing="0" w:after="0" w:afterAutospacing="0"/>
            </w:pPr>
            <w:r>
              <w:t>1131243,00</w:t>
            </w:r>
          </w:p>
        </w:tc>
        <w:tc>
          <w:tcPr>
            <w:tcW w:w="1333" w:type="dxa"/>
          </w:tcPr>
          <w:p w:rsidR="008D4EC6" w:rsidRPr="00D86663" w:rsidRDefault="008D4EC6" w:rsidP="001E5431">
            <w:pPr>
              <w:pStyle w:val="a3"/>
              <w:spacing w:before="0" w:beforeAutospacing="0" w:after="0" w:afterAutospacing="0"/>
            </w:pPr>
            <w:r>
              <w:t>306062,00</w:t>
            </w:r>
          </w:p>
        </w:tc>
        <w:tc>
          <w:tcPr>
            <w:tcW w:w="1538" w:type="dxa"/>
          </w:tcPr>
          <w:p w:rsidR="008D4EC6" w:rsidRDefault="008D4EC6" w:rsidP="001E5431">
            <w:pPr>
              <w:pStyle w:val="a3"/>
              <w:spacing w:before="0" w:beforeAutospacing="0" w:after="0" w:afterAutospacing="0"/>
              <w:jc w:val="center"/>
            </w:pPr>
            <w:r>
              <w:t>Площа</w:t>
            </w:r>
          </w:p>
          <w:p w:rsidR="008D4EC6" w:rsidRPr="00D86663" w:rsidRDefault="008D4EC6" w:rsidP="001E5431">
            <w:pPr>
              <w:pStyle w:val="a3"/>
              <w:spacing w:before="0" w:beforeAutospacing="0" w:after="0" w:afterAutospacing="0"/>
              <w:jc w:val="center"/>
            </w:pPr>
            <w:r>
              <w:t>930,9 кв.м.</w:t>
            </w:r>
          </w:p>
        </w:tc>
      </w:tr>
    </w:tbl>
    <w:p w:rsidR="008D4EC6" w:rsidRPr="00D86663" w:rsidRDefault="008D4EC6" w:rsidP="008D4EC6"/>
    <w:p w:rsidR="008D4EC6" w:rsidRPr="00D86663" w:rsidRDefault="008D4EC6" w:rsidP="008D4EC6"/>
    <w:p w:rsidR="008D4EC6" w:rsidRPr="00D86663" w:rsidRDefault="008D4EC6" w:rsidP="008D4EC6"/>
    <w:p w:rsidR="008D4EC6" w:rsidRPr="00D86663" w:rsidRDefault="008D4EC6" w:rsidP="008D4EC6"/>
    <w:p w:rsidR="008D4EC6" w:rsidRPr="00D86663" w:rsidRDefault="00385A18" w:rsidP="008D4E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Керуючий справами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D4EC6" w:rsidRPr="00D86663">
        <w:rPr>
          <w:rFonts w:ascii="Times New Roman" w:hAnsi="Times New Roman" w:cs="Times New Roman"/>
          <w:sz w:val="24"/>
          <w:szCs w:val="24"/>
        </w:rPr>
        <w:t>Ю. Сабій</w:t>
      </w:r>
    </w:p>
    <w:p w:rsidR="008D4EC6" w:rsidRDefault="008D4EC6" w:rsidP="008D4EC6">
      <w:pPr>
        <w:rPr>
          <w:rFonts w:ascii="Times New Roman" w:hAnsi="Times New Roman" w:cs="Times New Roman"/>
          <w:sz w:val="24"/>
          <w:szCs w:val="24"/>
        </w:rPr>
      </w:pPr>
    </w:p>
    <w:p w:rsidR="00AB4E45" w:rsidRDefault="00385A18">
      <w:r>
        <w:rPr>
          <w:rFonts w:ascii="Times New Roman" w:hAnsi="Times New Roman" w:cs="Times New Roman"/>
          <w:sz w:val="24"/>
          <w:szCs w:val="24"/>
        </w:rPr>
        <w:t>В.о. директора Департаменту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D4EC6" w:rsidRPr="00D86663">
        <w:rPr>
          <w:rFonts w:ascii="Times New Roman" w:hAnsi="Times New Roman" w:cs="Times New Roman"/>
          <w:sz w:val="24"/>
          <w:szCs w:val="24"/>
        </w:rPr>
        <w:t>Л. Корнієцька</w:t>
      </w:r>
    </w:p>
    <w:sectPr w:rsidR="00AB4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C6"/>
    <w:rsid w:val="00385A18"/>
    <w:rsid w:val="00872D65"/>
    <w:rsid w:val="008D4EC6"/>
    <w:rsid w:val="0095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A1039EF-5DD7-4069-94AC-DCB3237C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EC6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8D4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8D4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8D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1570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Полюк Роман Анатолійович</cp:lastModifiedBy>
  <cp:revision>2</cp:revision>
  <dcterms:created xsi:type="dcterms:W3CDTF">2019-01-18T12:01:00Z</dcterms:created>
  <dcterms:modified xsi:type="dcterms:W3CDTF">2019-01-29T08:45:00Z</dcterms:modified>
</cp:coreProperties>
</file>