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71" w:rsidRDefault="003A2271" w:rsidP="003A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Pr="003A4F28" w:rsidRDefault="00FD7490" w:rsidP="003A4F28">
      <w:pPr>
        <w:pStyle w:val="a6"/>
        <w:rPr>
          <w:rFonts w:ascii="Times New Roman" w:hAnsi="Times New Roman" w:cs="Times New Roman"/>
          <w:lang w:eastAsia="zh-CN"/>
        </w:rPr>
      </w:pPr>
      <w:r w:rsidRPr="003A4F28">
        <w:rPr>
          <w:rFonts w:ascii="Times New Roman" w:hAnsi="Times New Roman" w:cs="Times New Roman"/>
          <w:lang w:eastAsia="zh-CN"/>
        </w:rPr>
        <w:t>Про надання громадянам</w:t>
      </w:r>
      <w:r w:rsidR="00CD47EF" w:rsidRPr="003A4F28">
        <w:rPr>
          <w:rFonts w:ascii="Times New Roman" w:hAnsi="Times New Roman" w:cs="Times New Roman"/>
          <w:lang w:eastAsia="zh-CN"/>
        </w:rPr>
        <w:t xml:space="preserve"> дозволу на розроблення</w:t>
      </w:r>
      <w:r w:rsidR="00CD47EF" w:rsidRPr="003A4F28">
        <w:rPr>
          <w:rFonts w:ascii="Times New Roman" w:eastAsia="Times New Roman CYR" w:hAnsi="Times New Roman" w:cs="Times New Roman"/>
          <w:lang w:eastAsia="zh-CN"/>
        </w:rPr>
        <w:t xml:space="preserve"> </w:t>
      </w:r>
      <w:r w:rsidR="00D067DE" w:rsidRPr="003A4F28">
        <w:rPr>
          <w:rFonts w:ascii="Times New Roman" w:hAnsi="Times New Roman" w:cs="Times New Roman"/>
          <w:lang w:eastAsia="zh-CN"/>
        </w:rPr>
        <w:t>проекту</w:t>
      </w:r>
      <w:r w:rsidR="00CD47EF" w:rsidRPr="003A4F28">
        <w:rPr>
          <w:rFonts w:ascii="Times New Roman" w:hAnsi="Times New Roman" w:cs="Times New Roman"/>
          <w:lang w:eastAsia="zh-CN"/>
        </w:rPr>
        <w:t xml:space="preserve"> земле</w:t>
      </w:r>
      <w:r w:rsidR="00D067DE" w:rsidRPr="003A4F28">
        <w:rPr>
          <w:rFonts w:ascii="Times New Roman" w:hAnsi="Times New Roman" w:cs="Times New Roman"/>
          <w:lang w:eastAsia="zh-CN"/>
        </w:rPr>
        <w:t>устрою щодо відведення земельної ділянки</w:t>
      </w:r>
      <w:r w:rsidR="00CD47EF" w:rsidRPr="003A4F28">
        <w:rPr>
          <w:rFonts w:ascii="Times New Roman" w:hAnsi="Times New Roman" w:cs="Times New Roman"/>
          <w:lang w:eastAsia="zh-CN"/>
        </w:rPr>
        <w:t xml:space="preserve"> </w:t>
      </w:r>
      <w:r w:rsidR="00073038" w:rsidRPr="003A4F28">
        <w:rPr>
          <w:rFonts w:ascii="Times New Roman" w:hAnsi="Times New Roman" w:cs="Times New Roman"/>
          <w:lang w:eastAsia="zh-CN"/>
        </w:rPr>
        <w:t>за давністю користування (</w:t>
      </w:r>
      <w:proofErr w:type="spellStart"/>
      <w:r w:rsidR="00073038" w:rsidRPr="003A4F28">
        <w:rPr>
          <w:rFonts w:ascii="Times New Roman" w:hAnsi="Times New Roman" w:cs="Times New Roman"/>
          <w:lang w:eastAsia="zh-CN"/>
        </w:rPr>
        <w:t>набувальна</w:t>
      </w:r>
      <w:proofErr w:type="spellEnd"/>
      <w:r w:rsidR="00073038" w:rsidRPr="003A4F28">
        <w:rPr>
          <w:rFonts w:ascii="Times New Roman" w:hAnsi="Times New Roman" w:cs="Times New Roman"/>
          <w:lang w:eastAsia="zh-CN"/>
        </w:rPr>
        <w:t xml:space="preserve"> давність)</w:t>
      </w:r>
    </w:p>
    <w:p w:rsidR="00073038" w:rsidRDefault="00073038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Pr="00CD47EF" w:rsidRDefault="003253F7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CD47EF" w:rsidRDefault="00CD47EF" w:rsidP="003728F5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3253F7" w:rsidRDefault="003253F7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Default="003253F7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Pr="003A4F28" w:rsidRDefault="00CD47EF" w:rsidP="003A4F28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045143" w:rsidRDefault="003253F7" w:rsidP="003253F7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 </w:t>
      </w:r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1. Надати дозвіл на розроблення проекту землеустрою щодо відведенн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я земельних  ділянок громадянам</w:t>
      </w:r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згідно з додатком.</w:t>
      </w:r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ab/>
      </w:r>
    </w:p>
    <w:p w:rsidR="00CD47EF" w:rsidRPr="00CD47EF" w:rsidRDefault="009F6E77" w:rsidP="00CD47E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53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3728F5" w:rsidRDefault="003253F7" w:rsidP="00325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3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3253F7" w:rsidRDefault="003253F7" w:rsidP="00325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Default="003A4F28" w:rsidP="003A4F2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3A4F28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3A4F28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3A4F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3A4F28" w:rsidRDefault="003A4F28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3A4F28" w:rsidRDefault="00CD47EF" w:rsidP="003A4F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</w:t>
      </w:r>
      <w:r w:rsidR="003A4F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ього природного середовища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3A4F28" w:rsidRDefault="00CD47EF" w:rsidP="003A4F2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</w:t>
      </w:r>
      <w:r w:rsidR="003A4F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ння та земельних ресурсів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3A4F28" w:rsidRDefault="003A4F28" w:rsidP="003A4F2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073038" w:rsidRDefault="003A4F28" w:rsidP="000730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3253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3253F7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6D3A8E" w:rsidRDefault="006D3A8E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A2271" w:rsidRPr="00CD47EF" w:rsidRDefault="006D3A8E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A227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Додаток 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від  “ ___“ </w:t>
      </w:r>
      <w:r w:rsidR="0004514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  2019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A2271" w:rsidRPr="00300975" w:rsidRDefault="003A2271" w:rsidP="0030097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00975" w:rsidRDefault="00300975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271" w:rsidRPr="009F6E77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3A2271" w:rsidRDefault="003A2271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300975" w:rsidRPr="009F6E77" w:rsidRDefault="00300975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3A4F28" w:rsidRPr="009F6E77" w:rsidTr="003A4F28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3A4F28" w:rsidRPr="009F6E77" w:rsidRDefault="003A4F28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3A4F28" w:rsidRPr="009F6E77" w:rsidRDefault="003A4F28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3A4F28" w:rsidRPr="009F6E77" w:rsidRDefault="003A4F28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A4F28" w:rsidRPr="009F6E77" w:rsidRDefault="003A4F28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3A4F28" w:rsidRPr="009F6E77" w:rsidRDefault="003A4F28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F28" w:rsidRPr="009F6E77" w:rsidRDefault="003A4F28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3A4F28" w:rsidRPr="009F6E77" w:rsidRDefault="003A4F28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4F28" w:rsidRPr="009F6E77" w:rsidRDefault="003A4F28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3A4F28" w:rsidRPr="009F6E77" w:rsidTr="003A4F28">
        <w:trPr>
          <w:trHeight w:val="2564"/>
        </w:trPr>
        <w:tc>
          <w:tcPr>
            <w:tcW w:w="568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ЖОЛКЕВСЬКА Тетяна Орестівна</w:t>
            </w:r>
          </w:p>
        </w:tc>
        <w:tc>
          <w:tcPr>
            <w:tcW w:w="2693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Пшенична, 35</w:t>
            </w:r>
          </w:p>
        </w:tc>
        <w:tc>
          <w:tcPr>
            <w:tcW w:w="900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5904" w:type="dxa"/>
            <w:shd w:val="clear" w:color="auto" w:fill="auto"/>
          </w:tcPr>
          <w:p w:rsidR="003A4F28" w:rsidRPr="00BC7892" w:rsidRDefault="003A4F28" w:rsidP="00BC789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17.01.2019 року  №75</w:t>
            </w:r>
          </w:p>
          <w:p w:rsidR="003A4F28" w:rsidRPr="00BC7892" w:rsidRDefault="003A4F28" w:rsidP="00BC789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Рудакової І.Л.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30.10.2018 року</w:t>
            </w:r>
          </w:p>
          <w:p w:rsidR="003A4F28" w:rsidRPr="00502CC3" w:rsidRDefault="003A4F28" w:rsidP="00BC789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Юркевич О.Т.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30.10.2018 року</w:t>
            </w:r>
          </w:p>
        </w:tc>
      </w:tr>
      <w:tr w:rsidR="003A4F28" w:rsidRPr="009F6E77" w:rsidTr="003A4F28">
        <w:trPr>
          <w:trHeight w:val="526"/>
        </w:trPr>
        <w:tc>
          <w:tcPr>
            <w:tcW w:w="568" w:type="dxa"/>
            <w:shd w:val="clear" w:color="auto" w:fill="auto"/>
          </w:tcPr>
          <w:p w:rsidR="003A4F28" w:rsidRDefault="003A4F28" w:rsidP="0030097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198" w:type="dxa"/>
            <w:shd w:val="clear" w:color="auto" w:fill="auto"/>
          </w:tcPr>
          <w:p w:rsidR="003A4F28" w:rsidRDefault="003A4F28" w:rsidP="00324B2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ПІДГОРОДЕЦЬКА Антоніна Євгенівна</w:t>
            </w:r>
          </w:p>
        </w:tc>
        <w:tc>
          <w:tcPr>
            <w:tcW w:w="2693" w:type="dxa"/>
            <w:shd w:val="clear" w:color="auto" w:fill="auto"/>
          </w:tcPr>
          <w:p w:rsidR="003A4F28" w:rsidRDefault="003A4F28" w:rsidP="00324B2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A4F28" w:rsidRPr="009F6E77" w:rsidRDefault="003A4F28" w:rsidP="00324B2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Летичівська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4А</w:t>
            </w:r>
          </w:p>
        </w:tc>
        <w:tc>
          <w:tcPr>
            <w:tcW w:w="900" w:type="dxa"/>
            <w:shd w:val="clear" w:color="auto" w:fill="auto"/>
          </w:tcPr>
          <w:p w:rsidR="003A4F28" w:rsidRDefault="003A4F28" w:rsidP="00324B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5904" w:type="dxa"/>
            <w:shd w:val="clear" w:color="auto" w:fill="auto"/>
          </w:tcPr>
          <w:p w:rsidR="003A4F28" w:rsidRPr="004D6077" w:rsidRDefault="003A4F28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18.12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.2018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№74</w:t>
            </w:r>
          </w:p>
          <w:p w:rsidR="003A4F28" w:rsidRPr="004D6077" w:rsidRDefault="003A4F28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Сасової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Л.В.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02.10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.2018 року</w:t>
            </w:r>
          </w:p>
          <w:p w:rsidR="003A4F28" w:rsidRDefault="003A4F28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Золотницької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І.А.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02.10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.2018 року</w:t>
            </w:r>
          </w:p>
          <w:p w:rsidR="003A4F28" w:rsidRDefault="003A4F28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3A4F28" w:rsidRPr="009F6E77" w:rsidTr="003A4F28">
        <w:trPr>
          <w:trHeight w:val="2564"/>
        </w:trPr>
        <w:tc>
          <w:tcPr>
            <w:tcW w:w="568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8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ПОПИК Олександр Станіславович</w:t>
            </w:r>
          </w:p>
        </w:tc>
        <w:tc>
          <w:tcPr>
            <w:tcW w:w="2693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A4F28" w:rsidRPr="009F6E77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Раєвського, 42</w:t>
            </w:r>
          </w:p>
        </w:tc>
        <w:tc>
          <w:tcPr>
            <w:tcW w:w="900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5904" w:type="dxa"/>
            <w:shd w:val="clear" w:color="auto" w:fill="auto"/>
          </w:tcPr>
          <w:p w:rsidR="003A4F28" w:rsidRPr="004D6077" w:rsidRDefault="003A4F28" w:rsidP="005339E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18.12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.2018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№74</w:t>
            </w:r>
          </w:p>
          <w:p w:rsidR="003A4F28" w:rsidRPr="004D6077" w:rsidRDefault="003A4F28" w:rsidP="005339E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Морозова М.М.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02.11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.2018 року</w:t>
            </w:r>
          </w:p>
          <w:p w:rsidR="003A4F28" w:rsidRDefault="003A4F28" w:rsidP="00A25D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Білої О.В.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29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.2018 року</w:t>
            </w:r>
          </w:p>
        </w:tc>
      </w:tr>
      <w:tr w:rsidR="003A4F28" w:rsidRPr="009F6E77" w:rsidTr="003A4F28">
        <w:trPr>
          <w:trHeight w:val="2564"/>
        </w:trPr>
        <w:tc>
          <w:tcPr>
            <w:tcW w:w="568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8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РУДАКОВА Ірина Леонідівна</w:t>
            </w:r>
          </w:p>
        </w:tc>
        <w:tc>
          <w:tcPr>
            <w:tcW w:w="2693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3A4F28" w:rsidRDefault="003A4F28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Пшенична, 31</w:t>
            </w:r>
          </w:p>
        </w:tc>
        <w:tc>
          <w:tcPr>
            <w:tcW w:w="900" w:type="dxa"/>
            <w:shd w:val="clear" w:color="auto" w:fill="auto"/>
          </w:tcPr>
          <w:p w:rsidR="003A4F28" w:rsidRDefault="003A4F28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5904" w:type="dxa"/>
            <w:shd w:val="clear" w:color="auto" w:fill="auto"/>
          </w:tcPr>
          <w:p w:rsidR="003A4F28" w:rsidRPr="00502CC3" w:rsidRDefault="003A4F28" w:rsidP="00502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02CC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17.01.2019</w:t>
            </w:r>
            <w:r w:rsidRPr="00502CC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№75</w:t>
            </w:r>
          </w:p>
          <w:p w:rsidR="003A4F28" w:rsidRPr="00502CC3" w:rsidRDefault="003A4F28" w:rsidP="00502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Жолкевської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Т.О.</w:t>
            </w:r>
            <w:r w:rsidRPr="00502CC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вання земельною ділянкою від  30.10</w:t>
            </w:r>
            <w:r w:rsidRPr="00502CC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.2018 року</w:t>
            </w:r>
          </w:p>
          <w:p w:rsidR="003A4F28" w:rsidRPr="004D6077" w:rsidRDefault="003A4F28" w:rsidP="00502C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Атаман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Л.М.</w:t>
            </w:r>
            <w:r w:rsidRPr="00502CC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30.10</w:t>
            </w:r>
            <w:r w:rsidRPr="00502CC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.2018 року</w:t>
            </w:r>
          </w:p>
        </w:tc>
      </w:tr>
    </w:tbl>
    <w:p w:rsidR="003A2271" w:rsidRDefault="003A2271" w:rsidP="00300975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Default="003A2271" w:rsidP="003A2271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3A4F28" w:rsidRDefault="003A2271" w:rsidP="003A4F2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A4F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A2271" w:rsidRPr="003A4F28" w:rsidRDefault="003A4F28" w:rsidP="003A4F2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A2271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A2271" w:rsidRPr="001362DA" w:rsidRDefault="003A2271" w:rsidP="003A227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3A4F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bookmarkStart w:id="0" w:name="_GoBack"/>
      <w:bookmarkEnd w:id="0"/>
      <w:r w:rsidR="000451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045143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3A2271" w:rsidRPr="001362DA" w:rsidRDefault="003A2271" w:rsidP="003A227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3253F7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sectPr w:rsidR="00572AA5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27B6E"/>
    <w:rsid w:val="00045007"/>
    <w:rsid w:val="00045143"/>
    <w:rsid w:val="0006129B"/>
    <w:rsid w:val="00073038"/>
    <w:rsid w:val="001104AB"/>
    <w:rsid w:val="001362DA"/>
    <w:rsid w:val="001756AE"/>
    <w:rsid w:val="00180986"/>
    <w:rsid w:val="001E3227"/>
    <w:rsid w:val="002117B4"/>
    <w:rsid w:val="0021661D"/>
    <w:rsid w:val="00251AAF"/>
    <w:rsid w:val="0027283D"/>
    <w:rsid w:val="00281499"/>
    <w:rsid w:val="002B1343"/>
    <w:rsid w:val="002C0085"/>
    <w:rsid w:val="002E31D4"/>
    <w:rsid w:val="002F01C1"/>
    <w:rsid w:val="00300975"/>
    <w:rsid w:val="00324B22"/>
    <w:rsid w:val="003253F7"/>
    <w:rsid w:val="00367A98"/>
    <w:rsid w:val="003728F5"/>
    <w:rsid w:val="003A2271"/>
    <w:rsid w:val="003A4F28"/>
    <w:rsid w:val="003D3693"/>
    <w:rsid w:val="003E2E1A"/>
    <w:rsid w:val="003F7B69"/>
    <w:rsid w:val="00407E48"/>
    <w:rsid w:val="004125A0"/>
    <w:rsid w:val="00446D2F"/>
    <w:rsid w:val="00486839"/>
    <w:rsid w:val="00491026"/>
    <w:rsid w:val="004D6077"/>
    <w:rsid w:val="004F11BF"/>
    <w:rsid w:val="00502CC3"/>
    <w:rsid w:val="00514263"/>
    <w:rsid w:val="00527832"/>
    <w:rsid w:val="005339E2"/>
    <w:rsid w:val="005515A0"/>
    <w:rsid w:val="00572AA5"/>
    <w:rsid w:val="005B5D7E"/>
    <w:rsid w:val="005D6F01"/>
    <w:rsid w:val="00635C78"/>
    <w:rsid w:val="00665CE1"/>
    <w:rsid w:val="006713DF"/>
    <w:rsid w:val="006C4672"/>
    <w:rsid w:val="006D3A8E"/>
    <w:rsid w:val="0078460F"/>
    <w:rsid w:val="007D5FFA"/>
    <w:rsid w:val="007E4F02"/>
    <w:rsid w:val="007F067C"/>
    <w:rsid w:val="00826200"/>
    <w:rsid w:val="0084794A"/>
    <w:rsid w:val="008557F3"/>
    <w:rsid w:val="008729EC"/>
    <w:rsid w:val="008C4CE5"/>
    <w:rsid w:val="008E2064"/>
    <w:rsid w:val="008F2BDA"/>
    <w:rsid w:val="00907055"/>
    <w:rsid w:val="00911D88"/>
    <w:rsid w:val="00920EC1"/>
    <w:rsid w:val="00935210"/>
    <w:rsid w:val="00936706"/>
    <w:rsid w:val="00955E92"/>
    <w:rsid w:val="00966863"/>
    <w:rsid w:val="00974B0B"/>
    <w:rsid w:val="009B6546"/>
    <w:rsid w:val="009F15C2"/>
    <w:rsid w:val="009F6E77"/>
    <w:rsid w:val="00A02C6B"/>
    <w:rsid w:val="00A16A7E"/>
    <w:rsid w:val="00A25DE0"/>
    <w:rsid w:val="00A274D6"/>
    <w:rsid w:val="00A7132E"/>
    <w:rsid w:val="00A94A9E"/>
    <w:rsid w:val="00AF7011"/>
    <w:rsid w:val="00B1194D"/>
    <w:rsid w:val="00B15D86"/>
    <w:rsid w:val="00B3509E"/>
    <w:rsid w:val="00B83FE9"/>
    <w:rsid w:val="00B87CA8"/>
    <w:rsid w:val="00B943B1"/>
    <w:rsid w:val="00BB57A6"/>
    <w:rsid w:val="00BC7892"/>
    <w:rsid w:val="00C275CE"/>
    <w:rsid w:val="00CA63EC"/>
    <w:rsid w:val="00CD47EF"/>
    <w:rsid w:val="00D067DE"/>
    <w:rsid w:val="00D12FB8"/>
    <w:rsid w:val="00D16DB0"/>
    <w:rsid w:val="00D45D37"/>
    <w:rsid w:val="00D5179A"/>
    <w:rsid w:val="00D7345B"/>
    <w:rsid w:val="00D77BD4"/>
    <w:rsid w:val="00D86B22"/>
    <w:rsid w:val="00D96119"/>
    <w:rsid w:val="00E12638"/>
    <w:rsid w:val="00E65ADE"/>
    <w:rsid w:val="00ED5C99"/>
    <w:rsid w:val="00EF4E36"/>
    <w:rsid w:val="00F0488B"/>
    <w:rsid w:val="00F064A0"/>
    <w:rsid w:val="00F375A5"/>
    <w:rsid w:val="00F40EC0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  <w:style w:type="paragraph" w:styleId="a6">
    <w:name w:val="No Spacing"/>
    <w:uiPriority w:val="1"/>
    <w:qFormat/>
    <w:rsid w:val="003A4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42</cp:revision>
  <cp:lastPrinted>2019-02-04T15:27:00Z</cp:lastPrinted>
  <dcterms:created xsi:type="dcterms:W3CDTF">2018-02-05T13:04:00Z</dcterms:created>
  <dcterms:modified xsi:type="dcterms:W3CDTF">2019-02-12T16:13:00Z</dcterms:modified>
</cp:coreProperties>
</file>