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89E" w:rsidRPr="00233AE1" w:rsidRDefault="00FF389E" w:rsidP="00FF389E">
      <w:pPr>
        <w:autoSpaceDE w:val="0"/>
        <w:spacing w:line="360" w:lineRule="auto"/>
        <w:ind w:left="567"/>
        <w:jc w:val="center"/>
        <w:rPr>
          <w:rFonts w:ascii="Times New Roman CYR" w:hAnsi="Times New Roman CYR" w:cs="Times New Roman CYR"/>
          <w:sz w:val="32"/>
          <w:szCs w:val="32"/>
        </w:rPr>
      </w:pPr>
      <w:r w:rsidRPr="00522248">
        <w:rPr>
          <w:rFonts w:ascii="Arial CYR" w:hAnsi="Arial CYR" w:cs="Arial CYR"/>
          <w:noProof/>
          <w:sz w:val="20"/>
          <w:szCs w:val="20"/>
          <w:lang w:eastAsia="uk-UA" w:bidi="ar-SA"/>
        </w:rPr>
        <w:drawing>
          <wp:inline distT="0" distB="0" distL="0" distR="0">
            <wp:extent cx="370840" cy="5105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0840" cy="510540"/>
                    </a:xfrm>
                    <a:prstGeom prst="rect">
                      <a:avLst/>
                    </a:prstGeom>
                    <a:solidFill>
                      <a:srgbClr val="FFFFFF"/>
                    </a:solidFill>
                    <a:ln>
                      <a:noFill/>
                    </a:ln>
                  </pic:spPr>
                </pic:pic>
              </a:graphicData>
            </a:graphic>
          </wp:inline>
        </w:drawing>
      </w:r>
    </w:p>
    <w:p w:rsidR="00FF389E" w:rsidRPr="00233AE1" w:rsidRDefault="00FF389E" w:rsidP="00FF389E">
      <w:pPr>
        <w:autoSpaceDE w:val="0"/>
        <w:spacing w:line="360" w:lineRule="auto"/>
        <w:ind w:left="567"/>
        <w:jc w:val="center"/>
        <w:rPr>
          <w:rFonts w:ascii="Times New Roman CYR" w:hAnsi="Times New Roman CYR" w:cs="Times New Roman CYR"/>
          <w:b/>
          <w:bCs/>
          <w:spacing w:val="24"/>
          <w:sz w:val="32"/>
          <w:szCs w:val="32"/>
        </w:rPr>
      </w:pPr>
      <w:r w:rsidRPr="00233AE1">
        <w:rPr>
          <w:rFonts w:ascii="Times New Roman CYR" w:hAnsi="Times New Roman CYR" w:cs="Times New Roman CYR"/>
          <w:sz w:val="32"/>
          <w:szCs w:val="32"/>
        </w:rPr>
        <w:t>УКРАЇНА</w:t>
      </w:r>
    </w:p>
    <w:p w:rsidR="00FF389E" w:rsidRPr="00233AE1" w:rsidRDefault="00FF389E" w:rsidP="00FF389E">
      <w:pPr>
        <w:autoSpaceDE w:val="0"/>
        <w:spacing w:line="360" w:lineRule="auto"/>
        <w:ind w:left="567"/>
        <w:jc w:val="center"/>
        <w:rPr>
          <w:rFonts w:ascii="Times New Roman CYR" w:hAnsi="Times New Roman CYR" w:cs="Times New Roman CYR"/>
          <w:spacing w:val="24"/>
          <w:sz w:val="36"/>
          <w:szCs w:val="36"/>
        </w:rPr>
      </w:pPr>
      <w:r w:rsidRPr="00233AE1">
        <w:rPr>
          <w:rFonts w:ascii="Times New Roman CYR" w:hAnsi="Times New Roman CYR" w:cs="Times New Roman CYR"/>
          <w:b/>
          <w:bCs/>
          <w:spacing w:val="24"/>
          <w:sz w:val="32"/>
          <w:szCs w:val="32"/>
        </w:rPr>
        <w:t>ХМЕЛЬНИЦЬКА МІСЬКА РАДА</w:t>
      </w:r>
    </w:p>
    <w:p w:rsidR="00FF389E" w:rsidRPr="00233AE1" w:rsidRDefault="00FF389E" w:rsidP="00FF389E">
      <w:pPr>
        <w:autoSpaceDE w:val="0"/>
        <w:spacing w:line="360" w:lineRule="auto"/>
        <w:ind w:left="567"/>
        <w:jc w:val="center"/>
        <w:rPr>
          <w:rFonts w:ascii="Times New Roman CYR" w:hAnsi="Times New Roman CYR" w:cs="Times New Roman CYR"/>
          <w:b/>
          <w:bCs/>
          <w:spacing w:val="24"/>
          <w:sz w:val="48"/>
          <w:szCs w:val="48"/>
        </w:rPr>
      </w:pPr>
      <w:r w:rsidRPr="00233AE1">
        <w:rPr>
          <w:rFonts w:ascii="Times New Roman CYR" w:hAnsi="Times New Roman CYR" w:cs="Times New Roman CYR"/>
          <w:spacing w:val="24"/>
          <w:sz w:val="36"/>
          <w:szCs w:val="36"/>
        </w:rPr>
        <w:t>ВИКОНАВЧИЙ КОМІТЕТ</w:t>
      </w:r>
    </w:p>
    <w:p w:rsidR="00FF389E" w:rsidRPr="00233AE1" w:rsidRDefault="00FF389E" w:rsidP="00FF389E">
      <w:pPr>
        <w:autoSpaceDE w:val="0"/>
        <w:spacing w:line="360" w:lineRule="auto"/>
        <w:ind w:left="567"/>
        <w:jc w:val="center"/>
        <w:rPr>
          <w:rFonts w:ascii="Times New Roman CYR" w:hAnsi="Times New Roman CYR" w:cs="Times New Roman CYR"/>
          <w:b/>
          <w:bCs/>
        </w:rPr>
      </w:pPr>
      <w:r w:rsidRPr="00233AE1">
        <w:rPr>
          <w:rFonts w:ascii="Times New Roman CYR" w:hAnsi="Times New Roman CYR" w:cs="Times New Roman CYR"/>
          <w:b/>
          <w:bCs/>
          <w:spacing w:val="24"/>
          <w:sz w:val="48"/>
          <w:szCs w:val="48"/>
        </w:rPr>
        <w:t>РІШЕННЯ</w:t>
      </w:r>
    </w:p>
    <w:p w:rsidR="00FF389E" w:rsidRPr="00233AE1" w:rsidRDefault="00FF389E" w:rsidP="00FF389E">
      <w:pPr>
        <w:tabs>
          <w:tab w:val="left" w:pos="7797"/>
        </w:tabs>
        <w:autoSpaceDE w:val="0"/>
        <w:ind w:firstLine="567"/>
        <w:rPr>
          <w:rFonts w:ascii="Times New Roman CYR" w:hAnsi="Times New Roman CYR" w:cs="Times New Roman CYR"/>
          <w:b/>
          <w:bCs/>
          <w:sz w:val="22"/>
          <w:szCs w:val="22"/>
        </w:rPr>
      </w:pPr>
      <w:r w:rsidRPr="00233AE1">
        <w:rPr>
          <w:rFonts w:ascii="Times New Roman CYR" w:hAnsi="Times New Roman CYR" w:cs="Times New Roman CYR"/>
          <w:bCs/>
        </w:rPr>
        <w:t>від ________________</w:t>
      </w:r>
      <w:r>
        <w:rPr>
          <w:rFonts w:ascii="Times New Roman CYR" w:hAnsi="Times New Roman CYR" w:cs="Times New Roman CYR"/>
          <w:bCs/>
        </w:rPr>
        <w:t>___</w:t>
      </w:r>
      <w:r w:rsidRPr="00233AE1">
        <w:rPr>
          <w:rFonts w:ascii="Times New Roman CYR" w:hAnsi="Times New Roman CYR" w:cs="Times New Roman CYR"/>
          <w:bCs/>
        </w:rPr>
        <w:t>__ № _______</w:t>
      </w:r>
      <w:r>
        <w:rPr>
          <w:rFonts w:ascii="Times New Roman CYR" w:hAnsi="Times New Roman CYR" w:cs="Times New Roman CYR"/>
          <w:bCs/>
        </w:rPr>
        <w:t>_</w:t>
      </w:r>
      <w:r w:rsidRPr="00233AE1">
        <w:rPr>
          <w:rFonts w:ascii="Times New Roman CYR" w:hAnsi="Times New Roman CYR" w:cs="Times New Roman CYR"/>
          <w:b/>
          <w:bCs/>
        </w:rPr>
        <w:tab/>
      </w:r>
      <w:r w:rsidRPr="00233AE1">
        <w:rPr>
          <w:rFonts w:ascii="Times New Roman CYR" w:hAnsi="Times New Roman CYR" w:cs="Times New Roman CYR"/>
          <w:bCs/>
        </w:rPr>
        <w:t>м. Хмельницький</w:t>
      </w:r>
    </w:p>
    <w:p w:rsidR="00FF389E" w:rsidRPr="00233AE1" w:rsidRDefault="00FF389E" w:rsidP="00FF389E">
      <w:pPr>
        <w:tabs>
          <w:tab w:val="left" w:pos="851"/>
          <w:tab w:val="left" w:pos="5040"/>
          <w:tab w:val="left" w:pos="5400"/>
        </w:tabs>
        <w:ind w:right="3826"/>
        <w:jc w:val="both"/>
      </w:pPr>
      <w:r w:rsidRPr="00233AE1">
        <w:tab/>
      </w:r>
    </w:p>
    <w:p w:rsidR="00FF389E" w:rsidRPr="000856CA" w:rsidRDefault="00FF389E" w:rsidP="00FF389E">
      <w:pPr>
        <w:tabs>
          <w:tab w:val="left" w:pos="3828"/>
          <w:tab w:val="left" w:pos="3969"/>
          <w:tab w:val="left" w:pos="5529"/>
        </w:tabs>
        <w:ind w:left="567" w:right="4818"/>
        <w:jc w:val="both"/>
      </w:pPr>
      <w:bookmarkStart w:id="0" w:name="_GoBack"/>
      <w:r w:rsidRPr="000856CA">
        <w:t xml:space="preserve">Про надання дозволу </w:t>
      </w:r>
      <w:r>
        <w:rPr>
          <w:shd w:val="clear" w:color="auto" w:fill="FFFFFF"/>
        </w:rPr>
        <w:t xml:space="preserve">Хмельницькому обласному благодійному фонду «Благодійний фонд Сергія </w:t>
      </w:r>
      <w:proofErr w:type="spellStart"/>
      <w:r>
        <w:rPr>
          <w:shd w:val="clear" w:color="auto" w:fill="FFFFFF"/>
        </w:rPr>
        <w:t>Лабазюка</w:t>
      </w:r>
      <w:proofErr w:type="spellEnd"/>
      <w:r>
        <w:rPr>
          <w:shd w:val="clear" w:color="auto" w:fill="FFFFFF"/>
        </w:rPr>
        <w:t xml:space="preserve"> «Ми поруч»</w:t>
      </w:r>
      <w:r w:rsidRPr="000856CA">
        <w:rPr>
          <w:shd w:val="clear" w:color="auto" w:fill="FFFFFF"/>
        </w:rPr>
        <w:t xml:space="preserve"> на </w:t>
      </w:r>
      <w:r>
        <w:rPr>
          <w:shd w:val="clear" w:color="auto" w:fill="FFFFFF"/>
        </w:rPr>
        <w:t xml:space="preserve">встановлення зупинки для очікування пасажирами громадського транспорту без встановлення торгівельного павільйону на ділянці дороги по вул. С. Бандери,  навпроти вул. Підлісної (біля </w:t>
      </w:r>
      <w:proofErr w:type="spellStart"/>
      <w:r>
        <w:rPr>
          <w:shd w:val="clear" w:color="auto" w:fill="FFFFFF"/>
        </w:rPr>
        <w:t>автомийки</w:t>
      </w:r>
      <w:proofErr w:type="spellEnd"/>
      <w:r>
        <w:rPr>
          <w:shd w:val="clear" w:color="auto" w:fill="FFFFFF"/>
        </w:rPr>
        <w:t xml:space="preserve"> – напрямок руху «з міста»)</w:t>
      </w:r>
    </w:p>
    <w:p w:rsidR="00FF389E" w:rsidRDefault="00FF389E" w:rsidP="00FF389E">
      <w:pPr>
        <w:tabs>
          <w:tab w:val="left" w:pos="9355"/>
        </w:tabs>
        <w:ind w:right="-5"/>
        <w:jc w:val="both"/>
      </w:pPr>
    </w:p>
    <w:p w:rsidR="00FF389E" w:rsidRPr="0020308E" w:rsidRDefault="00FF389E" w:rsidP="00FF389E">
      <w:pPr>
        <w:pStyle w:val="21"/>
        <w:ind w:left="567" w:right="-2"/>
        <w:rPr>
          <w:szCs w:val="24"/>
        </w:rPr>
      </w:pPr>
      <w:r w:rsidRPr="0020308E">
        <w:rPr>
          <w:szCs w:val="24"/>
        </w:rPr>
        <w:t xml:space="preserve">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 розглянувши </w:t>
      </w:r>
      <w:r>
        <w:rPr>
          <w:szCs w:val="24"/>
        </w:rPr>
        <w:t xml:space="preserve">звернення депутата Хмельницької міської ради </w:t>
      </w:r>
      <w:proofErr w:type="spellStart"/>
      <w:r>
        <w:rPr>
          <w:szCs w:val="24"/>
        </w:rPr>
        <w:t>Сидорука</w:t>
      </w:r>
      <w:proofErr w:type="spellEnd"/>
      <w:r>
        <w:rPr>
          <w:szCs w:val="24"/>
        </w:rPr>
        <w:t xml:space="preserve"> О.В. та </w:t>
      </w:r>
      <w:r w:rsidRPr="0020308E">
        <w:rPr>
          <w:szCs w:val="24"/>
        </w:rPr>
        <w:t>клопотання управління транспорту та зв’язку, керуючись Законами України “Про місцеве самоврядування в Україні”, “Про автомобільний транспорт”</w:t>
      </w:r>
      <w:r w:rsidRPr="0020308E">
        <w:rPr>
          <w:szCs w:val="24"/>
          <w:shd w:val="clear" w:color="auto" w:fill="FDFDFD"/>
        </w:rPr>
        <w:t xml:space="preserve">, </w:t>
      </w:r>
      <w:r w:rsidRPr="0020308E">
        <w:rPr>
          <w:szCs w:val="24"/>
        </w:rPr>
        <w:t>виконавчий комітет міської ради</w:t>
      </w:r>
    </w:p>
    <w:p w:rsidR="00FF389E" w:rsidRPr="00AE5DAD" w:rsidRDefault="00FF389E" w:rsidP="00FF389E">
      <w:pPr>
        <w:pStyle w:val="21"/>
        <w:ind w:firstLine="708"/>
      </w:pPr>
    </w:p>
    <w:p w:rsidR="00FF389E" w:rsidRPr="000A56B6" w:rsidRDefault="00FF389E" w:rsidP="00FF389E">
      <w:pPr>
        <w:ind w:left="567"/>
        <w:jc w:val="center"/>
        <w:rPr>
          <w:color w:val="000000"/>
        </w:rPr>
      </w:pPr>
      <w:r w:rsidRPr="000A56B6">
        <w:rPr>
          <w:color w:val="000000"/>
        </w:rPr>
        <w:t>ВИРІШИВ:</w:t>
      </w:r>
    </w:p>
    <w:p w:rsidR="00FF389E" w:rsidRPr="000A56B6" w:rsidRDefault="00FF389E" w:rsidP="00FF389E">
      <w:pPr>
        <w:tabs>
          <w:tab w:val="left" w:pos="5040"/>
          <w:tab w:val="left" w:pos="5400"/>
        </w:tabs>
        <w:ind w:firstLine="720"/>
        <w:jc w:val="both"/>
        <w:rPr>
          <w:color w:val="000000"/>
        </w:rPr>
      </w:pPr>
    </w:p>
    <w:p w:rsidR="00FF389E" w:rsidRDefault="00FF389E" w:rsidP="00FF389E">
      <w:pPr>
        <w:pStyle w:val="a3"/>
        <w:spacing w:before="0" w:after="0"/>
        <w:ind w:left="567" w:right="-2" w:firstLine="851"/>
        <w:jc w:val="both"/>
        <w:rPr>
          <w:shd w:val="clear" w:color="auto" w:fill="FFFFFF"/>
        </w:rPr>
      </w:pPr>
      <w:r w:rsidRPr="00B323A3">
        <w:t xml:space="preserve">1. </w:t>
      </w:r>
      <w:r w:rsidRPr="00B323A3">
        <w:rPr>
          <w:shd w:val="clear" w:color="auto" w:fill="FFFFFF"/>
        </w:rPr>
        <w:t xml:space="preserve">Надати дозвіл  </w:t>
      </w:r>
      <w:r>
        <w:rPr>
          <w:shd w:val="clear" w:color="auto" w:fill="FFFFFF"/>
        </w:rPr>
        <w:t>Хмельницькому обласному благодійному фонду «</w:t>
      </w:r>
      <w:r w:rsidRPr="008A7ADA">
        <w:rPr>
          <w:shd w:val="clear" w:color="auto" w:fill="FFFFFF"/>
        </w:rPr>
        <w:t xml:space="preserve">Благодійний </w:t>
      </w:r>
      <w:r>
        <w:rPr>
          <w:shd w:val="clear" w:color="auto" w:fill="FFFFFF"/>
        </w:rPr>
        <w:t xml:space="preserve">фонд Сергія </w:t>
      </w:r>
      <w:proofErr w:type="spellStart"/>
      <w:r>
        <w:rPr>
          <w:shd w:val="clear" w:color="auto" w:fill="FFFFFF"/>
        </w:rPr>
        <w:t>Лабазюка</w:t>
      </w:r>
      <w:proofErr w:type="spellEnd"/>
      <w:r>
        <w:rPr>
          <w:shd w:val="clear" w:color="auto" w:fill="FFFFFF"/>
        </w:rPr>
        <w:t xml:space="preserve"> «Ми поруч»</w:t>
      </w:r>
      <w:r w:rsidRPr="002D67F9">
        <w:t xml:space="preserve"> </w:t>
      </w:r>
      <w:r w:rsidRPr="002D67F9">
        <w:rPr>
          <w:shd w:val="clear" w:color="auto" w:fill="FFFFFF"/>
        </w:rPr>
        <w:t xml:space="preserve">на встановлення зупинки для очікування пасажирами громадського </w:t>
      </w:r>
      <w:r>
        <w:rPr>
          <w:shd w:val="clear" w:color="auto" w:fill="FFFFFF"/>
        </w:rPr>
        <w:t xml:space="preserve">транспорту </w:t>
      </w:r>
      <w:r w:rsidRPr="002D67F9">
        <w:rPr>
          <w:shd w:val="clear" w:color="auto" w:fill="FFFFFF"/>
        </w:rPr>
        <w:t>без встановлення торгівельного павільйону</w:t>
      </w:r>
      <w:r>
        <w:rPr>
          <w:shd w:val="clear" w:color="auto" w:fill="FFFFFF"/>
        </w:rPr>
        <w:t>, площею 20</w:t>
      </w:r>
      <w:r w:rsidRPr="00A107C8">
        <w:t xml:space="preserve"> </w:t>
      </w:r>
      <w:r>
        <w:t>м</w:t>
      </w:r>
      <w:r>
        <w:rPr>
          <w:vertAlign w:val="superscript"/>
        </w:rPr>
        <w:t>2</w:t>
      </w:r>
      <w:r w:rsidRPr="002D67F9">
        <w:rPr>
          <w:shd w:val="clear" w:color="auto" w:fill="FFFFFF"/>
        </w:rPr>
        <w:t xml:space="preserve"> на ділянці дороги по вул. С. Бандери,  навпроти вул. Підлісної (біля </w:t>
      </w:r>
      <w:proofErr w:type="spellStart"/>
      <w:r w:rsidRPr="002D67F9">
        <w:rPr>
          <w:shd w:val="clear" w:color="auto" w:fill="FFFFFF"/>
        </w:rPr>
        <w:t>автомийки</w:t>
      </w:r>
      <w:proofErr w:type="spellEnd"/>
      <w:r>
        <w:rPr>
          <w:shd w:val="clear" w:color="auto" w:fill="FFFFFF"/>
        </w:rPr>
        <w:t xml:space="preserve"> </w:t>
      </w:r>
      <w:r w:rsidRPr="002D67F9">
        <w:rPr>
          <w:shd w:val="clear" w:color="auto" w:fill="FFFFFF"/>
        </w:rPr>
        <w:t>– напрямок руху «з міста»</w:t>
      </w:r>
      <w:r>
        <w:rPr>
          <w:shd w:val="clear" w:color="auto" w:fill="FFFFFF"/>
        </w:rPr>
        <w:t xml:space="preserve">) </w:t>
      </w:r>
      <w:r w:rsidRPr="00B323A3">
        <w:rPr>
          <w:shd w:val="clear" w:color="auto" w:fill="FFFFFF"/>
        </w:rPr>
        <w:t>на умовах благоустрою та подальшого прибирання прилеглої території.</w:t>
      </w:r>
    </w:p>
    <w:p w:rsidR="00FF389E" w:rsidRPr="00B323A3" w:rsidRDefault="00FF389E" w:rsidP="00FF389E">
      <w:pPr>
        <w:pStyle w:val="a3"/>
        <w:spacing w:before="0" w:after="0"/>
        <w:ind w:left="567" w:right="-2" w:firstLine="851"/>
        <w:jc w:val="both"/>
        <w:rPr>
          <w:shd w:val="clear" w:color="auto" w:fill="FFFFFF"/>
        </w:rPr>
      </w:pPr>
      <w:r>
        <w:rPr>
          <w:shd w:val="clear" w:color="auto" w:fill="FFFFFF"/>
        </w:rPr>
        <w:t>2.</w:t>
      </w:r>
      <w:r w:rsidRPr="00782B06">
        <w:rPr>
          <w:shd w:val="clear" w:color="auto" w:fill="FFFFFF"/>
        </w:rPr>
        <w:t xml:space="preserve"> Управлінню житлово-комуналь</w:t>
      </w:r>
      <w:r>
        <w:rPr>
          <w:shd w:val="clear" w:color="auto" w:fill="FFFFFF"/>
        </w:rPr>
        <w:t xml:space="preserve">ного господарства </w:t>
      </w:r>
      <w:r w:rsidRPr="00782B06">
        <w:rPr>
          <w:shd w:val="clear" w:color="auto" w:fill="FFFFFF"/>
        </w:rPr>
        <w:t>розробити проект встановлення зупин</w:t>
      </w:r>
      <w:r>
        <w:rPr>
          <w:shd w:val="clear" w:color="auto" w:fill="FFFFFF"/>
        </w:rPr>
        <w:t>ки та схему організації дорожнього руху</w:t>
      </w:r>
      <w:r w:rsidRPr="00782B06">
        <w:rPr>
          <w:shd w:val="clear" w:color="auto" w:fill="FFFFFF"/>
        </w:rPr>
        <w:t xml:space="preserve">, </w:t>
      </w:r>
      <w:r>
        <w:rPr>
          <w:shd w:val="clear" w:color="auto" w:fill="FFFFFF"/>
        </w:rPr>
        <w:t>які</w:t>
      </w:r>
      <w:r w:rsidRPr="00782B06">
        <w:rPr>
          <w:shd w:val="clear" w:color="auto" w:fill="FFFFFF"/>
        </w:rPr>
        <w:t xml:space="preserve"> подати на узгодження до відділу безпеки дорожнього руху управління патрульної поліції в Хмельницькій області Департаменту патрульної поліції та затвердження виконавчого комітету</w:t>
      </w:r>
      <w:r>
        <w:rPr>
          <w:shd w:val="clear" w:color="auto" w:fill="FFFFFF"/>
        </w:rPr>
        <w:t>.</w:t>
      </w:r>
    </w:p>
    <w:p w:rsidR="00FF389E" w:rsidRPr="00B323A3" w:rsidRDefault="00FF389E" w:rsidP="00FF389E">
      <w:pPr>
        <w:pStyle w:val="a3"/>
        <w:spacing w:before="0" w:after="0"/>
        <w:ind w:left="567" w:right="-2" w:firstLine="851"/>
        <w:jc w:val="both"/>
      </w:pPr>
      <w:r>
        <w:t>3</w:t>
      </w:r>
      <w:r w:rsidRPr="00B323A3">
        <w:t>. Контроль за виконанням рішення покласти на упр</w:t>
      </w:r>
      <w:r>
        <w:t xml:space="preserve">авління транспорту та зв’язку, </w:t>
      </w:r>
      <w:r w:rsidR="00EB2701">
        <w:t>у</w:t>
      </w:r>
      <w:r w:rsidRPr="00A107C8">
        <w:t>правлінн</w:t>
      </w:r>
      <w:r w:rsidR="00A361D2">
        <w:t>я</w:t>
      </w:r>
      <w:r w:rsidRPr="00A107C8">
        <w:t xml:space="preserve"> житлово-комунального господарства</w:t>
      </w:r>
      <w:r>
        <w:t xml:space="preserve"> та</w:t>
      </w:r>
      <w:r w:rsidRPr="00B323A3">
        <w:t xml:space="preserve"> заступника міського голови А.</w:t>
      </w:r>
      <w:r>
        <w:t xml:space="preserve"> </w:t>
      </w:r>
      <w:r w:rsidRPr="00B323A3">
        <w:t>Бондаренка.</w:t>
      </w:r>
    </w:p>
    <w:p w:rsidR="00FF389E" w:rsidRDefault="00FF389E" w:rsidP="00FF389E">
      <w:pPr>
        <w:tabs>
          <w:tab w:val="left" w:pos="6799"/>
        </w:tabs>
        <w:jc w:val="both"/>
      </w:pPr>
      <w:r>
        <w:tab/>
      </w:r>
    </w:p>
    <w:p w:rsidR="00FF389E" w:rsidRDefault="00FF389E" w:rsidP="00FF389E"/>
    <w:p w:rsidR="00AC7A46" w:rsidRPr="00FF389E" w:rsidRDefault="00FF389E" w:rsidP="00FF389E">
      <w:r>
        <w:t>Міський голова</w:t>
      </w:r>
      <w:r>
        <w:tab/>
      </w:r>
      <w:r w:rsidR="00BB5C3A">
        <w:tab/>
      </w:r>
      <w:r w:rsidR="00BB5C3A">
        <w:tab/>
      </w:r>
      <w:r>
        <w:tab/>
      </w:r>
      <w:r>
        <w:tab/>
      </w:r>
      <w:r>
        <w:tab/>
      </w:r>
      <w:r>
        <w:tab/>
      </w:r>
      <w:r>
        <w:tab/>
      </w:r>
      <w:r>
        <w:tab/>
        <w:t xml:space="preserve">О. </w:t>
      </w:r>
      <w:proofErr w:type="spellStart"/>
      <w:r>
        <w:t>Симчишин</w:t>
      </w:r>
      <w:bookmarkEnd w:id="0"/>
      <w:proofErr w:type="spellEnd"/>
    </w:p>
    <w:sectPr w:rsidR="00AC7A46" w:rsidRPr="00FF389E" w:rsidSect="006065A8">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C0"/>
    <w:rsid w:val="002D67F9"/>
    <w:rsid w:val="003A54C0"/>
    <w:rsid w:val="006B665C"/>
    <w:rsid w:val="006E4172"/>
    <w:rsid w:val="006F49E9"/>
    <w:rsid w:val="007415C2"/>
    <w:rsid w:val="00782B06"/>
    <w:rsid w:val="008419F1"/>
    <w:rsid w:val="008A7ADA"/>
    <w:rsid w:val="009007F3"/>
    <w:rsid w:val="009E676B"/>
    <w:rsid w:val="00A107C8"/>
    <w:rsid w:val="00A361D2"/>
    <w:rsid w:val="00AC7A46"/>
    <w:rsid w:val="00B30F99"/>
    <w:rsid w:val="00B42076"/>
    <w:rsid w:val="00B561DD"/>
    <w:rsid w:val="00BB5C3A"/>
    <w:rsid w:val="00BC3D58"/>
    <w:rsid w:val="00C15F92"/>
    <w:rsid w:val="00C73483"/>
    <w:rsid w:val="00CC4158"/>
    <w:rsid w:val="00D50DF8"/>
    <w:rsid w:val="00DE0284"/>
    <w:rsid w:val="00E8012A"/>
    <w:rsid w:val="00EB2701"/>
    <w:rsid w:val="00EC05E2"/>
    <w:rsid w:val="00EE4A97"/>
    <w:rsid w:val="00F44C53"/>
    <w:rsid w:val="00FD317C"/>
    <w:rsid w:val="00FF38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94086-81AD-4D04-8F53-AC31CA67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E2"/>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EC05E2"/>
    <w:pPr>
      <w:widowControl/>
      <w:suppressAutoHyphens w:val="0"/>
      <w:spacing w:before="280" w:after="280"/>
    </w:pPr>
    <w:rPr>
      <w:rFonts w:eastAsia="Times New Roman" w:cs="Times New Roman"/>
      <w:kern w:val="0"/>
      <w:lang w:bidi="ar-SA"/>
    </w:rPr>
  </w:style>
  <w:style w:type="paragraph" w:customStyle="1" w:styleId="21">
    <w:name w:val="Основной текст с отступом 21"/>
    <w:basedOn w:val="a"/>
    <w:rsid w:val="00EC05E2"/>
    <w:pPr>
      <w:widowControl/>
      <w:ind w:firstLine="851"/>
      <w:jc w:val="both"/>
    </w:pPr>
    <w:rPr>
      <w:rFonts w:eastAsia="Times New Roman" w:cs="Times New Roman"/>
      <w:kern w:val="0"/>
      <w:szCs w:val="28"/>
      <w:lang w:bidi="ar-S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EC05E2"/>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2D67F9"/>
    <w:rPr>
      <w:rFonts w:ascii="Segoe UI" w:hAnsi="Segoe UI"/>
      <w:sz w:val="18"/>
      <w:szCs w:val="16"/>
    </w:rPr>
  </w:style>
  <w:style w:type="character" w:customStyle="1" w:styleId="a6">
    <w:name w:val="Текст у виносці Знак"/>
    <w:basedOn w:val="a0"/>
    <w:link w:val="a5"/>
    <w:uiPriority w:val="99"/>
    <w:semiHidden/>
    <w:rsid w:val="002D67F9"/>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1140</Words>
  <Characters>650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Поперечна Наталія Леонідівна</dc:creator>
  <cp:keywords/>
  <dc:description/>
  <cp:lastModifiedBy>Полюк Роман Анатолійович</cp:lastModifiedBy>
  <cp:revision>31</cp:revision>
  <cp:lastPrinted>2019-05-24T06:43:00Z</cp:lastPrinted>
  <dcterms:created xsi:type="dcterms:W3CDTF">2019-05-21T13:01:00Z</dcterms:created>
  <dcterms:modified xsi:type="dcterms:W3CDTF">2019-05-27T15:27:00Z</dcterms:modified>
</cp:coreProperties>
</file>