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E48" w:rsidRPr="003F4E48" w:rsidRDefault="003F4E48" w:rsidP="003F4E48">
      <w:pPr>
        <w:spacing w:after="0" w:line="240" w:lineRule="auto"/>
        <w:ind w:right="5386"/>
        <w:jc w:val="both"/>
        <w:rPr>
          <w:rFonts w:ascii="Times New Roman" w:hAnsi="Times New Roman" w:cs="Times New Roman"/>
          <w:sz w:val="24"/>
          <w:szCs w:val="24"/>
        </w:rPr>
      </w:pPr>
      <w:r w:rsidRPr="003F4E48">
        <w:rPr>
          <w:rFonts w:ascii="Times New Roman" w:hAnsi="Times New Roman" w:cs="Times New Roman"/>
          <w:noProof/>
          <w:sz w:val="24"/>
          <w:szCs w:val="24"/>
          <w:lang w:eastAsia="uk-UA"/>
        </w:rPr>
        <mc:AlternateContent>
          <mc:Choice Requires="wpg">
            <w:drawing>
              <wp:anchor distT="0" distB="0" distL="114300" distR="114300" simplePos="0" relativeHeight="251659264" behindDoc="0" locked="0" layoutInCell="1" allowOverlap="1" wp14:anchorId="7BA8E86B" wp14:editId="19E942EA">
                <wp:simplePos x="0" y="0"/>
                <wp:positionH relativeFrom="column">
                  <wp:posOffset>9525</wp:posOffset>
                </wp:positionH>
                <wp:positionV relativeFrom="paragraph">
                  <wp:posOffset>34290</wp:posOffset>
                </wp:positionV>
                <wp:extent cx="6057900" cy="3295015"/>
                <wp:effectExtent l="0" t="3175" r="4445" b="0"/>
                <wp:wrapNone/>
                <wp:docPr id="1" name="Групувати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3295015"/>
                          <a:chOff x="1620" y="623"/>
                          <a:chExt cx="9373" cy="5189"/>
                        </a:xfrm>
                      </wpg:grpSpPr>
                      <pic:pic xmlns:pic="http://schemas.openxmlformats.org/drawingml/2006/picture">
                        <pic:nvPicPr>
                          <pic:cNvPr id="2"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620" y="623"/>
                            <a:ext cx="9373" cy="5189"/>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noChangeAspect="1" noChangeArrowheads="1"/>
                        </wps:cNvSpPr>
                        <wps:spPr bwMode="auto">
                          <a:xfrm>
                            <a:off x="4500" y="3834"/>
                            <a:ext cx="3600"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E48" w:rsidRDefault="003F4E48" w:rsidP="003F4E48">
                              <w:pPr>
                                <w:ind w:firstLine="708"/>
                                <w:rPr>
                                  <w:b/>
                                </w:rPr>
                              </w:pPr>
                            </w:p>
                          </w:txbxContent>
                        </wps:txbx>
                        <wps:bodyPr rot="0" vert="horz" wrap="square" lIns="0" tIns="0" rIns="0" bIns="0" anchor="t" anchorCtr="0" upright="1">
                          <a:noAutofit/>
                        </wps:bodyPr>
                      </wps:wsp>
                      <wps:wsp>
                        <wps:cNvPr id="4" name="Text Box 5"/>
                        <wps:cNvSpPr txBox="1">
                          <a:spLocks noChangeAspect="1" noChangeArrowheads="1"/>
                        </wps:cNvSpPr>
                        <wps:spPr bwMode="auto">
                          <a:xfrm>
                            <a:off x="1920" y="4554"/>
                            <a:ext cx="2048"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E48" w:rsidRDefault="003F4E48" w:rsidP="003F4E48">
                              <w:pPr>
                                <w:rPr>
                                  <w:b/>
                                </w:rPr>
                              </w:pPr>
                            </w:p>
                          </w:txbxContent>
                        </wps:txbx>
                        <wps:bodyPr rot="0" vert="horz" wrap="square" lIns="91440" tIns="45720" rIns="91440" bIns="45720" anchor="t" anchorCtr="0" upright="1">
                          <a:noAutofit/>
                        </wps:bodyPr>
                      </wps:wsp>
                      <wps:wsp>
                        <wps:cNvPr id="5" name="Text Box 6"/>
                        <wps:cNvSpPr txBox="1">
                          <a:spLocks noChangeAspect="1" noChangeArrowheads="1"/>
                        </wps:cNvSpPr>
                        <wps:spPr bwMode="auto">
                          <a:xfrm>
                            <a:off x="4317" y="4554"/>
                            <a:ext cx="537" cy="5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E48" w:rsidRDefault="003F4E48" w:rsidP="003F4E48">
                              <w:pPr>
                                <w:rPr>
                                  <w:b/>
                                </w:rPr>
                              </w:pPr>
                            </w:p>
                          </w:txbxContent>
                        </wps:txbx>
                        <wps:bodyPr rot="0" vert="horz" wrap="square" lIns="91440" tIns="46800" rIns="9144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увати 1" o:spid="_x0000_s1026" style="position:absolute;left:0;text-align:left;margin-left:.75pt;margin-top:2.7pt;width:477pt;height:259.45pt;z-index:251659264" coordorigin="1620,623" coordsize="9373,518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620;top:623;width:9373;height:51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7YS/DAAAA2gAAAA8AAABkcnMvZG93bnJldi54bWxEj81qwzAQhO+FvIPYQG+NbENLcaOEUGjT&#10;W2l+ML0t1kZyaq2MpcTO20eBQI/DzHzDzJeja8WZ+tB4VpDPMhDEtdcNGwW77cfTK4gQkTW2nknB&#10;hQIsF5OHOZbaD/xD5000IkE4lKjAxtiVUobaksMw8x1x8g6+dxiT7I3UPQ4J7lpZZNmLdNhwWrDY&#10;0bul+m9zcgrMtlofKxw/q/3Kmt3vc158D7lSj9Nx9QYi0hj/w/f2l1ZQwO1KugFycQ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thL8MAAADaAAAADwAAAAAAAAAAAAAAAACf&#10;AgAAZHJzL2Rvd25yZXYueG1sUEsFBgAAAAAEAAQA9wAAAI8DAAAAAA==&#10;">
                  <v:imagedata r:id="rId7" o:title=""/>
                </v:shape>
                <v:shapetype id="_x0000_t202" coordsize="21600,21600" o:spt="202" path="m,l,21600r21600,l21600,xe">
                  <v:stroke joinstyle="miter"/>
                  <v:path gradientshapeok="t" o:connecttype="rect"/>
                </v:shapetype>
                <v:shape id="Text Box 4" o:spid="_x0000_s1028" type="#_x0000_t202" style="position:absolute;left:4500;top:3834;width:3600;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o:lock v:ext="edit" aspectratio="t"/>
                  <v:textbox inset="0,0,0,0">
                    <w:txbxContent>
                      <w:p w:rsidR="003F4E48" w:rsidRDefault="003F4E48" w:rsidP="003F4E48">
                        <w:pPr>
                          <w:ind w:firstLine="708"/>
                          <w:rPr>
                            <w:b/>
                          </w:rPr>
                        </w:pPr>
                      </w:p>
                    </w:txbxContent>
                  </v:textbox>
                </v:shape>
                <v:shape id="Text Box 5" o:spid="_x0000_s1029" type="#_x0000_t202" style="position:absolute;left:1920;top:4554;width:2048;height: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o:lock v:ext="edit" aspectratio="t"/>
                  <v:textbox>
                    <w:txbxContent>
                      <w:p w:rsidR="003F4E48" w:rsidRDefault="003F4E48" w:rsidP="003F4E48">
                        <w:pPr>
                          <w:rPr>
                            <w:b/>
                          </w:rPr>
                        </w:pPr>
                      </w:p>
                    </w:txbxContent>
                  </v:textbox>
                </v:shape>
                <v:shape id="Text Box 6" o:spid="_x0000_s1030" type="#_x0000_t202" style="position:absolute;left:4317;top:4554;width:537;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UqwcMA&#10;AADaAAAADwAAAGRycy9kb3ducmV2LnhtbESPQWvCQBSE70L/w/IKvemmLYYa3YS2IGhPGgt6fGSf&#10;Seju25BdNfn33ULB4zAz3zCrYrBGXKn3rWMFz7MEBHHldMu1gu/DevoGwgdkjcYxKRjJQ5E/TFaY&#10;aXfjPV3LUIsIYZ+hgiaELpPSVw1Z9DPXEUfv7HqLIcq+lrrHW4RbI1+SJJUWW44LDXb02VD1U16s&#10;go8y7caDoXS3YLNd8Hh6/TpulHp6HN6XIAIN4R7+b2+0gjn8XYk3QO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7UqwcMAAADaAAAADwAAAAAAAAAAAAAAAACYAgAAZHJzL2Rv&#10;d25yZXYueG1sUEsFBgAAAAAEAAQA9QAAAIgDAAAAAA==&#10;" filled="f" stroked="f">
                  <o:lock v:ext="edit" aspectratio="t"/>
                  <v:textbox inset=",1.3mm,,.3mm">
                    <w:txbxContent>
                      <w:p w:rsidR="003F4E48" w:rsidRDefault="003F4E48" w:rsidP="003F4E48">
                        <w:pPr>
                          <w:rPr>
                            <w:b/>
                          </w:rPr>
                        </w:pPr>
                      </w:p>
                    </w:txbxContent>
                  </v:textbox>
                </v:shape>
              </v:group>
            </w:pict>
          </mc:Fallback>
        </mc:AlternateContent>
      </w:r>
    </w:p>
    <w:p w:rsidR="003F4E48" w:rsidRPr="003F4E48" w:rsidRDefault="003F4E48" w:rsidP="003F4E48">
      <w:pPr>
        <w:spacing w:after="0" w:line="240" w:lineRule="auto"/>
        <w:ind w:right="5386"/>
        <w:jc w:val="both"/>
        <w:rPr>
          <w:rFonts w:ascii="Times New Roman" w:hAnsi="Times New Roman" w:cs="Times New Roman"/>
          <w:sz w:val="24"/>
          <w:szCs w:val="24"/>
        </w:rPr>
      </w:pPr>
    </w:p>
    <w:p w:rsidR="003F4E48" w:rsidRPr="003F4E48" w:rsidRDefault="003F4E48" w:rsidP="003F4E48">
      <w:pPr>
        <w:spacing w:after="0" w:line="240" w:lineRule="auto"/>
        <w:ind w:right="5386"/>
        <w:jc w:val="both"/>
        <w:rPr>
          <w:rFonts w:ascii="Times New Roman" w:hAnsi="Times New Roman" w:cs="Times New Roman"/>
          <w:sz w:val="24"/>
          <w:szCs w:val="24"/>
        </w:rPr>
      </w:pPr>
    </w:p>
    <w:p w:rsidR="003F4E48" w:rsidRPr="003F4E48" w:rsidRDefault="003F4E48" w:rsidP="003F4E48">
      <w:pPr>
        <w:spacing w:after="0" w:line="240" w:lineRule="auto"/>
        <w:ind w:right="5386"/>
        <w:jc w:val="both"/>
        <w:rPr>
          <w:rFonts w:ascii="Times New Roman" w:hAnsi="Times New Roman" w:cs="Times New Roman"/>
          <w:sz w:val="24"/>
          <w:szCs w:val="24"/>
        </w:rPr>
      </w:pPr>
    </w:p>
    <w:p w:rsidR="003F4E48" w:rsidRPr="003F4E48" w:rsidRDefault="003F4E48" w:rsidP="003F4E48">
      <w:pPr>
        <w:spacing w:after="0" w:line="240" w:lineRule="auto"/>
        <w:ind w:right="5386"/>
        <w:jc w:val="both"/>
        <w:rPr>
          <w:rFonts w:ascii="Times New Roman" w:hAnsi="Times New Roman" w:cs="Times New Roman"/>
          <w:sz w:val="24"/>
          <w:szCs w:val="24"/>
        </w:rPr>
      </w:pPr>
    </w:p>
    <w:p w:rsidR="003F4E48" w:rsidRPr="003F4E48" w:rsidRDefault="003F4E48" w:rsidP="003F4E48">
      <w:pPr>
        <w:spacing w:after="0" w:line="240" w:lineRule="auto"/>
        <w:ind w:right="5386"/>
        <w:jc w:val="both"/>
        <w:rPr>
          <w:rFonts w:ascii="Times New Roman" w:hAnsi="Times New Roman" w:cs="Times New Roman"/>
          <w:sz w:val="24"/>
          <w:szCs w:val="24"/>
        </w:rPr>
      </w:pPr>
    </w:p>
    <w:p w:rsidR="003F4E48" w:rsidRPr="003F4E48" w:rsidRDefault="003F4E48" w:rsidP="003F4E48">
      <w:pPr>
        <w:spacing w:after="0" w:line="240" w:lineRule="auto"/>
        <w:ind w:right="5386"/>
        <w:jc w:val="both"/>
        <w:rPr>
          <w:rFonts w:ascii="Times New Roman" w:hAnsi="Times New Roman" w:cs="Times New Roman"/>
          <w:sz w:val="24"/>
          <w:szCs w:val="24"/>
        </w:rPr>
      </w:pPr>
    </w:p>
    <w:p w:rsidR="003F4E48" w:rsidRPr="003F4E48" w:rsidRDefault="003F4E48" w:rsidP="003F4E48">
      <w:pPr>
        <w:spacing w:after="0" w:line="240" w:lineRule="auto"/>
        <w:ind w:right="5386"/>
        <w:jc w:val="both"/>
        <w:rPr>
          <w:rFonts w:ascii="Times New Roman" w:hAnsi="Times New Roman" w:cs="Times New Roman"/>
          <w:sz w:val="24"/>
          <w:szCs w:val="24"/>
        </w:rPr>
      </w:pPr>
    </w:p>
    <w:p w:rsidR="003F4E48" w:rsidRPr="003F4E48" w:rsidRDefault="003F4E48" w:rsidP="003F4E48">
      <w:pPr>
        <w:spacing w:after="0" w:line="240" w:lineRule="auto"/>
        <w:ind w:right="5386"/>
        <w:jc w:val="both"/>
        <w:rPr>
          <w:rFonts w:ascii="Times New Roman" w:hAnsi="Times New Roman" w:cs="Times New Roman"/>
          <w:sz w:val="24"/>
          <w:szCs w:val="24"/>
        </w:rPr>
      </w:pPr>
    </w:p>
    <w:p w:rsidR="003F4E48" w:rsidRPr="003F4E48" w:rsidRDefault="003F4E48" w:rsidP="003F4E48">
      <w:pPr>
        <w:spacing w:after="0" w:line="240" w:lineRule="auto"/>
        <w:ind w:right="5386"/>
        <w:jc w:val="both"/>
        <w:rPr>
          <w:rFonts w:ascii="Times New Roman" w:hAnsi="Times New Roman" w:cs="Times New Roman"/>
          <w:sz w:val="24"/>
          <w:szCs w:val="24"/>
        </w:rPr>
      </w:pPr>
    </w:p>
    <w:p w:rsidR="003F4E48" w:rsidRPr="003F4E48" w:rsidRDefault="003F4E48" w:rsidP="003F4E48">
      <w:pPr>
        <w:spacing w:after="0" w:line="240" w:lineRule="auto"/>
        <w:ind w:right="5386"/>
        <w:jc w:val="both"/>
        <w:rPr>
          <w:rFonts w:ascii="Times New Roman" w:hAnsi="Times New Roman" w:cs="Times New Roman"/>
          <w:sz w:val="24"/>
          <w:szCs w:val="24"/>
        </w:rPr>
      </w:pPr>
    </w:p>
    <w:p w:rsidR="003F4E48" w:rsidRPr="003F4E48" w:rsidRDefault="003F4E48" w:rsidP="003F4E48">
      <w:pPr>
        <w:spacing w:after="0" w:line="240" w:lineRule="auto"/>
        <w:ind w:right="5386"/>
        <w:jc w:val="both"/>
        <w:rPr>
          <w:rFonts w:ascii="Times New Roman" w:hAnsi="Times New Roman" w:cs="Times New Roman"/>
          <w:sz w:val="24"/>
          <w:szCs w:val="24"/>
        </w:rPr>
      </w:pPr>
    </w:p>
    <w:p w:rsidR="003F4E48" w:rsidRPr="003F4E48" w:rsidRDefault="003F4E48" w:rsidP="003F4E48">
      <w:pPr>
        <w:spacing w:after="0" w:line="240" w:lineRule="auto"/>
        <w:ind w:right="5386"/>
        <w:jc w:val="both"/>
        <w:rPr>
          <w:rFonts w:ascii="Times New Roman" w:hAnsi="Times New Roman" w:cs="Times New Roman"/>
          <w:sz w:val="24"/>
          <w:szCs w:val="24"/>
        </w:rPr>
      </w:pPr>
    </w:p>
    <w:p w:rsidR="003F4E48" w:rsidRPr="003F4E48" w:rsidRDefault="003F4E48" w:rsidP="003F4E48">
      <w:pPr>
        <w:spacing w:after="0" w:line="240" w:lineRule="auto"/>
        <w:ind w:right="5386"/>
        <w:jc w:val="both"/>
        <w:rPr>
          <w:rFonts w:ascii="Times New Roman" w:hAnsi="Times New Roman" w:cs="Times New Roman"/>
          <w:sz w:val="24"/>
          <w:szCs w:val="24"/>
        </w:rPr>
      </w:pPr>
    </w:p>
    <w:p w:rsidR="003F4E48" w:rsidRPr="003F4E48" w:rsidRDefault="003F4E48" w:rsidP="003F4E48">
      <w:pPr>
        <w:spacing w:after="0" w:line="240" w:lineRule="auto"/>
        <w:ind w:right="5386"/>
        <w:jc w:val="both"/>
        <w:rPr>
          <w:rFonts w:ascii="Times New Roman" w:hAnsi="Times New Roman" w:cs="Times New Roman"/>
          <w:sz w:val="24"/>
          <w:szCs w:val="24"/>
        </w:rPr>
      </w:pPr>
    </w:p>
    <w:p w:rsidR="003F4E48" w:rsidRPr="003F4E48" w:rsidRDefault="003F4E48" w:rsidP="003F4E48">
      <w:pPr>
        <w:spacing w:after="0" w:line="240" w:lineRule="auto"/>
        <w:ind w:right="5386"/>
        <w:jc w:val="both"/>
        <w:rPr>
          <w:rFonts w:ascii="Times New Roman" w:hAnsi="Times New Roman" w:cs="Times New Roman"/>
          <w:sz w:val="24"/>
          <w:szCs w:val="24"/>
        </w:rPr>
      </w:pPr>
    </w:p>
    <w:p w:rsidR="003F4E48" w:rsidRPr="003F4E48" w:rsidRDefault="003F4E48" w:rsidP="003F4E48">
      <w:pPr>
        <w:spacing w:after="0" w:line="240" w:lineRule="auto"/>
        <w:ind w:right="5386"/>
        <w:jc w:val="both"/>
        <w:rPr>
          <w:rFonts w:ascii="Times New Roman" w:hAnsi="Times New Roman" w:cs="Times New Roman"/>
          <w:sz w:val="24"/>
          <w:szCs w:val="24"/>
        </w:rPr>
      </w:pPr>
    </w:p>
    <w:p w:rsidR="003F4E48" w:rsidRPr="003F4E48" w:rsidRDefault="003F4E48" w:rsidP="003F4E48">
      <w:pPr>
        <w:spacing w:after="0" w:line="240" w:lineRule="auto"/>
        <w:ind w:right="5386"/>
        <w:jc w:val="both"/>
        <w:rPr>
          <w:rFonts w:ascii="Times New Roman" w:hAnsi="Times New Roman" w:cs="Times New Roman"/>
          <w:sz w:val="24"/>
          <w:szCs w:val="24"/>
        </w:rPr>
      </w:pPr>
    </w:p>
    <w:p w:rsidR="003F4E48" w:rsidRPr="003F4E48" w:rsidRDefault="003F4E48" w:rsidP="003F4E48">
      <w:pPr>
        <w:spacing w:after="0" w:line="240" w:lineRule="auto"/>
        <w:ind w:right="5386"/>
        <w:jc w:val="both"/>
        <w:rPr>
          <w:rFonts w:ascii="Times New Roman" w:hAnsi="Times New Roman" w:cs="Times New Roman"/>
          <w:sz w:val="24"/>
          <w:szCs w:val="24"/>
        </w:rPr>
      </w:pPr>
    </w:p>
    <w:p w:rsidR="003F4E48" w:rsidRPr="003F4E48" w:rsidRDefault="003F4E48" w:rsidP="003F4E48">
      <w:pPr>
        <w:spacing w:after="0" w:line="240" w:lineRule="auto"/>
        <w:ind w:right="5386"/>
        <w:jc w:val="both"/>
        <w:rPr>
          <w:rFonts w:ascii="Times New Roman" w:hAnsi="Times New Roman" w:cs="Times New Roman"/>
          <w:sz w:val="24"/>
          <w:szCs w:val="24"/>
          <w:lang w:val="ru-RU"/>
        </w:rPr>
      </w:pPr>
      <w:r w:rsidRPr="003F4E48">
        <w:rPr>
          <w:rFonts w:ascii="Times New Roman" w:hAnsi="Times New Roman" w:cs="Times New Roman"/>
          <w:sz w:val="24"/>
          <w:szCs w:val="24"/>
        </w:rPr>
        <w:t xml:space="preserve">Про організацію та проведення конкурсу з вибору керуючої компанії індустріального парку </w:t>
      </w:r>
      <w:r w:rsidRPr="003F4E48">
        <w:rPr>
          <w:rFonts w:ascii="Times New Roman" w:hAnsi="Times New Roman" w:cs="Times New Roman"/>
          <w:sz w:val="24"/>
          <w:szCs w:val="24"/>
          <w:lang w:val="ru-RU"/>
        </w:rPr>
        <w:t>«</w:t>
      </w:r>
      <w:r w:rsidRPr="003F4E48">
        <w:rPr>
          <w:rFonts w:ascii="Times New Roman" w:hAnsi="Times New Roman" w:cs="Times New Roman"/>
          <w:sz w:val="24"/>
          <w:szCs w:val="24"/>
        </w:rPr>
        <w:t>Хмельницький</w:t>
      </w:r>
      <w:r w:rsidRPr="003F4E48">
        <w:rPr>
          <w:rFonts w:ascii="Times New Roman" w:hAnsi="Times New Roman" w:cs="Times New Roman"/>
          <w:sz w:val="24"/>
          <w:szCs w:val="24"/>
          <w:lang w:val="ru-RU"/>
        </w:rPr>
        <w:t>»</w:t>
      </w:r>
    </w:p>
    <w:p w:rsidR="003F4E48" w:rsidRPr="003F4E48" w:rsidRDefault="003F4E48" w:rsidP="003F4E48">
      <w:pPr>
        <w:spacing w:after="0" w:line="240" w:lineRule="auto"/>
        <w:ind w:right="5527"/>
        <w:jc w:val="both"/>
        <w:rPr>
          <w:rFonts w:ascii="Times New Roman" w:hAnsi="Times New Roman" w:cs="Times New Roman"/>
          <w:sz w:val="24"/>
          <w:szCs w:val="24"/>
        </w:rPr>
      </w:pPr>
    </w:p>
    <w:p w:rsidR="003F4E48" w:rsidRPr="003F4E48" w:rsidRDefault="003F4E48" w:rsidP="003F4E48">
      <w:pPr>
        <w:spacing w:after="0" w:line="240" w:lineRule="auto"/>
        <w:ind w:right="5527"/>
        <w:jc w:val="both"/>
        <w:rPr>
          <w:rFonts w:ascii="Times New Roman" w:hAnsi="Times New Roman" w:cs="Times New Roman"/>
          <w:sz w:val="24"/>
          <w:szCs w:val="24"/>
        </w:rPr>
      </w:pPr>
    </w:p>
    <w:p w:rsidR="003F4E48" w:rsidRPr="003F4E48" w:rsidRDefault="003F4E48" w:rsidP="003F4E48">
      <w:pPr>
        <w:spacing w:after="0" w:line="240" w:lineRule="auto"/>
        <w:ind w:firstLine="567"/>
        <w:jc w:val="both"/>
        <w:rPr>
          <w:rFonts w:ascii="Times New Roman" w:hAnsi="Times New Roman" w:cs="Times New Roman"/>
          <w:sz w:val="24"/>
          <w:szCs w:val="24"/>
        </w:rPr>
      </w:pPr>
      <w:r w:rsidRPr="003F4E48">
        <w:rPr>
          <w:rFonts w:ascii="Times New Roman" w:hAnsi="Times New Roman" w:cs="Times New Roman"/>
          <w:sz w:val="24"/>
          <w:szCs w:val="24"/>
        </w:rPr>
        <w:t xml:space="preserve">З метою вибору на конкурентних засадах керуючої компанії індустріального парку «Хмельницький» шляхом організації і проведення відкритого конкурсу для забезпечення економічного розвитку міста, активізації інвестиційної діяльності, створення нових робочих місць, розвитку сучасної виробничої інфраструктури, розглянувши пропозицію виконавчого комітету міської ради, відповідно до Закону України «Про місцеве самоврядування в Україні», Закону України «Про індустріальні парки», в рамках Програми створення та розвитку індустріального парку «Хмельницький», </w:t>
      </w:r>
      <w:r w:rsidRPr="003F4E48">
        <w:rPr>
          <w:rFonts w:ascii="Times New Roman" w:hAnsi="Times New Roman" w:cs="Times New Roman"/>
          <w:color w:val="000000"/>
          <w:sz w:val="24"/>
          <w:szCs w:val="24"/>
        </w:rPr>
        <w:t xml:space="preserve">Концепції індустріального парку «Хмельницький», </w:t>
      </w:r>
      <w:r w:rsidRPr="003F4E48">
        <w:rPr>
          <w:rFonts w:ascii="Times New Roman" w:hAnsi="Times New Roman" w:cs="Times New Roman"/>
          <w:sz w:val="24"/>
          <w:szCs w:val="24"/>
        </w:rPr>
        <w:t>міська рада</w:t>
      </w:r>
    </w:p>
    <w:p w:rsidR="003F4E48" w:rsidRPr="003F4E48" w:rsidRDefault="003F4E48" w:rsidP="003F4E48">
      <w:pPr>
        <w:spacing w:after="0" w:line="240" w:lineRule="auto"/>
        <w:rPr>
          <w:rFonts w:ascii="Times New Roman" w:hAnsi="Times New Roman" w:cs="Times New Roman"/>
          <w:bCs/>
          <w:sz w:val="24"/>
          <w:szCs w:val="24"/>
        </w:rPr>
      </w:pPr>
    </w:p>
    <w:p w:rsidR="003F4E48" w:rsidRPr="003F4E48" w:rsidRDefault="003F4E48" w:rsidP="003F4E48">
      <w:pPr>
        <w:spacing w:after="0" w:line="240" w:lineRule="auto"/>
        <w:rPr>
          <w:rFonts w:ascii="Times New Roman" w:hAnsi="Times New Roman" w:cs="Times New Roman"/>
          <w:bCs/>
          <w:sz w:val="24"/>
          <w:szCs w:val="24"/>
        </w:rPr>
      </w:pPr>
      <w:r w:rsidRPr="003F4E48">
        <w:rPr>
          <w:rFonts w:ascii="Times New Roman" w:hAnsi="Times New Roman" w:cs="Times New Roman"/>
          <w:bCs/>
          <w:sz w:val="24"/>
          <w:szCs w:val="24"/>
        </w:rPr>
        <w:t>ВИРІШИЛА:</w:t>
      </w:r>
    </w:p>
    <w:p w:rsidR="003F4E48" w:rsidRPr="003F4E48" w:rsidRDefault="003F4E48" w:rsidP="003F4E48">
      <w:pPr>
        <w:spacing w:after="0" w:line="240" w:lineRule="auto"/>
        <w:rPr>
          <w:rFonts w:ascii="Times New Roman" w:eastAsia="Calibri" w:hAnsi="Times New Roman" w:cs="Times New Roman"/>
          <w:sz w:val="24"/>
          <w:szCs w:val="24"/>
        </w:rPr>
      </w:pPr>
    </w:p>
    <w:p w:rsidR="003F4E48" w:rsidRPr="003F4E48" w:rsidRDefault="003F4E48" w:rsidP="003F4E48">
      <w:pPr>
        <w:spacing w:after="0" w:line="240" w:lineRule="auto"/>
        <w:ind w:firstLine="567"/>
        <w:jc w:val="both"/>
        <w:rPr>
          <w:rFonts w:ascii="Times New Roman" w:hAnsi="Times New Roman" w:cs="Times New Roman"/>
          <w:sz w:val="24"/>
          <w:szCs w:val="24"/>
        </w:rPr>
      </w:pPr>
      <w:r w:rsidRPr="003F4E48">
        <w:rPr>
          <w:rFonts w:ascii="Times New Roman" w:hAnsi="Times New Roman" w:cs="Times New Roman"/>
          <w:bCs/>
          <w:sz w:val="24"/>
          <w:szCs w:val="24"/>
        </w:rPr>
        <w:t>1.</w:t>
      </w:r>
      <w:r w:rsidRPr="003F4E48">
        <w:rPr>
          <w:rFonts w:ascii="Times New Roman" w:hAnsi="Times New Roman" w:cs="Times New Roman"/>
          <w:sz w:val="24"/>
          <w:szCs w:val="24"/>
        </w:rPr>
        <w:t xml:space="preserve"> Затвердити умови конкурсу з вибору керуючої компанії індустріального парку «Хмельницький» згідно з додатком 1.</w:t>
      </w:r>
    </w:p>
    <w:p w:rsidR="003F4E48" w:rsidRPr="003F4E48" w:rsidRDefault="003F4E48" w:rsidP="003F4E48">
      <w:pPr>
        <w:spacing w:after="0" w:line="240" w:lineRule="auto"/>
        <w:ind w:firstLine="567"/>
        <w:jc w:val="both"/>
        <w:rPr>
          <w:rFonts w:ascii="Times New Roman" w:hAnsi="Times New Roman" w:cs="Times New Roman"/>
          <w:sz w:val="24"/>
          <w:szCs w:val="24"/>
        </w:rPr>
      </w:pPr>
      <w:r w:rsidRPr="003F4E48">
        <w:rPr>
          <w:rFonts w:ascii="Times New Roman" w:hAnsi="Times New Roman" w:cs="Times New Roman"/>
          <w:sz w:val="24"/>
          <w:szCs w:val="24"/>
        </w:rPr>
        <w:t>2. Утворити та затвердити склад конкурсної комісії з вибору керуючої компанії індустріального парку «Хмельницький» згідно з додатком 2.</w:t>
      </w:r>
    </w:p>
    <w:p w:rsidR="003F4E48" w:rsidRPr="003F4E48" w:rsidRDefault="003F4E48" w:rsidP="003F4E48">
      <w:pPr>
        <w:spacing w:after="0" w:line="240" w:lineRule="auto"/>
        <w:ind w:firstLine="567"/>
        <w:jc w:val="both"/>
        <w:rPr>
          <w:rFonts w:ascii="Times New Roman" w:hAnsi="Times New Roman" w:cs="Times New Roman"/>
          <w:sz w:val="24"/>
          <w:szCs w:val="24"/>
        </w:rPr>
      </w:pPr>
      <w:r w:rsidRPr="003F4E48">
        <w:rPr>
          <w:rFonts w:ascii="Times New Roman" w:hAnsi="Times New Roman" w:cs="Times New Roman"/>
          <w:sz w:val="24"/>
          <w:szCs w:val="24"/>
        </w:rPr>
        <w:t>3. Затвердити Порядок роботи конкурсної комісії з вибору керуючої компанії індустріального парку «Хмельницький» згідно з додатком 3.</w:t>
      </w:r>
    </w:p>
    <w:p w:rsidR="003F4E48" w:rsidRPr="003F4E48" w:rsidRDefault="003F4E48" w:rsidP="003F4E48">
      <w:pPr>
        <w:spacing w:after="0" w:line="240" w:lineRule="auto"/>
        <w:ind w:firstLine="567"/>
        <w:jc w:val="both"/>
        <w:rPr>
          <w:rFonts w:ascii="Times New Roman" w:hAnsi="Times New Roman" w:cs="Times New Roman"/>
          <w:sz w:val="24"/>
          <w:szCs w:val="24"/>
        </w:rPr>
      </w:pPr>
      <w:r w:rsidRPr="003F4E48">
        <w:rPr>
          <w:rFonts w:ascii="Times New Roman" w:hAnsi="Times New Roman" w:cs="Times New Roman"/>
          <w:sz w:val="24"/>
          <w:szCs w:val="24"/>
        </w:rPr>
        <w:t>4. Провести конкурс з вибору керуючої компанії індустріального парку «Хмельницький».</w:t>
      </w:r>
    </w:p>
    <w:p w:rsidR="003F4E48" w:rsidRPr="003F4E48" w:rsidRDefault="003F4E48" w:rsidP="003F4E48">
      <w:pPr>
        <w:spacing w:after="0" w:line="240" w:lineRule="auto"/>
        <w:ind w:firstLine="567"/>
        <w:jc w:val="both"/>
        <w:rPr>
          <w:rFonts w:ascii="Times New Roman" w:hAnsi="Times New Roman" w:cs="Times New Roman"/>
          <w:sz w:val="24"/>
          <w:szCs w:val="24"/>
        </w:rPr>
      </w:pPr>
      <w:r w:rsidRPr="003F4E48">
        <w:rPr>
          <w:rFonts w:ascii="Times New Roman" w:hAnsi="Times New Roman" w:cs="Times New Roman"/>
          <w:sz w:val="24"/>
          <w:szCs w:val="24"/>
        </w:rPr>
        <w:t>5. Доручити конкурсній комісії з вибору керуючої компанії індустріального парку «Хмельницький» підготувати конкурсну документацію та подати її виконавчому комітету міської ради для затвердження та визначення дати проведення конкурсу.</w:t>
      </w:r>
    </w:p>
    <w:p w:rsidR="003F4E48" w:rsidRPr="003F4E48" w:rsidRDefault="003F4E48" w:rsidP="003F4E48">
      <w:pPr>
        <w:spacing w:after="0" w:line="240" w:lineRule="auto"/>
        <w:ind w:firstLine="567"/>
        <w:jc w:val="both"/>
        <w:rPr>
          <w:rFonts w:ascii="Times New Roman" w:hAnsi="Times New Roman" w:cs="Times New Roman"/>
          <w:sz w:val="24"/>
          <w:szCs w:val="24"/>
        </w:rPr>
      </w:pPr>
      <w:r w:rsidRPr="003F4E48">
        <w:rPr>
          <w:rFonts w:ascii="Times New Roman" w:hAnsi="Times New Roman" w:cs="Times New Roman"/>
          <w:sz w:val="24"/>
          <w:szCs w:val="24"/>
        </w:rPr>
        <w:t>6. Уповноважити конкурсну комісію з вибору керуючої компанії індустріального парку «Хмельницький» здійснити всі необхідні дії  щодо організації та проведення конкурсу з вибору керуючої компанії індустріального парку «Хмельницький», в тому числі оприлюднити повідомлення про конкурс у засобах масової інформації.</w:t>
      </w:r>
    </w:p>
    <w:p w:rsidR="003F4E48" w:rsidRPr="003F4E48" w:rsidRDefault="003F4E48" w:rsidP="003F4E48">
      <w:pPr>
        <w:spacing w:after="0" w:line="240" w:lineRule="auto"/>
        <w:ind w:firstLine="567"/>
        <w:jc w:val="both"/>
        <w:rPr>
          <w:rFonts w:ascii="Times New Roman" w:hAnsi="Times New Roman" w:cs="Times New Roman"/>
          <w:sz w:val="24"/>
          <w:szCs w:val="24"/>
        </w:rPr>
      </w:pPr>
      <w:r w:rsidRPr="003F4E48">
        <w:rPr>
          <w:rFonts w:ascii="Times New Roman" w:hAnsi="Times New Roman" w:cs="Times New Roman"/>
          <w:sz w:val="24"/>
          <w:szCs w:val="24"/>
        </w:rPr>
        <w:t xml:space="preserve">7. Відповідальність за виконання рішення покласти на заступника міського голови </w:t>
      </w:r>
      <w:proofErr w:type="spellStart"/>
      <w:r w:rsidRPr="003F4E48">
        <w:rPr>
          <w:rFonts w:ascii="Times New Roman" w:hAnsi="Times New Roman" w:cs="Times New Roman"/>
          <w:sz w:val="24"/>
          <w:szCs w:val="24"/>
        </w:rPr>
        <w:t>В.Гончарука</w:t>
      </w:r>
      <w:proofErr w:type="spellEnd"/>
      <w:r w:rsidRPr="003F4E48">
        <w:rPr>
          <w:rFonts w:ascii="Times New Roman" w:hAnsi="Times New Roman" w:cs="Times New Roman"/>
          <w:sz w:val="24"/>
          <w:szCs w:val="24"/>
        </w:rPr>
        <w:t>.</w:t>
      </w:r>
    </w:p>
    <w:p w:rsidR="003F4E48" w:rsidRPr="003F4E48" w:rsidRDefault="003F4E48" w:rsidP="003F4E48">
      <w:pPr>
        <w:spacing w:after="0" w:line="240" w:lineRule="auto"/>
        <w:ind w:firstLine="567"/>
        <w:jc w:val="both"/>
        <w:rPr>
          <w:rFonts w:ascii="Times New Roman" w:hAnsi="Times New Roman" w:cs="Times New Roman"/>
          <w:sz w:val="24"/>
          <w:szCs w:val="24"/>
        </w:rPr>
      </w:pPr>
      <w:r w:rsidRPr="003F4E48">
        <w:rPr>
          <w:rFonts w:ascii="Times New Roman" w:hAnsi="Times New Roman" w:cs="Times New Roman"/>
          <w:sz w:val="24"/>
          <w:szCs w:val="24"/>
        </w:rPr>
        <w:t>8. Контроль за виконанням рішення покласти на постійну комісію з питань соціально-економічного розвитку, інвестиційної політики та дерегуляції.</w:t>
      </w:r>
    </w:p>
    <w:p w:rsidR="003F4E48" w:rsidRPr="003F4E48" w:rsidRDefault="003F4E48" w:rsidP="003F4E48">
      <w:pPr>
        <w:pStyle w:val="a7"/>
        <w:spacing w:after="0"/>
      </w:pPr>
    </w:p>
    <w:p w:rsidR="003F4E48" w:rsidRPr="003F4E48" w:rsidRDefault="003F4E48" w:rsidP="003F4E48">
      <w:pPr>
        <w:pStyle w:val="a7"/>
        <w:spacing w:after="0"/>
        <w:rPr>
          <w:i/>
          <w:lang w:val="en-US"/>
        </w:rPr>
      </w:pPr>
      <w:r w:rsidRPr="003F4E48">
        <w:t>Міський голова</w:t>
      </w:r>
      <w:r w:rsidRPr="003F4E48">
        <w:tab/>
      </w:r>
      <w:r w:rsidRPr="003F4E48">
        <w:tab/>
      </w:r>
      <w:r w:rsidRPr="003F4E48">
        <w:tab/>
      </w:r>
      <w:r w:rsidRPr="003F4E48">
        <w:tab/>
      </w:r>
      <w:r w:rsidRPr="003F4E48">
        <w:tab/>
      </w:r>
      <w:r w:rsidRPr="003F4E48">
        <w:tab/>
      </w:r>
      <w:r w:rsidRPr="003F4E48">
        <w:tab/>
      </w:r>
      <w:r w:rsidRPr="003F4E48">
        <w:tab/>
      </w:r>
      <w:r w:rsidRPr="003F4E48">
        <w:tab/>
      </w:r>
      <w:proofErr w:type="spellStart"/>
      <w:r w:rsidRPr="003F4E48">
        <w:t>О.Симчишин</w:t>
      </w:r>
      <w:bookmarkStart w:id="0" w:name="_GoBack"/>
      <w:bookmarkEnd w:id="0"/>
      <w:proofErr w:type="spellEnd"/>
    </w:p>
    <w:p w:rsidR="003F4E48" w:rsidRPr="003F4E48" w:rsidRDefault="003F4E48" w:rsidP="003F4E48">
      <w:pPr>
        <w:spacing w:after="0" w:line="240" w:lineRule="auto"/>
        <w:jc w:val="right"/>
        <w:rPr>
          <w:rFonts w:ascii="Times New Roman" w:hAnsi="Times New Roman" w:cs="Times New Roman"/>
          <w:i/>
          <w:sz w:val="24"/>
          <w:szCs w:val="24"/>
          <w:lang w:val="en-US"/>
        </w:rPr>
        <w:sectPr w:rsidR="003F4E48" w:rsidRPr="003F4E48" w:rsidSect="003F4E48">
          <w:pgSz w:w="11906" w:h="16838"/>
          <w:pgMar w:top="709" w:right="849" w:bottom="425" w:left="1418" w:header="709" w:footer="709" w:gutter="0"/>
          <w:cols w:space="708"/>
          <w:docGrid w:linePitch="360"/>
        </w:sectPr>
      </w:pPr>
    </w:p>
    <w:p w:rsidR="00861373" w:rsidRPr="003F4E48" w:rsidRDefault="003F4E48" w:rsidP="003F4E48">
      <w:pPr>
        <w:spacing w:after="0" w:line="240" w:lineRule="auto"/>
        <w:jc w:val="right"/>
        <w:rPr>
          <w:rFonts w:ascii="Times New Roman" w:hAnsi="Times New Roman" w:cs="Times New Roman"/>
          <w:i/>
          <w:sz w:val="24"/>
        </w:rPr>
      </w:pPr>
      <w:r w:rsidRPr="003F4E48">
        <w:rPr>
          <w:rFonts w:ascii="Times New Roman" w:hAnsi="Times New Roman" w:cs="Times New Roman"/>
          <w:i/>
          <w:sz w:val="24"/>
        </w:rPr>
        <w:t>Додаток № 1</w:t>
      </w:r>
    </w:p>
    <w:p w:rsidR="00861373" w:rsidRPr="003F4E48" w:rsidRDefault="003F4E48" w:rsidP="003F4E48">
      <w:pPr>
        <w:pStyle w:val="Default"/>
        <w:ind w:left="5954"/>
        <w:jc w:val="right"/>
        <w:rPr>
          <w:i/>
          <w:lang w:val="ru-RU"/>
        </w:rPr>
      </w:pPr>
      <w:r>
        <w:rPr>
          <w:i/>
        </w:rPr>
        <w:t>до рішення сесії міської ради</w:t>
      </w:r>
    </w:p>
    <w:p w:rsidR="00861373" w:rsidRPr="003F4E48" w:rsidRDefault="00861373" w:rsidP="003F4E48">
      <w:pPr>
        <w:pStyle w:val="Default"/>
        <w:ind w:left="5954"/>
        <w:jc w:val="right"/>
        <w:rPr>
          <w:i/>
          <w:lang w:val="en-US"/>
        </w:rPr>
      </w:pPr>
      <w:r w:rsidRPr="00861373">
        <w:rPr>
          <w:i/>
        </w:rPr>
        <w:t>від ____</w:t>
      </w:r>
      <w:r w:rsidR="003F4E48">
        <w:rPr>
          <w:i/>
          <w:lang w:val="en-US"/>
        </w:rPr>
        <w:t>____</w:t>
      </w:r>
      <w:r w:rsidR="003F4E48">
        <w:rPr>
          <w:i/>
        </w:rPr>
        <w:t>______№ ___</w:t>
      </w:r>
    </w:p>
    <w:p w:rsidR="00A17BCD" w:rsidRPr="00A17BCD" w:rsidRDefault="00A17BCD" w:rsidP="00A17BCD">
      <w:pPr>
        <w:pStyle w:val="Default"/>
        <w:jc w:val="center"/>
        <w:rPr>
          <w:b/>
          <w:bCs/>
          <w:i/>
        </w:rPr>
      </w:pPr>
    </w:p>
    <w:p w:rsidR="00A17BCD" w:rsidRPr="00A17BCD" w:rsidRDefault="00A17BCD" w:rsidP="00A17BCD">
      <w:pPr>
        <w:pStyle w:val="Default"/>
        <w:jc w:val="center"/>
      </w:pPr>
      <w:r w:rsidRPr="00A17BCD">
        <w:rPr>
          <w:b/>
          <w:bCs/>
        </w:rPr>
        <w:t xml:space="preserve">УМОВИ ПРОВЕДЕННЯ КОНКУРСУ </w:t>
      </w:r>
    </w:p>
    <w:p w:rsidR="00A17BCD" w:rsidRPr="00A17BCD" w:rsidRDefault="00A17BCD" w:rsidP="00A17BCD">
      <w:pPr>
        <w:pStyle w:val="Default"/>
        <w:jc w:val="center"/>
      </w:pPr>
      <w:r w:rsidRPr="00A17BCD">
        <w:rPr>
          <w:b/>
          <w:bCs/>
        </w:rPr>
        <w:t xml:space="preserve">з вибору керуючої компанії індустріального парку </w:t>
      </w:r>
    </w:p>
    <w:p w:rsidR="00A17BCD" w:rsidRDefault="002C48F4" w:rsidP="00A17BCD">
      <w:pPr>
        <w:pStyle w:val="Default"/>
        <w:jc w:val="center"/>
        <w:rPr>
          <w:b/>
          <w:bCs/>
          <w:lang w:val="en-US"/>
        </w:rPr>
      </w:pPr>
      <w:r>
        <w:rPr>
          <w:b/>
          <w:bCs/>
        </w:rPr>
        <w:t>«</w:t>
      </w:r>
      <w:r w:rsidR="00A17BCD" w:rsidRPr="00A17BCD">
        <w:rPr>
          <w:b/>
          <w:bCs/>
        </w:rPr>
        <w:t>Хмельницький</w:t>
      </w:r>
      <w:r>
        <w:rPr>
          <w:b/>
          <w:bCs/>
        </w:rPr>
        <w:t>»</w:t>
      </w:r>
    </w:p>
    <w:p w:rsidR="003F4E48" w:rsidRPr="003F4E48" w:rsidRDefault="003F4E48" w:rsidP="00A17BCD">
      <w:pPr>
        <w:pStyle w:val="Default"/>
        <w:jc w:val="center"/>
        <w:rPr>
          <w:lang w:val="en-US"/>
        </w:rPr>
      </w:pPr>
    </w:p>
    <w:p w:rsidR="00A17BCD" w:rsidRPr="00A17BCD" w:rsidRDefault="00380272" w:rsidP="003F4E48">
      <w:pPr>
        <w:pStyle w:val="Default"/>
        <w:jc w:val="center"/>
        <w:rPr>
          <w:b/>
          <w:bCs/>
        </w:rPr>
      </w:pPr>
      <w:r>
        <w:rPr>
          <w:b/>
          <w:bCs/>
        </w:rPr>
        <w:t>1. Загальні положення</w:t>
      </w:r>
    </w:p>
    <w:p w:rsidR="00A17BCD" w:rsidRPr="00C81475" w:rsidRDefault="00A17BCD" w:rsidP="003F4E48">
      <w:pPr>
        <w:pStyle w:val="Default"/>
        <w:ind w:firstLine="567"/>
        <w:jc w:val="both"/>
        <w:rPr>
          <w:color w:val="000000" w:themeColor="text1"/>
        </w:rPr>
      </w:pPr>
      <w:r w:rsidRPr="00A17BCD">
        <w:t xml:space="preserve">1.1. Умови конкурсу з вибору керуючої компанії </w:t>
      </w:r>
      <w:r w:rsidR="002C48F4">
        <w:t>індустріального парку «</w:t>
      </w:r>
      <w:r w:rsidRPr="00A17BCD">
        <w:t>Хмельницький</w:t>
      </w:r>
      <w:r w:rsidR="002C48F4">
        <w:t>»</w:t>
      </w:r>
      <w:r w:rsidRPr="00A17BCD">
        <w:t xml:space="preserve"> (</w:t>
      </w:r>
      <w:r w:rsidRPr="00C81475">
        <w:rPr>
          <w:color w:val="000000" w:themeColor="text1"/>
        </w:rPr>
        <w:t xml:space="preserve">надалі – умови конкурсу) розроблені відповідно до Законів України </w:t>
      </w:r>
      <w:r w:rsidR="008B2518">
        <w:rPr>
          <w:color w:val="000000" w:themeColor="text1"/>
        </w:rPr>
        <w:t>«</w:t>
      </w:r>
      <w:r w:rsidRPr="00C81475">
        <w:rPr>
          <w:color w:val="000000" w:themeColor="text1"/>
        </w:rPr>
        <w:t>Про м</w:t>
      </w:r>
      <w:r w:rsidR="008B2518">
        <w:rPr>
          <w:color w:val="000000" w:themeColor="text1"/>
        </w:rPr>
        <w:t>ісцеве самоврядування в Україні», «</w:t>
      </w:r>
      <w:r w:rsidRPr="00C81475">
        <w:rPr>
          <w:color w:val="000000" w:themeColor="text1"/>
        </w:rPr>
        <w:t>Про індустріальні парки</w:t>
      </w:r>
      <w:r w:rsidR="008B2518">
        <w:rPr>
          <w:color w:val="000000" w:themeColor="text1"/>
        </w:rPr>
        <w:t>»</w:t>
      </w:r>
      <w:r w:rsidRPr="00C81475">
        <w:rPr>
          <w:color w:val="000000" w:themeColor="text1"/>
        </w:rPr>
        <w:t xml:space="preserve">, Програми створення та </w:t>
      </w:r>
      <w:r w:rsidR="008B2518">
        <w:rPr>
          <w:color w:val="000000" w:themeColor="text1"/>
        </w:rPr>
        <w:t>розвитку індустріального парку «</w:t>
      </w:r>
      <w:r w:rsidRPr="00C81475">
        <w:rPr>
          <w:color w:val="000000" w:themeColor="text1"/>
        </w:rPr>
        <w:t>Хмельницький</w:t>
      </w:r>
      <w:r w:rsidR="008B2518">
        <w:rPr>
          <w:color w:val="000000" w:themeColor="text1"/>
        </w:rPr>
        <w:t>»</w:t>
      </w:r>
      <w:r w:rsidRPr="00C81475">
        <w:rPr>
          <w:color w:val="000000" w:themeColor="text1"/>
        </w:rPr>
        <w:t xml:space="preserve"> та Концепції інду</w:t>
      </w:r>
      <w:r w:rsidR="008B2518">
        <w:rPr>
          <w:color w:val="000000" w:themeColor="text1"/>
        </w:rPr>
        <w:t>стріального парку «Хмельницький»</w:t>
      </w:r>
      <w:r w:rsidR="00CA1A4B" w:rsidRPr="00C81475">
        <w:rPr>
          <w:color w:val="000000" w:themeColor="text1"/>
        </w:rPr>
        <w:t xml:space="preserve">, затверджених рішеннями сесії </w:t>
      </w:r>
      <w:r w:rsidR="00C81475" w:rsidRPr="00C81475">
        <w:rPr>
          <w:color w:val="000000" w:themeColor="text1"/>
        </w:rPr>
        <w:t>міської ради відповідно від 11.04.2018</w:t>
      </w:r>
      <w:r w:rsidR="00CA1A4B" w:rsidRPr="00C81475">
        <w:rPr>
          <w:color w:val="000000" w:themeColor="text1"/>
        </w:rPr>
        <w:t xml:space="preserve"> №</w:t>
      </w:r>
      <w:r w:rsidR="00C81475" w:rsidRPr="00C81475">
        <w:rPr>
          <w:color w:val="000000" w:themeColor="text1"/>
        </w:rPr>
        <w:t xml:space="preserve"> 11 та від 14.12.2018 року</w:t>
      </w:r>
      <w:r w:rsidR="00CA1A4B" w:rsidRPr="00C81475">
        <w:rPr>
          <w:color w:val="000000" w:themeColor="text1"/>
        </w:rPr>
        <w:t xml:space="preserve"> №</w:t>
      </w:r>
      <w:r w:rsidR="00C81475" w:rsidRPr="00C81475">
        <w:rPr>
          <w:color w:val="000000" w:themeColor="text1"/>
        </w:rPr>
        <w:t xml:space="preserve"> 15</w:t>
      </w:r>
      <w:r w:rsidRPr="00C81475">
        <w:rPr>
          <w:color w:val="000000" w:themeColor="text1"/>
        </w:rPr>
        <w:t>.</w:t>
      </w:r>
    </w:p>
    <w:p w:rsidR="00A17BCD" w:rsidRPr="00A17BCD" w:rsidRDefault="00A17BCD" w:rsidP="003F4E48">
      <w:pPr>
        <w:pStyle w:val="Default"/>
        <w:ind w:firstLine="567"/>
        <w:jc w:val="both"/>
      </w:pPr>
      <w:r w:rsidRPr="00A17BCD">
        <w:t xml:space="preserve">1.2. Терміни, які використовуються в рішенні вживаються у визначених Законом України </w:t>
      </w:r>
      <w:r w:rsidR="006E3045">
        <w:t xml:space="preserve"> «</w:t>
      </w:r>
      <w:r w:rsidRPr="00A17BCD">
        <w:t>Про індустріальні парки</w:t>
      </w:r>
      <w:r w:rsidR="006E3045">
        <w:t>»</w:t>
      </w:r>
      <w:r w:rsidR="00380272">
        <w:t xml:space="preserve"> </w:t>
      </w:r>
      <w:r w:rsidRPr="00A17BCD">
        <w:t xml:space="preserve">значеннях. </w:t>
      </w:r>
    </w:p>
    <w:p w:rsidR="00A17BCD" w:rsidRPr="00380272" w:rsidRDefault="00A17BCD" w:rsidP="003F4E48">
      <w:pPr>
        <w:pStyle w:val="Default"/>
        <w:ind w:firstLine="567"/>
        <w:jc w:val="both"/>
      </w:pPr>
      <w:r w:rsidRPr="00380272">
        <w:t xml:space="preserve">1.3. Організацію та проведення конкурсу з вибору керуючої компанії індустріального парку (надалі – конкурс) здійснює конкурсна комісія з вибору керуючої компанії індустріального парку (надалі – конкурсна комісія). </w:t>
      </w:r>
    </w:p>
    <w:p w:rsidR="00A17BCD" w:rsidRPr="00380272" w:rsidRDefault="00A17BCD" w:rsidP="003F4E48">
      <w:pPr>
        <w:pStyle w:val="Default"/>
        <w:ind w:firstLine="567"/>
        <w:jc w:val="both"/>
      </w:pPr>
      <w:r w:rsidRPr="00380272">
        <w:t xml:space="preserve">1.4. Претендентами на участь у конкурсі можуть бути створені згідно із законодавством України юридичні особи незалежно від організаційно-правової форми діяльності. </w:t>
      </w:r>
    </w:p>
    <w:p w:rsidR="00A17BCD" w:rsidRPr="00380272" w:rsidRDefault="00A17BCD" w:rsidP="003F4E48">
      <w:pPr>
        <w:pStyle w:val="Default"/>
        <w:ind w:firstLine="567"/>
        <w:jc w:val="both"/>
      </w:pPr>
      <w:r w:rsidRPr="00380272">
        <w:t>1.</w:t>
      </w:r>
      <w:r w:rsidR="00CA1A4B">
        <w:t>5</w:t>
      </w:r>
      <w:r w:rsidRPr="00380272">
        <w:t xml:space="preserve">. Завданням проведення конкурсу є визначення претендента, який запропонував кращі умови щодо створення та функціонування індустріального парку відповідно до умов конкурсу. </w:t>
      </w:r>
    </w:p>
    <w:p w:rsidR="00A17BCD" w:rsidRPr="00380272" w:rsidRDefault="00380272" w:rsidP="003F4E48">
      <w:pPr>
        <w:pStyle w:val="Default"/>
        <w:ind w:firstLine="567"/>
        <w:jc w:val="both"/>
      </w:pPr>
      <w:r w:rsidRPr="00380272">
        <w:t>1.</w:t>
      </w:r>
      <w:r w:rsidR="00947CD4">
        <w:t>6</w:t>
      </w:r>
      <w:r w:rsidRPr="00380272">
        <w:t>. Ініціатор</w:t>
      </w:r>
      <w:r w:rsidR="00A17BCD" w:rsidRPr="00380272">
        <w:t xml:space="preserve"> створення індустріального парку – </w:t>
      </w:r>
      <w:r w:rsidRPr="00380272">
        <w:t>Хмельницька міська рада (надалі – ініціатор</w:t>
      </w:r>
      <w:r w:rsidR="00947CD4">
        <w:t xml:space="preserve"> створення</w:t>
      </w:r>
      <w:r w:rsidR="00A17BCD" w:rsidRPr="00380272">
        <w:t>) уклада</w:t>
      </w:r>
      <w:r w:rsidRPr="00380272">
        <w:t>є</w:t>
      </w:r>
      <w:r w:rsidR="00A17BCD" w:rsidRPr="00380272">
        <w:t xml:space="preserve"> договір з переможцем конкурсу про створення та функціонування індустріального парку. </w:t>
      </w:r>
    </w:p>
    <w:p w:rsidR="00A17BCD" w:rsidRPr="003F4E48" w:rsidRDefault="00A17BCD" w:rsidP="003F4E48">
      <w:pPr>
        <w:pStyle w:val="Default"/>
        <w:ind w:firstLine="567"/>
        <w:jc w:val="both"/>
        <w:rPr>
          <w:lang w:val="ru-RU"/>
        </w:rPr>
      </w:pPr>
      <w:r w:rsidRPr="00380272">
        <w:t>1.</w:t>
      </w:r>
      <w:r w:rsidR="00947CD4">
        <w:t>7</w:t>
      </w:r>
      <w:r w:rsidRPr="00380272">
        <w:t>. Підстав</w:t>
      </w:r>
      <w:r w:rsidR="0099204F">
        <w:t>ами</w:t>
      </w:r>
      <w:r w:rsidRPr="00380272">
        <w:t xml:space="preserve"> для недопущення претендента до участі </w:t>
      </w:r>
      <w:r w:rsidR="00947CD4">
        <w:t>у</w:t>
      </w:r>
      <w:r w:rsidRPr="00380272">
        <w:t xml:space="preserve"> конкурсі може бути </w:t>
      </w:r>
      <w:r w:rsidR="0099204F">
        <w:t xml:space="preserve">його невідповідність умовам конкурсу, </w:t>
      </w:r>
      <w:r w:rsidRPr="00380272">
        <w:t xml:space="preserve">неподання </w:t>
      </w:r>
      <w:r w:rsidR="00947CD4">
        <w:t>у</w:t>
      </w:r>
      <w:r w:rsidRPr="00380272">
        <w:t xml:space="preserve"> заявці на участь у конкурсі необхідної інформації, подання її в неповному обсязі або </w:t>
      </w:r>
      <w:r w:rsidR="003F4E48">
        <w:t>подання неправдивої інформації.</w:t>
      </w:r>
    </w:p>
    <w:p w:rsidR="003F4E48" w:rsidRPr="003F4E48" w:rsidRDefault="003F4E48" w:rsidP="003F4E48">
      <w:pPr>
        <w:pStyle w:val="Default"/>
        <w:jc w:val="both"/>
        <w:rPr>
          <w:b/>
          <w:bCs/>
          <w:lang w:val="ru-RU"/>
        </w:rPr>
      </w:pPr>
    </w:p>
    <w:p w:rsidR="00465952" w:rsidRPr="00465952" w:rsidRDefault="00465952" w:rsidP="003F4E48">
      <w:pPr>
        <w:pStyle w:val="Default"/>
        <w:jc w:val="center"/>
        <w:rPr>
          <w:b/>
          <w:bCs/>
        </w:rPr>
      </w:pPr>
      <w:r>
        <w:rPr>
          <w:b/>
          <w:bCs/>
        </w:rPr>
        <w:t xml:space="preserve">2. </w:t>
      </w:r>
      <w:r w:rsidRPr="00465952">
        <w:rPr>
          <w:b/>
          <w:bCs/>
        </w:rPr>
        <w:t>Основні умови конкурсу</w:t>
      </w:r>
    </w:p>
    <w:p w:rsidR="00CB018D" w:rsidRDefault="00465952" w:rsidP="003F4E48">
      <w:pPr>
        <w:pStyle w:val="Default"/>
        <w:ind w:firstLine="567"/>
        <w:jc w:val="both"/>
      </w:pPr>
      <w:r>
        <w:t>2</w:t>
      </w:r>
      <w:r w:rsidRPr="00891BDB">
        <w:t xml:space="preserve">.1. </w:t>
      </w:r>
      <w:r w:rsidR="00CB018D">
        <w:t xml:space="preserve">Здатність забезпечення належного функціонування індустріального парку у відповідності до розробленого претендентом бізнес-плану. </w:t>
      </w:r>
    </w:p>
    <w:p w:rsidR="00465952" w:rsidRPr="00891BDB" w:rsidRDefault="00CB018D" w:rsidP="003F4E48">
      <w:pPr>
        <w:pStyle w:val="Default"/>
        <w:ind w:firstLine="567"/>
        <w:jc w:val="both"/>
      </w:pPr>
      <w:r>
        <w:t xml:space="preserve">2.2. </w:t>
      </w:r>
      <w:r w:rsidR="00465952" w:rsidRPr="00891BDB">
        <w:t>В</w:t>
      </w:r>
      <w:r w:rsidR="00465952">
        <w:t xml:space="preserve">ідповідність </w:t>
      </w:r>
      <w:r w:rsidR="00A54625">
        <w:t>заявки на участь у конкурсі</w:t>
      </w:r>
      <w:r w:rsidR="00465952" w:rsidRPr="00891BDB">
        <w:t xml:space="preserve"> </w:t>
      </w:r>
      <w:r>
        <w:t xml:space="preserve">та бізнес-плану індустріального парку </w:t>
      </w:r>
      <w:r w:rsidR="00B7708A">
        <w:t>К</w:t>
      </w:r>
      <w:r w:rsidR="00465952" w:rsidRPr="00891BDB">
        <w:t xml:space="preserve">онцепції індустріального парку </w:t>
      </w:r>
      <w:r w:rsidR="001202AE">
        <w:rPr>
          <w:lang w:val="ru-RU"/>
        </w:rPr>
        <w:t>«</w:t>
      </w:r>
      <w:r w:rsidR="00A54625">
        <w:t>Хмельницький</w:t>
      </w:r>
      <w:r w:rsidR="001202AE">
        <w:rPr>
          <w:lang w:val="ru-RU"/>
        </w:rPr>
        <w:t>»</w:t>
      </w:r>
      <w:r w:rsidR="00A54625">
        <w:t>.</w:t>
      </w:r>
    </w:p>
    <w:p w:rsidR="00F31E73" w:rsidRDefault="00A7529E" w:rsidP="003F4E48">
      <w:pPr>
        <w:pStyle w:val="Default"/>
        <w:ind w:firstLine="567"/>
        <w:jc w:val="both"/>
      </w:pPr>
      <w:r>
        <w:t xml:space="preserve">2.3. </w:t>
      </w:r>
      <w:r w:rsidR="00CB018D">
        <w:t>Можливість забезпечення п</w:t>
      </w:r>
      <w:r w:rsidR="00465952" w:rsidRPr="00891BDB">
        <w:t>ереважн</w:t>
      </w:r>
      <w:r w:rsidR="00CB018D">
        <w:t>ого</w:t>
      </w:r>
      <w:r w:rsidR="00465952" w:rsidRPr="00891BDB">
        <w:t xml:space="preserve"> використання праці жителів </w:t>
      </w:r>
      <w:r w:rsidR="00F31E73" w:rsidRPr="00F31E73">
        <w:t>міста Хмельницького та прилеглих населених пунктів.</w:t>
      </w:r>
    </w:p>
    <w:p w:rsidR="00B7708A" w:rsidRDefault="00F31E73" w:rsidP="003F4E48">
      <w:pPr>
        <w:pStyle w:val="Default"/>
        <w:ind w:firstLine="567"/>
        <w:jc w:val="both"/>
      </w:pPr>
      <w:r>
        <w:t>2.</w:t>
      </w:r>
      <w:r w:rsidR="00A7529E">
        <w:t>4</w:t>
      </w:r>
      <w:r>
        <w:t xml:space="preserve">. Наявність комплексного бачення </w:t>
      </w:r>
      <w:r w:rsidR="00A7529E">
        <w:t>щодо розбудови інфраструктури індустріального парку</w:t>
      </w:r>
      <w:r w:rsidR="00B7708A">
        <w:t>, здатної забезпечити постійний інноваційний процес, нарощування експортного потенціалу та створення замкнених циклів виробництва продукції.</w:t>
      </w:r>
    </w:p>
    <w:p w:rsidR="00A7529E" w:rsidRDefault="00B7708A" w:rsidP="003F4E48">
      <w:pPr>
        <w:pStyle w:val="Default"/>
        <w:ind w:firstLine="567"/>
        <w:jc w:val="both"/>
      </w:pPr>
      <w:r>
        <w:t xml:space="preserve">2.5. </w:t>
      </w:r>
      <w:r w:rsidR="00CB018D">
        <w:t>Наявність п</w:t>
      </w:r>
      <w:r>
        <w:t>ропозиці</w:t>
      </w:r>
      <w:r w:rsidR="00CB018D">
        <w:t>й</w:t>
      </w:r>
      <w:r w:rsidR="00A7529E">
        <w:t xml:space="preserve"> </w:t>
      </w:r>
      <w:r>
        <w:t xml:space="preserve">щодо залучення потенційних учасників індустріального парку відповідно до вимог, викладених у Концепції індустріального парку </w:t>
      </w:r>
      <w:r w:rsidR="001202AE">
        <w:t>«</w:t>
      </w:r>
      <w:r w:rsidRPr="00A17BCD">
        <w:t>Хмельницький</w:t>
      </w:r>
      <w:r w:rsidR="001202AE">
        <w:t>»</w:t>
      </w:r>
      <w:r>
        <w:t>.</w:t>
      </w:r>
    </w:p>
    <w:p w:rsidR="00AE25A4" w:rsidRPr="003F4E48" w:rsidRDefault="00AE25A4" w:rsidP="003F4E48">
      <w:pPr>
        <w:pStyle w:val="Default"/>
        <w:ind w:firstLine="567"/>
        <w:jc w:val="both"/>
        <w:rPr>
          <w:lang w:val="ru-RU"/>
        </w:rPr>
      </w:pPr>
      <w:r>
        <w:t>2.6. Здатність залучення додаткового фінансування для обла</w:t>
      </w:r>
      <w:r w:rsidR="003F4E48">
        <w:t>штування індустріального парку.</w:t>
      </w:r>
    </w:p>
    <w:p w:rsidR="00BF0300" w:rsidRPr="00A17BCD" w:rsidRDefault="00BF0300" w:rsidP="00A1515D">
      <w:pPr>
        <w:pStyle w:val="Default"/>
        <w:jc w:val="both"/>
        <w:rPr>
          <w:highlight w:val="green"/>
        </w:rPr>
      </w:pPr>
    </w:p>
    <w:p w:rsidR="00380272" w:rsidRPr="000A6A07" w:rsidRDefault="00A1515D" w:rsidP="003F4E48">
      <w:pPr>
        <w:pStyle w:val="Default"/>
        <w:jc w:val="center"/>
        <w:rPr>
          <w:b/>
          <w:bCs/>
        </w:rPr>
      </w:pPr>
      <w:r w:rsidRPr="000A6A07">
        <w:rPr>
          <w:b/>
          <w:bCs/>
        </w:rPr>
        <w:t>3</w:t>
      </w:r>
      <w:r w:rsidR="00A17BCD" w:rsidRPr="000A6A07">
        <w:rPr>
          <w:b/>
          <w:bCs/>
        </w:rPr>
        <w:t>. Інформ</w:t>
      </w:r>
      <w:r w:rsidR="00380272" w:rsidRPr="000A6A07">
        <w:rPr>
          <w:b/>
          <w:bCs/>
        </w:rPr>
        <w:t>ування про проведення конкурсу</w:t>
      </w:r>
    </w:p>
    <w:p w:rsidR="00380272" w:rsidRPr="000A6A07" w:rsidRDefault="00A1515D" w:rsidP="003F4E48">
      <w:pPr>
        <w:pStyle w:val="Default"/>
        <w:ind w:firstLine="567"/>
        <w:jc w:val="both"/>
      </w:pPr>
      <w:r w:rsidRPr="000A6A07">
        <w:t>3</w:t>
      </w:r>
      <w:r w:rsidR="00A17BCD" w:rsidRPr="000A6A07">
        <w:t xml:space="preserve">.1. </w:t>
      </w:r>
      <w:r w:rsidR="00A60E80" w:rsidRPr="000A6A07">
        <w:t>Дату проведення конкурсу визначає виконавчий комітет одночасно із затвердженням конкурсної документації. Оголошення про проведення конкурсу оприлюднюється конкурсною комісією в засобах масової інформації.</w:t>
      </w:r>
    </w:p>
    <w:p w:rsidR="00380272" w:rsidRPr="000A6A07" w:rsidRDefault="00A1515D" w:rsidP="003F4E48">
      <w:pPr>
        <w:pStyle w:val="Default"/>
        <w:ind w:firstLine="567"/>
        <w:jc w:val="both"/>
      </w:pPr>
      <w:r w:rsidRPr="000A6A07">
        <w:t>3</w:t>
      </w:r>
      <w:r w:rsidR="00A17BCD" w:rsidRPr="000A6A07">
        <w:t>.</w:t>
      </w:r>
      <w:r w:rsidRPr="000A6A07">
        <w:t>2</w:t>
      </w:r>
      <w:r w:rsidR="00A17BCD" w:rsidRPr="000A6A07">
        <w:t xml:space="preserve">. Інформація про оголошення конкурсу з вибору </w:t>
      </w:r>
      <w:r w:rsidR="00947CD4" w:rsidRPr="000A6A07">
        <w:t>к</w:t>
      </w:r>
      <w:r w:rsidR="00A17BCD" w:rsidRPr="000A6A07">
        <w:t xml:space="preserve">еруючої компанії </w:t>
      </w:r>
      <w:r w:rsidR="00947CD4" w:rsidRPr="000A6A07">
        <w:t>повинна</w:t>
      </w:r>
      <w:r w:rsidR="00A17BCD" w:rsidRPr="000A6A07">
        <w:t xml:space="preserve"> містити відомості щодо: </w:t>
      </w:r>
    </w:p>
    <w:p w:rsidR="00A17BCD" w:rsidRPr="000A6A07" w:rsidRDefault="00A1515D" w:rsidP="003F4E48">
      <w:pPr>
        <w:pStyle w:val="Default"/>
        <w:ind w:firstLine="567"/>
        <w:jc w:val="both"/>
      </w:pPr>
      <w:r w:rsidRPr="000A6A07">
        <w:t>3</w:t>
      </w:r>
      <w:r w:rsidR="00380272" w:rsidRPr="000A6A07">
        <w:t>.</w:t>
      </w:r>
      <w:r w:rsidRPr="000A6A07">
        <w:t>2</w:t>
      </w:r>
      <w:r w:rsidR="00380272" w:rsidRPr="000A6A07">
        <w:t xml:space="preserve">.1. </w:t>
      </w:r>
      <w:r w:rsidR="00A60E80" w:rsidRPr="000A6A07">
        <w:t>Ініціатора</w:t>
      </w:r>
      <w:r w:rsidR="00A17BCD" w:rsidRPr="000A6A07">
        <w:t xml:space="preserve"> створення індустріального парку; </w:t>
      </w:r>
    </w:p>
    <w:p w:rsidR="00A17BCD" w:rsidRPr="00380272" w:rsidRDefault="00A1515D" w:rsidP="003F4E48">
      <w:pPr>
        <w:pStyle w:val="Default"/>
        <w:ind w:firstLine="567"/>
        <w:jc w:val="both"/>
      </w:pPr>
      <w:r w:rsidRPr="000A6A07">
        <w:t>3.2</w:t>
      </w:r>
      <w:r w:rsidR="00A17BCD" w:rsidRPr="000A6A07">
        <w:t xml:space="preserve">.2. </w:t>
      </w:r>
      <w:r w:rsidR="008702F3" w:rsidRPr="000A6A07">
        <w:t>Концепції індустріального парку;</w:t>
      </w:r>
      <w:r w:rsidR="00A17BCD" w:rsidRPr="00380272">
        <w:t xml:space="preserve"> </w:t>
      </w:r>
    </w:p>
    <w:p w:rsidR="00A17BCD" w:rsidRPr="00380272" w:rsidRDefault="00A1515D" w:rsidP="003F4E48">
      <w:pPr>
        <w:pStyle w:val="Default"/>
        <w:ind w:firstLine="567"/>
        <w:jc w:val="both"/>
      </w:pPr>
      <w:r>
        <w:t>3</w:t>
      </w:r>
      <w:r w:rsidR="00A17BCD" w:rsidRPr="00380272">
        <w:t>.</w:t>
      </w:r>
      <w:r>
        <w:t>2</w:t>
      </w:r>
      <w:r w:rsidR="00A17BCD" w:rsidRPr="00380272">
        <w:t>.3. Умов кон</w:t>
      </w:r>
      <w:r w:rsidR="00380272" w:rsidRPr="00380272">
        <w:t>курсу, зат</w:t>
      </w:r>
      <w:r w:rsidR="008702F3">
        <w:t>верджених ініціатором створення;</w:t>
      </w:r>
    </w:p>
    <w:p w:rsidR="00A17BCD" w:rsidRPr="00380272" w:rsidRDefault="00A1515D" w:rsidP="003F4E48">
      <w:pPr>
        <w:pStyle w:val="Default"/>
        <w:ind w:firstLine="567"/>
        <w:jc w:val="both"/>
      </w:pPr>
      <w:r>
        <w:lastRenderedPageBreak/>
        <w:t>3.2</w:t>
      </w:r>
      <w:r w:rsidR="00A17BCD" w:rsidRPr="00380272">
        <w:t>.4. Земельн</w:t>
      </w:r>
      <w:r w:rsidR="00380272" w:rsidRPr="00380272">
        <w:t>ої ділянки</w:t>
      </w:r>
      <w:r w:rsidR="00A17BCD" w:rsidRPr="00380272">
        <w:t>, на як</w:t>
      </w:r>
      <w:r w:rsidR="00380272" w:rsidRPr="00380272">
        <w:t>ій</w:t>
      </w:r>
      <w:r w:rsidR="00A17BCD" w:rsidRPr="00380272">
        <w:t xml:space="preserve"> передбачається с</w:t>
      </w:r>
      <w:r w:rsidR="008702F3">
        <w:t>творення індустріального парку;</w:t>
      </w:r>
    </w:p>
    <w:p w:rsidR="005648FB" w:rsidRDefault="00A1515D" w:rsidP="003F4E48">
      <w:pPr>
        <w:pStyle w:val="Default"/>
        <w:ind w:firstLine="567"/>
        <w:jc w:val="both"/>
      </w:pPr>
      <w:r>
        <w:t>3.2</w:t>
      </w:r>
      <w:r w:rsidR="00A17BCD" w:rsidRPr="00380272">
        <w:t xml:space="preserve">.5. </w:t>
      </w:r>
      <w:r w:rsidR="005648FB">
        <w:t>Об’єктів, розміщених на земельній ділянці (перелік, характеристики тощо);</w:t>
      </w:r>
    </w:p>
    <w:p w:rsidR="00A17BCD" w:rsidRPr="00380272" w:rsidRDefault="00A1515D" w:rsidP="003F4E48">
      <w:pPr>
        <w:pStyle w:val="Default"/>
        <w:ind w:firstLine="567"/>
        <w:jc w:val="both"/>
      </w:pPr>
      <w:r>
        <w:t>3.2</w:t>
      </w:r>
      <w:r w:rsidR="00A17BCD" w:rsidRPr="00380272">
        <w:t xml:space="preserve">.6. </w:t>
      </w:r>
      <w:r w:rsidR="005648FB" w:rsidRPr="00380272">
        <w:t xml:space="preserve">Строку, на який створено індустріальний парк; </w:t>
      </w:r>
    </w:p>
    <w:p w:rsidR="00A17BCD" w:rsidRPr="00380272" w:rsidRDefault="00A1515D" w:rsidP="003F4E48">
      <w:pPr>
        <w:pStyle w:val="Default"/>
        <w:ind w:firstLine="567"/>
        <w:jc w:val="both"/>
      </w:pPr>
      <w:r>
        <w:t>3.2</w:t>
      </w:r>
      <w:r w:rsidR="00A17BCD" w:rsidRPr="00380272">
        <w:t xml:space="preserve">.7. Органу, до якого слід звертатися за додатковою інформацією; </w:t>
      </w:r>
    </w:p>
    <w:p w:rsidR="00A17BCD" w:rsidRDefault="00A1515D" w:rsidP="003F4E48">
      <w:pPr>
        <w:pStyle w:val="Default"/>
        <w:ind w:firstLine="567"/>
        <w:jc w:val="both"/>
      </w:pPr>
      <w:r>
        <w:t>3.2</w:t>
      </w:r>
      <w:r w:rsidR="00A17BCD" w:rsidRPr="00380272">
        <w:t>.8. Розмір реєстраційного внеску та розрахунковий рахунок, на який й</w:t>
      </w:r>
      <w:r w:rsidR="00380272">
        <w:t xml:space="preserve">ого </w:t>
      </w:r>
      <w:r w:rsidR="00380272" w:rsidRPr="00380272">
        <w:t xml:space="preserve">перераховувати. </w:t>
      </w:r>
    </w:p>
    <w:p w:rsidR="00A17BCD" w:rsidRPr="00380272" w:rsidRDefault="00A1515D" w:rsidP="003F4E48">
      <w:pPr>
        <w:pStyle w:val="Default"/>
        <w:ind w:firstLine="567"/>
        <w:jc w:val="both"/>
      </w:pPr>
      <w:r>
        <w:t>3</w:t>
      </w:r>
      <w:r w:rsidR="00A17BCD" w:rsidRPr="00380272">
        <w:t>.</w:t>
      </w:r>
      <w:r w:rsidR="00C213D9">
        <w:t>3</w:t>
      </w:r>
      <w:r w:rsidR="00A17BCD" w:rsidRPr="00380272">
        <w:t xml:space="preserve">. За зверненням претендента </w:t>
      </w:r>
      <w:r w:rsidR="005648FB">
        <w:t>ініціатор створення</w:t>
      </w:r>
      <w:r w:rsidR="00A17BCD" w:rsidRPr="00380272">
        <w:t xml:space="preserve"> надає йому необхідну додаткову інформацію про концепцію </w:t>
      </w:r>
      <w:r w:rsidR="00380272" w:rsidRPr="00380272">
        <w:t>індустріального парку, земельну ділянку.</w:t>
      </w:r>
    </w:p>
    <w:p w:rsidR="00A1515D" w:rsidRPr="003F4E48" w:rsidRDefault="00A1515D" w:rsidP="003F4E48">
      <w:pPr>
        <w:pStyle w:val="Default"/>
        <w:jc w:val="both"/>
        <w:rPr>
          <w:b/>
          <w:bCs/>
          <w:lang w:val="en-US"/>
        </w:rPr>
      </w:pPr>
    </w:p>
    <w:p w:rsidR="008702F3" w:rsidRPr="00A96C93" w:rsidRDefault="00A17BCD" w:rsidP="003F4E48">
      <w:pPr>
        <w:pStyle w:val="Default"/>
        <w:jc w:val="center"/>
        <w:rPr>
          <w:b/>
          <w:bCs/>
        </w:rPr>
      </w:pPr>
      <w:r w:rsidRPr="00A96C93">
        <w:rPr>
          <w:b/>
          <w:bCs/>
        </w:rPr>
        <w:t>4. Реєстраційний внесок та порядок його сплати.</w:t>
      </w:r>
    </w:p>
    <w:p w:rsidR="00A17BCD" w:rsidRPr="003F4E48" w:rsidRDefault="00A17BCD" w:rsidP="003F4E48">
      <w:pPr>
        <w:pStyle w:val="Default"/>
        <w:ind w:firstLine="567"/>
        <w:jc w:val="both"/>
        <w:rPr>
          <w:lang w:val="ru-RU"/>
        </w:rPr>
      </w:pPr>
      <w:r w:rsidRPr="00A96C93">
        <w:t>4.1. Претендент, який виявив бажання взяти участь у конкурсі, повинен</w:t>
      </w:r>
      <w:r w:rsidR="003F4E48">
        <w:t xml:space="preserve"> сплатити реєстраційний внесок.</w:t>
      </w:r>
    </w:p>
    <w:p w:rsidR="00A1515D" w:rsidRPr="003F4E48" w:rsidRDefault="00A1515D" w:rsidP="003F4E48">
      <w:pPr>
        <w:pStyle w:val="Default"/>
        <w:ind w:firstLine="567"/>
        <w:jc w:val="both"/>
        <w:rPr>
          <w:lang w:val="ru-RU"/>
        </w:rPr>
      </w:pPr>
      <w:r>
        <w:t xml:space="preserve">4.2. Реєстраційний внесок сплачується шляхом безготівкового перерахування коштів на поточний рахунок </w:t>
      </w:r>
      <w:r w:rsidR="00BF0300">
        <w:t xml:space="preserve">виконавчого комітету Хмельницької міської ради та використовується на організацію та </w:t>
      </w:r>
      <w:r w:rsidR="003F4E48">
        <w:t>підготовку проведення конкурсу.</w:t>
      </w:r>
    </w:p>
    <w:p w:rsidR="00A17BCD" w:rsidRPr="003F4E48" w:rsidRDefault="00A17BCD" w:rsidP="003F4E48">
      <w:pPr>
        <w:pStyle w:val="Default"/>
        <w:ind w:firstLine="567"/>
        <w:jc w:val="both"/>
        <w:rPr>
          <w:lang w:val="ru-RU"/>
        </w:rPr>
      </w:pPr>
      <w:r w:rsidRPr="00A96C93">
        <w:t>4.</w:t>
      </w:r>
      <w:r w:rsidR="00BF0300" w:rsidRPr="003D3533">
        <w:t>3</w:t>
      </w:r>
      <w:r w:rsidRPr="003D3533">
        <w:t xml:space="preserve">. Сплата реєстраційного внеску підтверджуються відповідними платіжними документами та здійснюється до моменту </w:t>
      </w:r>
      <w:r w:rsidR="00BF0300" w:rsidRPr="003D3533">
        <w:t>подачі заявки на участь у конкурсі</w:t>
      </w:r>
      <w:r w:rsidR="003F4E48">
        <w:t>.</w:t>
      </w:r>
    </w:p>
    <w:p w:rsidR="00A17BCD" w:rsidRPr="003F4E48" w:rsidRDefault="00A17BCD" w:rsidP="003F4E48">
      <w:pPr>
        <w:pStyle w:val="Default"/>
        <w:ind w:firstLine="567"/>
        <w:jc w:val="both"/>
        <w:rPr>
          <w:color w:val="auto"/>
          <w:lang w:val="ru-RU"/>
        </w:rPr>
      </w:pPr>
      <w:r w:rsidRPr="003D3533">
        <w:rPr>
          <w:color w:val="auto"/>
        </w:rPr>
        <w:t>4.</w:t>
      </w:r>
      <w:r w:rsidR="00BF0300" w:rsidRPr="003D3533">
        <w:rPr>
          <w:color w:val="auto"/>
        </w:rPr>
        <w:t>4</w:t>
      </w:r>
      <w:r w:rsidRPr="003D3533">
        <w:rPr>
          <w:color w:val="auto"/>
        </w:rPr>
        <w:t>. Розмір реєстраційного внеску складає 17 000 (сі</w:t>
      </w:r>
      <w:r w:rsidR="003F4E48">
        <w:rPr>
          <w:color w:val="auto"/>
        </w:rPr>
        <w:t>мнадцять тисяч) гривень 00 коп.</w:t>
      </w:r>
    </w:p>
    <w:p w:rsidR="00A17BCD" w:rsidRPr="003D3533" w:rsidRDefault="00A17BCD" w:rsidP="003F4E48">
      <w:pPr>
        <w:pStyle w:val="Default"/>
        <w:ind w:firstLine="567"/>
        <w:jc w:val="both"/>
      </w:pPr>
      <w:r w:rsidRPr="003D3533">
        <w:t xml:space="preserve">4.5. Реєстраційний внесок не повертається. </w:t>
      </w:r>
    </w:p>
    <w:p w:rsidR="00DF07AA" w:rsidRDefault="00A17BCD" w:rsidP="003F4E48">
      <w:pPr>
        <w:pStyle w:val="Default"/>
        <w:ind w:firstLine="567"/>
        <w:jc w:val="both"/>
      </w:pPr>
      <w:r w:rsidRPr="00DF07AA">
        <w:t xml:space="preserve">4.6. Реквізити для внесення реєстраційного внеску: Отримувач </w:t>
      </w:r>
      <w:r w:rsidR="00DF07AA" w:rsidRPr="00DF07AA">
        <w:t>–</w:t>
      </w:r>
      <w:r w:rsidRPr="00DF07AA">
        <w:t xml:space="preserve"> </w:t>
      </w:r>
      <w:r w:rsidR="00DF07AA" w:rsidRPr="00DF07AA">
        <w:t>УК у м.Хмельницькому</w:t>
      </w:r>
      <w:r w:rsidR="00DF07AA">
        <w:t xml:space="preserve"> </w:t>
      </w:r>
      <w:r w:rsidR="00DF07AA" w:rsidRPr="00DF07AA">
        <w:t>/</w:t>
      </w:r>
      <w:r w:rsidR="00DF07AA">
        <w:t xml:space="preserve"> </w:t>
      </w:r>
      <w:r w:rsidR="00DF07AA" w:rsidRPr="00DF07AA">
        <w:t>м. Хмельницький</w:t>
      </w:r>
      <w:r w:rsidR="00DF07AA">
        <w:t xml:space="preserve"> </w:t>
      </w:r>
      <w:r w:rsidR="00DF07AA" w:rsidRPr="00DF07AA">
        <w:t>/</w:t>
      </w:r>
      <w:r w:rsidR="00DF07AA">
        <w:t xml:space="preserve"> </w:t>
      </w:r>
      <w:r w:rsidR="00DF07AA" w:rsidRPr="00DF07AA">
        <w:t>50110000, МФО – 899998, Код ЄДРПОУ – 38045529, Банк одержувача – Казначейство України.</w:t>
      </w:r>
    </w:p>
    <w:p w:rsidR="00DF07AA" w:rsidRPr="00DF07AA" w:rsidRDefault="00DF07AA" w:rsidP="003F4E48">
      <w:pPr>
        <w:pStyle w:val="Default"/>
        <w:ind w:firstLine="567"/>
        <w:jc w:val="both"/>
      </w:pPr>
      <w:r>
        <w:t>Рахунок – 31517931022002. Призначення платежу – цільовий фонд. Інші надходження (реєстраційний внесок за участь у конкурсі).</w:t>
      </w:r>
      <w:r w:rsidRPr="00DF07AA">
        <w:t xml:space="preserve"> Код платежу: 50110000.</w:t>
      </w:r>
    </w:p>
    <w:p w:rsidR="00DF07AA" w:rsidRPr="003F4E48" w:rsidRDefault="00DF07AA" w:rsidP="003F4E48">
      <w:pPr>
        <w:pStyle w:val="Default"/>
        <w:jc w:val="both"/>
        <w:rPr>
          <w:b/>
          <w:bCs/>
          <w:lang w:val="en-US"/>
        </w:rPr>
      </w:pPr>
    </w:p>
    <w:p w:rsidR="00583129" w:rsidRPr="00583129" w:rsidRDefault="00A17BCD" w:rsidP="003F4E48">
      <w:pPr>
        <w:pStyle w:val="Default"/>
        <w:jc w:val="center"/>
        <w:rPr>
          <w:b/>
          <w:bCs/>
        </w:rPr>
      </w:pPr>
      <w:r w:rsidRPr="00583129">
        <w:rPr>
          <w:b/>
          <w:bCs/>
        </w:rPr>
        <w:t xml:space="preserve">5. Порядок подання </w:t>
      </w:r>
      <w:r w:rsidR="00583129" w:rsidRPr="00583129">
        <w:rPr>
          <w:b/>
          <w:bCs/>
        </w:rPr>
        <w:t>конкурсних пропозицій (заявок)</w:t>
      </w:r>
    </w:p>
    <w:p w:rsidR="00A17BCD" w:rsidRDefault="00A17BCD" w:rsidP="003F4E48">
      <w:pPr>
        <w:pStyle w:val="Default"/>
        <w:ind w:firstLine="567"/>
        <w:jc w:val="both"/>
      </w:pPr>
      <w:r w:rsidRPr="00583129">
        <w:t xml:space="preserve">5.1. Конкурсна пропозиція подається конкурсній комісії в письмовій формі за підписом уповноваженої посадової особи, прошита, пронумерована та скріплена печаткою (за наявності) в закритому конверті. </w:t>
      </w:r>
    </w:p>
    <w:p w:rsidR="0025071B" w:rsidRDefault="0025071B" w:rsidP="003F4E48">
      <w:pPr>
        <w:pStyle w:val="Default"/>
        <w:ind w:firstLine="567"/>
        <w:jc w:val="both"/>
      </w:pPr>
      <w:r>
        <w:t>5.2. Конкурсна пропозиція повинна містити:</w:t>
      </w:r>
    </w:p>
    <w:p w:rsidR="0025071B" w:rsidRDefault="0025071B" w:rsidP="003F4E48">
      <w:pPr>
        <w:pStyle w:val="Default"/>
        <w:ind w:firstLine="567"/>
        <w:jc w:val="both"/>
      </w:pPr>
      <w:r>
        <w:t>5.2.1. Офіційний лист-пропозицію, що містить детальні відомості про претендента (повне найменування, місце знаходження тощо), загальну інформацію про наміри та підтвердження дотримання основних умов конкурсу.</w:t>
      </w:r>
    </w:p>
    <w:p w:rsidR="0025071B" w:rsidRDefault="0025071B" w:rsidP="003F4E48">
      <w:pPr>
        <w:pStyle w:val="Default"/>
        <w:ind w:firstLine="567"/>
        <w:jc w:val="both"/>
      </w:pPr>
      <w:r>
        <w:t>5.2.2. Бізнес-план індустріального парку.</w:t>
      </w:r>
    </w:p>
    <w:p w:rsidR="0025071B" w:rsidRDefault="0025071B" w:rsidP="003F4E48">
      <w:pPr>
        <w:pStyle w:val="Default"/>
        <w:ind w:firstLine="567"/>
        <w:jc w:val="both"/>
      </w:pPr>
      <w:r>
        <w:t>5.2.3. В</w:t>
      </w:r>
      <w:r w:rsidRPr="008702F3">
        <w:t>ідомост</w:t>
      </w:r>
      <w:r>
        <w:t>і</w:t>
      </w:r>
      <w:r w:rsidRPr="008702F3">
        <w:t>, які підтверджують можливість претендента забезпечити належне функці</w:t>
      </w:r>
      <w:r>
        <w:t>онування індустріального парку, наявність досвіду, можливостей технологічного та організаційного забезпечення такої діяльності.</w:t>
      </w:r>
    </w:p>
    <w:p w:rsidR="0025071B" w:rsidRDefault="0025071B" w:rsidP="003F4E48">
      <w:pPr>
        <w:pStyle w:val="Default"/>
        <w:ind w:firstLine="567"/>
        <w:jc w:val="both"/>
      </w:pPr>
      <w:r>
        <w:t>5.2.4. Документи, що підтверджують сплату реєстраційного внеску.</w:t>
      </w:r>
    </w:p>
    <w:p w:rsidR="0025071B" w:rsidRPr="00583129" w:rsidRDefault="00133913" w:rsidP="003F4E48">
      <w:pPr>
        <w:pStyle w:val="Default"/>
        <w:ind w:firstLine="567"/>
        <w:jc w:val="both"/>
      </w:pPr>
      <w:r>
        <w:t>5.2.5. Інші документи, що підтверджують</w:t>
      </w:r>
      <w:r w:rsidRPr="00133913">
        <w:t xml:space="preserve"> </w:t>
      </w:r>
      <w:r w:rsidRPr="00133913">
        <w:rPr>
          <w:bCs/>
        </w:rPr>
        <w:t>відповідність претендента</w:t>
      </w:r>
      <w:r w:rsidRPr="00133913">
        <w:t xml:space="preserve"> </w:t>
      </w:r>
      <w:r w:rsidRPr="00133913">
        <w:rPr>
          <w:bCs/>
        </w:rPr>
        <w:t>кваліфікаційним та іншим критеріям</w:t>
      </w:r>
      <w:r>
        <w:rPr>
          <w:bCs/>
        </w:rPr>
        <w:t xml:space="preserve">, визначені у конкурсній документації. </w:t>
      </w:r>
    </w:p>
    <w:p w:rsidR="00A17BCD" w:rsidRPr="00583129" w:rsidRDefault="00A17BCD" w:rsidP="003F4E48">
      <w:pPr>
        <w:pStyle w:val="Default"/>
        <w:ind w:firstLine="567"/>
        <w:jc w:val="both"/>
      </w:pPr>
      <w:r w:rsidRPr="00583129">
        <w:t>5.</w:t>
      </w:r>
      <w:r w:rsidR="00133913">
        <w:t>3</w:t>
      </w:r>
      <w:r w:rsidRPr="00583129">
        <w:t xml:space="preserve">. Конкурсні пропозиції подаються протягом 30 (тридцяти) днів з дня оголошення конкурсу. </w:t>
      </w:r>
    </w:p>
    <w:p w:rsidR="00A17BCD" w:rsidRPr="00583129" w:rsidRDefault="00A17BCD" w:rsidP="003F4E48">
      <w:pPr>
        <w:pStyle w:val="Default"/>
        <w:ind w:firstLine="567"/>
        <w:jc w:val="both"/>
      </w:pPr>
      <w:r w:rsidRPr="00583129">
        <w:t>5.</w:t>
      </w:r>
      <w:r w:rsidR="00133913">
        <w:t>4</w:t>
      </w:r>
      <w:r w:rsidRPr="00583129">
        <w:t>. Конкурсні пропозиції</w:t>
      </w:r>
      <w:r w:rsidR="00C213D9">
        <w:t>,</w:t>
      </w:r>
      <w:r w:rsidRPr="00583129">
        <w:t xml:space="preserve"> отримані після закінчення строку подачі</w:t>
      </w:r>
      <w:r w:rsidR="00C213D9">
        <w:t>,</w:t>
      </w:r>
      <w:r w:rsidRPr="00583129">
        <w:t xml:space="preserve"> не розглядаються й повертаються претенденту в нерозпечатаних конвертах. </w:t>
      </w:r>
    </w:p>
    <w:p w:rsidR="00A17BCD" w:rsidRPr="00583129" w:rsidRDefault="00A17BCD" w:rsidP="003F4E48">
      <w:pPr>
        <w:pStyle w:val="Default"/>
        <w:ind w:firstLine="567"/>
        <w:jc w:val="both"/>
      </w:pPr>
      <w:r w:rsidRPr="00583129">
        <w:t>5.</w:t>
      </w:r>
      <w:r w:rsidR="00133913">
        <w:t>5</w:t>
      </w:r>
      <w:r w:rsidRPr="00583129">
        <w:t xml:space="preserve">. Претендент конкурсу може оформити та подати тільки одну конкурсну пропозицію. </w:t>
      </w:r>
    </w:p>
    <w:p w:rsidR="00A17BCD" w:rsidRPr="00583129" w:rsidRDefault="00A17BCD" w:rsidP="003F4E48">
      <w:pPr>
        <w:pStyle w:val="Default"/>
        <w:ind w:firstLine="567"/>
        <w:jc w:val="both"/>
      </w:pPr>
      <w:r w:rsidRPr="00583129">
        <w:t>5.</w:t>
      </w:r>
      <w:r w:rsidR="00133913">
        <w:t>6</w:t>
      </w:r>
      <w:r w:rsidRPr="00583129">
        <w:t xml:space="preserve">. Претендент конкурсу має право відкликати свою конкурсну пропозицію до кінцевого терміну подання, повідомивши про це конкурсну комісію письмово. </w:t>
      </w:r>
    </w:p>
    <w:p w:rsidR="00A17BCD" w:rsidRPr="00583129" w:rsidRDefault="00A17BCD" w:rsidP="003F4E48">
      <w:pPr>
        <w:pStyle w:val="Default"/>
        <w:ind w:firstLine="567"/>
        <w:jc w:val="both"/>
      </w:pPr>
      <w:r w:rsidRPr="00583129">
        <w:t>5.</w:t>
      </w:r>
      <w:r w:rsidR="00133913">
        <w:t>7</w:t>
      </w:r>
      <w:r w:rsidRPr="00583129">
        <w:t xml:space="preserve">. Інформація, що міститься </w:t>
      </w:r>
      <w:r w:rsidR="0025071B">
        <w:t>у</w:t>
      </w:r>
      <w:r w:rsidRPr="00583129">
        <w:t xml:space="preserve"> конкурсних пропозиціях претендентів, є конфіденційною </w:t>
      </w:r>
      <w:r w:rsidR="0025071B">
        <w:t>і</w:t>
      </w:r>
      <w:r w:rsidRPr="00583129">
        <w:t xml:space="preserve"> не підлягає розголошенню стороннім особам та іншим претендентам. </w:t>
      </w:r>
    </w:p>
    <w:p w:rsidR="00A17BCD" w:rsidRDefault="00A17BCD" w:rsidP="003F4E48">
      <w:pPr>
        <w:pStyle w:val="Default"/>
        <w:ind w:firstLine="567"/>
        <w:jc w:val="both"/>
      </w:pPr>
      <w:r w:rsidRPr="00583129">
        <w:t>5.</w:t>
      </w:r>
      <w:r w:rsidR="00133913">
        <w:t>8</w:t>
      </w:r>
      <w:r w:rsidRPr="00583129">
        <w:t xml:space="preserve">. Конкурсна комісія приймає рішення про допущення (недопущення) претендентів до участі в конкурсі з обґрунтуванням причин у разі відмови. </w:t>
      </w:r>
    </w:p>
    <w:p w:rsidR="0025071B" w:rsidRPr="00583129" w:rsidRDefault="0025071B" w:rsidP="003F4E48">
      <w:pPr>
        <w:pStyle w:val="Default"/>
        <w:ind w:firstLine="567"/>
        <w:jc w:val="both"/>
      </w:pPr>
      <w:r>
        <w:t>5.</w:t>
      </w:r>
      <w:r w:rsidR="00133913">
        <w:t>9</w:t>
      </w:r>
      <w:r>
        <w:t xml:space="preserve">. </w:t>
      </w:r>
      <w:r w:rsidRPr="00583129">
        <w:t>Конкурсна комісія повідомляє претендентів про допущення (недопущення) до участі в конкурсі.</w:t>
      </w:r>
    </w:p>
    <w:p w:rsidR="00C213D9" w:rsidRPr="003F4E48" w:rsidRDefault="00A17BCD" w:rsidP="003F4E48">
      <w:pPr>
        <w:pStyle w:val="Default"/>
        <w:ind w:firstLine="567"/>
        <w:jc w:val="both"/>
        <w:rPr>
          <w:lang w:val="ru-RU"/>
        </w:rPr>
      </w:pPr>
      <w:r w:rsidRPr="00583129">
        <w:lastRenderedPageBreak/>
        <w:t>5.</w:t>
      </w:r>
      <w:r w:rsidR="00133913">
        <w:t>10</w:t>
      </w:r>
      <w:r w:rsidRPr="00583129">
        <w:t>.</w:t>
      </w:r>
      <w:r w:rsidR="0025071B">
        <w:t xml:space="preserve"> </w:t>
      </w:r>
      <w:r w:rsidRPr="00583129">
        <w:t>Конкурсна комісія має право звернутися в межах повноважень за підтвердженням інформації, наданої претендентами конкурсу, до органів державної влади, підприємств, установ, організаці</w:t>
      </w:r>
      <w:r w:rsidR="003F4E48">
        <w:t>й відповідно до їх компетенції.</w:t>
      </w:r>
    </w:p>
    <w:p w:rsidR="003F2BD8" w:rsidRPr="003F4E48" w:rsidRDefault="003F2BD8" w:rsidP="003F4E48">
      <w:pPr>
        <w:pStyle w:val="Default"/>
        <w:jc w:val="both"/>
        <w:rPr>
          <w:lang w:val="ru-RU"/>
        </w:rPr>
      </w:pPr>
    </w:p>
    <w:p w:rsidR="00583129" w:rsidRPr="00DA2D4B" w:rsidRDefault="00A17BCD" w:rsidP="003F4E48">
      <w:pPr>
        <w:pStyle w:val="Default"/>
        <w:jc w:val="center"/>
        <w:rPr>
          <w:b/>
          <w:bCs/>
        </w:rPr>
      </w:pPr>
      <w:r w:rsidRPr="00DA2D4B">
        <w:rPr>
          <w:b/>
          <w:bCs/>
        </w:rPr>
        <w:t>6.</w:t>
      </w:r>
      <w:r w:rsidR="00583129" w:rsidRPr="00DA2D4B">
        <w:rPr>
          <w:b/>
          <w:bCs/>
        </w:rPr>
        <w:t xml:space="preserve"> Визначення переможця конкурсу</w:t>
      </w:r>
    </w:p>
    <w:p w:rsidR="00133913" w:rsidRDefault="00A17BCD" w:rsidP="003F4E48">
      <w:pPr>
        <w:pStyle w:val="Default"/>
        <w:ind w:firstLine="567"/>
        <w:jc w:val="both"/>
      </w:pPr>
      <w:r w:rsidRPr="00DA2D4B">
        <w:t xml:space="preserve">6.1. </w:t>
      </w:r>
      <w:r w:rsidR="00133913">
        <w:t xml:space="preserve">Заявки, документи та матеріали, подані претендентами, розглядаються протягом 30 </w:t>
      </w:r>
      <w:r w:rsidR="000A6A07">
        <w:t xml:space="preserve">календарних </w:t>
      </w:r>
      <w:r w:rsidR="00133913">
        <w:t xml:space="preserve">днів з останнього дня, встановленого для подачі заявок. </w:t>
      </w:r>
    </w:p>
    <w:p w:rsidR="00A17BCD" w:rsidRDefault="00133913" w:rsidP="003F4E48">
      <w:pPr>
        <w:pStyle w:val="Default"/>
        <w:ind w:firstLine="567"/>
        <w:jc w:val="both"/>
      </w:pPr>
      <w:r>
        <w:t xml:space="preserve">6.2. </w:t>
      </w:r>
      <w:r w:rsidR="00A17BCD" w:rsidRPr="00DA2D4B">
        <w:t xml:space="preserve">Переможцем конкурсу визнається претендент, який запропонував кращі умови створення та функціонування індустріального парку відповідно до умов конкурсу. </w:t>
      </w:r>
    </w:p>
    <w:p w:rsidR="00133913" w:rsidRDefault="00133913" w:rsidP="003F4E48">
      <w:pPr>
        <w:pStyle w:val="Default"/>
        <w:ind w:firstLine="567"/>
        <w:jc w:val="both"/>
      </w:pPr>
      <w:r>
        <w:t xml:space="preserve">6.3. Критеріями оцінки конкурсних пропозицій визначено: </w:t>
      </w:r>
    </w:p>
    <w:p w:rsidR="009C237F" w:rsidRDefault="00133913" w:rsidP="003F4E48">
      <w:pPr>
        <w:pStyle w:val="Default"/>
        <w:ind w:firstLine="567"/>
        <w:jc w:val="both"/>
      </w:pPr>
      <w:r>
        <w:t xml:space="preserve">6.3.1. </w:t>
      </w:r>
      <w:r w:rsidR="009C237F">
        <w:t>Рівень відповідності заявки на участь у конкурсі</w:t>
      </w:r>
      <w:r w:rsidR="009C237F" w:rsidRPr="00891BDB">
        <w:t xml:space="preserve"> </w:t>
      </w:r>
      <w:r w:rsidR="009C237F">
        <w:t>та бізнес-плану індустріального парку К</w:t>
      </w:r>
      <w:r w:rsidR="009C237F" w:rsidRPr="00891BDB">
        <w:t xml:space="preserve">онцепції індустріального парку </w:t>
      </w:r>
      <w:r w:rsidR="001202AE">
        <w:rPr>
          <w:lang w:val="ru-RU"/>
        </w:rPr>
        <w:t>«</w:t>
      </w:r>
      <w:r w:rsidR="009C237F">
        <w:t>Хмельницький</w:t>
      </w:r>
      <w:r w:rsidR="001202AE">
        <w:rPr>
          <w:lang w:val="ru-RU"/>
        </w:rPr>
        <w:t>»</w:t>
      </w:r>
      <w:r w:rsidR="009C237F">
        <w:t>.</w:t>
      </w:r>
    </w:p>
    <w:p w:rsidR="00267BD3" w:rsidRDefault="009C237F" w:rsidP="003F4E48">
      <w:pPr>
        <w:pStyle w:val="Default"/>
        <w:ind w:firstLine="567"/>
        <w:jc w:val="both"/>
      </w:pPr>
      <w:r>
        <w:t xml:space="preserve">6.3.2. </w:t>
      </w:r>
      <w:r w:rsidR="00133913">
        <w:t>Чіткість планово-економічних показників розвитку індустріального парку в бізнес-плані.</w:t>
      </w:r>
    </w:p>
    <w:p w:rsidR="00267BD3" w:rsidRDefault="00267BD3" w:rsidP="003F4E48">
      <w:pPr>
        <w:pStyle w:val="Default"/>
        <w:ind w:firstLine="567"/>
        <w:jc w:val="both"/>
      </w:pPr>
      <w:r>
        <w:t xml:space="preserve">6.3.3. Рівень </w:t>
      </w:r>
      <w:r w:rsidRPr="00891BDB">
        <w:t xml:space="preserve">використання праці жителів </w:t>
      </w:r>
      <w:r w:rsidRPr="00F31E73">
        <w:t>міста Хмельницького та прилеглих населених пунктів.</w:t>
      </w:r>
    </w:p>
    <w:p w:rsidR="009C237F" w:rsidRDefault="009C237F" w:rsidP="003F4E48">
      <w:pPr>
        <w:pStyle w:val="Default"/>
        <w:ind w:firstLine="567"/>
        <w:jc w:val="both"/>
      </w:pPr>
      <w:r w:rsidRPr="009C237F">
        <w:t>6.3.</w:t>
      </w:r>
      <w:r w:rsidR="00267BD3">
        <w:t>4</w:t>
      </w:r>
      <w:r w:rsidRPr="009C237F">
        <w:t>. Я</w:t>
      </w:r>
      <w:r w:rsidR="00133913">
        <w:t xml:space="preserve">кість пропозицій щодо потенційних </w:t>
      </w:r>
      <w:r w:rsidRPr="009C237F">
        <w:t>учасник</w:t>
      </w:r>
      <w:r>
        <w:t xml:space="preserve">ів </w:t>
      </w:r>
      <w:r w:rsidR="00133913">
        <w:t>індустріально</w:t>
      </w:r>
      <w:r>
        <w:t>го</w:t>
      </w:r>
      <w:r w:rsidR="00133913">
        <w:t xml:space="preserve"> парку</w:t>
      </w:r>
      <w:r>
        <w:t>.</w:t>
      </w:r>
    </w:p>
    <w:p w:rsidR="009C237F" w:rsidRDefault="009C237F" w:rsidP="003F4E48">
      <w:pPr>
        <w:pStyle w:val="Default"/>
        <w:ind w:firstLine="567"/>
        <w:jc w:val="both"/>
      </w:pPr>
      <w:r>
        <w:t>6.3.</w:t>
      </w:r>
      <w:r w:rsidR="00267BD3">
        <w:t>5</w:t>
      </w:r>
      <w:r>
        <w:t>. Р</w:t>
      </w:r>
      <w:r w:rsidR="00133913">
        <w:t>івень співвідношення прогнозованих інвестицій до кількості робочих місць, які будуть створені</w:t>
      </w:r>
      <w:r>
        <w:t>.</w:t>
      </w:r>
    </w:p>
    <w:p w:rsidR="009C237F" w:rsidRDefault="009C237F" w:rsidP="003F4E48">
      <w:pPr>
        <w:pStyle w:val="Default"/>
        <w:ind w:firstLine="567"/>
        <w:jc w:val="both"/>
      </w:pPr>
      <w:r>
        <w:t>6.3.</w:t>
      </w:r>
      <w:r w:rsidR="00267BD3">
        <w:t>6</w:t>
      </w:r>
      <w:r>
        <w:t>. Р</w:t>
      </w:r>
      <w:r w:rsidR="00133913">
        <w:t xml:space="preserve">івень </w:t>
      </w:r>
      <w:proofErr w:type="spellStart"/>
      <w:r>
        <w:t>інноваційності</w:t>
      </w:r>
      <w:proofErr w:type="spellEnd"/>
      <w:r>
        <w:t xml:space="preserve"> запланованих виробництв.</w:t>
      </w:r>
    </w:p>
    <w:p w:rsidR="009C237F" w:rsidRDefault="009C237F" w:rsidP="003F4E48">
      <w:pPr>
        <w:pStyle w:val="Default"/>
        <w:ind w:firstLine="567"/>
        <w:jc w:val="both"/>
      </w:pPr>
      <w:r>
        <w:t>6.3.</w:t>
      </w:r>
      <w:r w:rsidR="00267BD3">
        <w:t>7</w:t>
      </w:r>
      <w:r>
        <w:t xml:space="preserve">. Кваліфікаційний рівень претендента, наявність відповідного досвіду, можливостей технологічного та організаційного забезпечення діяльності індустріального парку. </w:t>
      </w:r>
    </w:p>
    <w:p w:rsidR="00133913" w:rsidRDefault="009C237F" w:rsidP="003F4E48">
      <w:pPr>
        <w:pStyle w:val="Default"/>
        <w:ind w:firstLine="567"/>
        <w:jc w:val="both"/>
      </w:pPr>
      <w:r>
        <w:t>6.3.</w:t>
      </w:r>
      <w:r w:rsidR="00267BD3">
        <w:t>8</w:t>
      </w:r>
      <w:r>
        <w:t xml:space="preserve">. </w:t>
      </w:r>
      <w:r w:rsidR="00267BD3">
        <w:t xml:space="preserve">Перспективи </w:t>
      </w:r>
      <w:r>
        <w:t xml:space="preserve">залучення додаткового фінансування для облаштування індустріального парку. </w:t>
      </w:r>
    </w:p>
    <w:p w:rsidR="0025071B" w:rsidRPr="00DA2D4B" w:rsidRDefault="00133913" w:rsidP="003F4E48">
      <w:pPr>
        <w:pStyle w:val="Default"/>
        <w:ind w:firstLine="567"/>
        <w:jc w:val="both"/>
      </w:pPr>
      <w:r>
        <w:t>6.</w:t>
      </w:r>
      <w:r w:rsidR="00267BD3">
        <w:t>4</w:t>
      </w:r>
      <w:r>
        <w:t xml:space="preserve">. У разі якщо заявка на участь у конкурсі надійшла лише від одного претендента, він може бути визнаний переможцем конкурсу за умови забезпечення реалізації визначених ініціатором створення умов конкурсу, а конкурс вважається таким, що відбувся. </w:t>
      </w:r>
    </w:p>
    <w:p w:rsidR="00A17BCD" w:rsidRPr="00DA2D4B" w:rsidRDefault="00A17BCD" w:rsidP="003F4E48">
      <w:pPr>
        <w:pStyle w:val="Default"/>
        <w:ind w:firstLine="567"/>
        <w:jc w:val="both"/>
      </w:pPr>
      <w:r w:rsidRPr="00DA2D4B">
        <w:t>6.</w:t>
      </w:r>
      <w:r w:rsidR="00267BD3">
        <w:t>5</w:t>
      </w:r>
      <w:r w:rsidRPr="00DA2D4B">
        <w:t xml:space="preserve">. На підставі висновків конкурсної комісії ініціатор створення впродовж десяти днів з останнього дня, встановленого для розгляду конкурсних пропозицій (заявок), приймає рішення про переможця конкурсу. </w:t>
      </w:r>
    </w:p>
    <w:p w:rsidR="00A17BCD" w:rsidRPr="00DA2D4B" w:rsidRDefault="00A17BCD" w:rsidP="003F4E48">
      <w:pPr>
        <w:pStyle w:val="Default"/>
        <w:ind w:firstLine="567"/>
        <w:jc w:val="both"/>
      </w:pPr>
      <w:r w:rsidRPr="00DA2D4B">
        <w:t>6.</w:t>
      </w:r>
      <w:r w:rsidR="00267BD3">
        <w:t>6</w:t>
      </w:r>
      <w:r w:rsidRPr="00DA2D4B">
        <w:t xml:space="preserve">. Повідомлення про визначення переможця конкурсу надсилається конкурсною комісією переможцю не пізніше п'яти робочих днів з дня прийняття рішення. </w:t>
      </w:r>
    </w:p>
    <w:p w:rsidR="003F4E48" w:rsidRPr="003F4E48" w:rsidRDefault="00A17BCD" w:rsidP="003F4E48">
      <w:pPr>
        <w:pStyle w:val="Default"/>
        <w:ind w:firstLine="567"/>
        <w:jc w:val="both"/>
        <w:rPr>
          <w:lang w:val="ru-RU"/>
        </w:rPr>
      </w:pPr>
      <w:r w:rsidRPr="00DA2D4B">
        <w:t>6.</w:t>
      </w:r>
      <w:r w:rsidR="00267BD3" w:rsidRPr="000A6A07">
        <w:t>7</w:t>
      </w:r>
      <w:r w:rsidRPr="000A6A07">
        <w:t xml:space="preserve">. Результати оцінки конкурсних пропозицій претендентів не підлягають розголошенню до укладання договору про створення та функціонування індустріального парку, крім випадків, передбачених законом. </w:t>
      </w:r>
    </w:p>
    <w:p w:rsidR="0093778B" w:rsidRPr="000A6A07" w:rsidRDefault="003F4E48" w:rsidP="003F4E48">
      <w:pPr>
        <w:pStyle w:val="Default"/>
        <w:ind w:firstLine="567"/>
        <w:jc w:val="both"/>
      </w:pPr>
      <w:r>
        <w:t xml:space="preserve">6.8. </w:t>
      </w:r>
      <w:r w:rsidR="00A17BCD" w:rsidRPr="000A6A07">
        <w:t xml:space="preserve">Конкурс може бути оголошений таким, що не відбувся, у разі коли: </w:t>
      </w:r>
    </w:p>
    <w:p w:rsidR="00A17BCD" w:rsidRPr="0093778B" w:rsidRDefault="00A60E80" w:rsidP="003F4E48">
      <w:pPr>
        <w:pStyle w:val="Default"/>
        <w:ind w:firstLine="567"/>
        <w:jc w:val="both"/>
      </w:pPr>
      <w:r w:rsidRPr="000A6A07">
        <w:t>6.8.1.</w:t>
      </w:r>
      <w:r w:rsidR="00A17BCD" w:rsidRPr="000A6A07">
        <w:t xml:space="preserve"> </w:t>
      </w:r>
      <w:r w:rsidR="00591833" w:rsidRPr="000A6A07">
        <w:t>П</w:t>
      </w:r>
      <w:r w:rsidR="00A17BCD" w:rsidRPr="000A6A07">
        <w:t>ротягом</w:t>
      </w:r>
      <w:r w:rsidR="00A17BCD" w:rsidRPr="0093778B">
        <w:t xml:space="preserve"> строку прийняття конкурсних пропозицій не надійшло жодної конкурсної пропозиції (заявки)</w:t>
      </w:r>
      <w:r w:rsidR="001008AB">
        <w:t>.</w:t>
      </w:r>
    </w:p>
    <w:p w:rsidR="0093778B" w:rsidRPr="0093778B" w:rsidRDefault="00A60E80" w:rsidP="003F4E48">
      <w:pPr>
        <w:pStyle w:val="Default"/>
        <w:ind w:firstLine="567"/>
        <w:jc w:val="both"/>
      </w:pPr>
      <w:r>
        <w:t>6.8.2.</w:t>
      </w:r>
      <w:r w:rsidR="00A17BCD" w:rsidRPr="0093778B">
        <w:t xml:space="preserve"> </w:t>
      </w:r>
      <w:r w:rsidR="00591833">
        <w:t>У</w:t>
      </w:r>
      <w:r w:rsidR="00A17BCD" w:rsidRPr="0093778B">
        <w:t>сі подані конкурсні пропозиції (заявки) не відповідають умовам конкурсу, Концепції індустріального парку</w:t>
      </w:r>
      <w:r w:rsidR="0093778B" w:rsidRPr="0093778B">
        <w:t xml:space="preserve"> </w:t>
      </w:r>
      <w:r w:rsidR="001202AE">
        <w:t>«Хмельницький»</w:t>
      </w:r>
      <w:r w:rsidR="00A17BCD" w:rsidRPr="0093778B">
        <w:t>, затвердженій</w:t>
      </w:r>
      <w:r w:rsidR="0093778B" w:rsidRPr="0093778B">
        <w:t xml:space="preserve"> рішенням сесії Хмельницької міської ради від 14.12.2018 року № 15</w:t>
      </w:r>
      <w:r w:rsidR="0093778B">
        <w:t>.</w:t>
      </w:r>
    </w:p>
    <w:p w:rsidR="0093778B" w:rsidRPr="003F4E48" w:rsidRDefault="0093778B" w:rsidP="003F4E48">
      <w:pPr>
        <w:pStyle w:val="Default"/>
        <w:jc w:val="both"/>
        <w:rPr>
          <w:b/>
          <w:bCs/>
          <w:highlight w:val="green"/>
          <w:lang w:val="en-US"/>
        </w:rPr>
      </w:pPr>
    </w:p>
    <w:p w:rsidR="0093778B" w:rsidRPr="0093778B" w:rsidRDefault="0064347B" w:rsidP="003F4E48">
      <w:pPr>
        <w:pStyle w:val="Default"/>
        <w:jc w:val="center"/>
        <w:rPr>
          <w:b/>
          <w:bCs/>
        </w:rPr>
      </w:pPr>
      <w:r>
        <w:rPr>
          <w:b/>
          <w:bCs/>
        </w:rPr>
        <w:t>7</w:t>
      </w:r>
      <w:r w:rsidR="00A17BCD" w:rsidRPr="0093778B">
        <w:rPr>
          <w:b/>
          <w:bCs/>
        </w:rPr>
        <w:t>. Укладання договору про створення та функці</w:t>
      </w:r>
      <w:r w:rsidR="0093778B" w:rsidRPr="0093778B">
        <w:rPr>
          <w:b/>
          <w:bCs/>
        </w:rPr>
        <w:t>онування індустріального парку</w:t>
      </w:r>
    </w:p>
    <w:p w:rsidR="00A17BCD" w:rsidRPr="0093778B" w:rsidRDefault="0064347B" w:rsidP="003F4E48">
      <w:pPr>
        <w:pStyle w:val="Default"/>
        <w:ind w:firstLine="567"/>
        <w:jc w:val="both"/>
      </w:pPr>
      <w:r>
        <w:t>7</w:t>
      </w:r>
      <w:r w:rsidR="0093778B" w:rsidRPr="0093778B">
        <w:t>.1. Ініціатор створення укладає</w:t>
      </w:r>
      <w:r w:rsidR="00A17BCD" w:rsidRPr="0093778B">
        <w:t xml:space="preserve"> договір з переможцем конкурсу про створення і функціонування індустріального парку після погодження всіх його умов. Якщо переможець конкурсу не підписав договір у 10-денний термін після прийняття рішення про переможця конкурсу, або відмовився його підписувати, конкурсна комісія має право визначити переможця з числа інших учасників або приймає рішення </w:t>
      </w:r>
      <w:r w:rsidR="00267BD3">
        <w:t>про проведення нового конкурсу:</w:t>
      </w:r>
    </w:p>
    <w:p w:rsidR="00A17BCD" w:rsidRPr="003F4E48" w:rsidRDefault="0064347B" w:rsidP="003F4E48">
      <w:pPr>
        <w:pStyle w:val="Default"/>
        <w:ind w:firstLine="567"/>
        <w:jc w:val="both"/>
      </w:pPr>
      <w:r>
        <w:t>7</w:t>
      </w:r>
      <w:r w:rsidR="00A17BCD" w:rsidRPr="0093778B">
        <w:t>.2. Договір про створення та функціонування індустріального парку укладається між ініціа</w:t>
      </w:r>
      <w:r w:rsidR="0093778B" w:rsidRPr="0093778B">
        <w:t>тором</w:t>
      </w:r>
      <w:r w:rsidR="00A17BCD" w:rsidRPr="0093778B">
        <w:t xml:space="preserve"> створення та вибр</w:t>
      </w:r>
      <w:r w:rsidR="001202AE">
        <w:t>аною згідно із Законом України «</w:t>
      </w:r>
      <w:r w:rsidR="00A17BCD" w:rsidRPr="0093778B">
        <w:t>Про індустріальні парки</w:t>
      </w:r>
      <w:r w:rsidR="001202AE">
        <w:t>»</w:t>
      </w:r>
      <w:r w:rsidR="00A17BCD" w:rsidRPr="0093778B">
        <w:t xml:space="preserve"> юридичною особою, яка після його підписання наб</w:t>
      </w:r>
      <w:r w:rsidR="003F4E48">
        <w:t>уває статусу керуючої компанії.</w:t>
      </w:r>
    </w:p>
    <w:p w:rsidR="00A47045" w:rsidRDefault="00A47045" w:rsidP="00257C05">
      <w:pPr>
        <w:pStyle w:val="Default"/>
        <w:jc w:val="both"/>
      </w:pPr>
    </w:p>
    <w:p w:rsidR="00861373" w:rsidRDefault="00861373" w:rsidP="00861373">
      <w:pPr>
        <w:pStyle w:val="Default"/>
        <w:jc w:val="both"/>
      </w:pPr>
      <w:r w:rsidRPr="00257C05">
        <w:t>Секретар</w:t>
      </w:r>
      <w:r>
        <w:t xml:space="preserve"> міської ради</w:t>
      </w:r>
      <w:r>
        <w:tab/>
      </w:r>
      <w:r>
        <w:tab/>
      </w:r>
      <w:r>
        <w:tab/>
      </w:r>
      <w:r>
        <w:tab/>
      </w:r>
      <w:r>
        <w:tab/>
      </w:r>
      <w:r>
        <w:tab/>
      </w:r>
      <w:r>
        <w:tab/>
      </w:r>
      <w:r>
        <w:tab/>
      </w:r>
      <w:r w:rsidR="003F4E48" w:rsidRPr="003F4E48">
        <w:rPr>
          <w:lang w:val="ru-RU"/>
        </w:rPr>
        <w:tab/>
      </w:r>
      <w:proofErr w:type="spellStart"/>
      <w:r w:rsidR="003F4E48">
        <w:t>М.</w:t>
      </w:r>
      <w:r>
        <w:t>Кривак</w:t>
      </w:r>
      <w:proofErr w:type="spellEnd"/>
    </w:p>
    <w:p w:rsidR="00861373" w:rsidRDefault="00861373" w:rsidP="00861373">
      <w:pPr>
        <w:pStyle w:val="Default"/>
        <w:jc w:val="both"/>
      </w:pPr>
    </w:p>
    <w:p w:rsidR="003F4E48" w:rsidRDefault="00861373" w:rsidP="00861373">
      <w:pPr>
        <w:pStyle w:val="Default"/>
        <w:jc w:val="both"/>
        <w:rPr>
          <w:lang w:val="en-US"/>
        </w:rPr>
      </w:pPr>
      <w:r>
        <w:lastRenderedPageBreak/>
        <w:t>Начальник управління економіки</w:t>
      </w:r>
      <w:r>
        <w:tab/>
      </w:r>
      <w:r>
        <w:tab/>
      </w:r>
      <w:r>
        <w:tab/>
      </w:r>
      <w:r>
        <w:tab/>
      </w:r>
      <w:r>
        <w:tab/>
      </w:r>
      <w:r w:rsidR="003F4E48" w:rsidRPr="003F4E48">
        <w:tab/>
      </w:r>
      <w:r w:rsidR="003F4E48" w:rsidRPr="003F4E48">
        <w:tab/>
      </w:r>
      <w:r w:rsidR="003F4E48" w:rsidRPr="003F4E48">
        <w:rPr>
          <w:lang w:val="ru-RU"/>
        </w:rPr>
        <w:tab/>
      </w:r>
      <w:proofErr w:type="spellStart"/>
      <w:r w:rsidR="003F4E48">
        <w:t>О.</w:t>
      </w:r>
      <w:r>
        <w:t>Новодон</w:t>
      </w:r>
      <w:proofErr w:type="spellEnd"/>
    </w:p>
    <w:p w:rsidR="003F4E48" w:rsidRPr="003F4E48" w:rsidRDefault="003F4E48" w:rsidP="00861373">
      <w:pPr>
        <w:pStyle w:val="Default"/>
        <w:jc w:val="both"/>
        <w:rPr>
          <w:lang w:val="en-US"/>
        </w:rPr>
        <w:sectPr w:rsidR="003F4E48" w:rsidRPr="003F4E48" w:rsidSect="003F4E48">
          <w:pgSz w:w="11906" w:h="16838"/>
          <w:pgMar w:top="709" w:right="849" w:bottom="425" w:left="1418" w:header="709" w:footer="709" w:gutter="0"/>
          <w:cols w:space="708"/>
          <w:docGrid w:linePitch="360"/>
        </w:sectPr>
      </w:pPr>
    </w:p>
    <w:p w:rsidR="00861373" w:rsidRPr="003F4E48" w:rsidRDefault="00861373" w:rsidP="003F4E48">
      <w:pPr>
        <w:spacing w:after="0" w:line="240" w:lineRule="auto"/>
        <w:jc w:val="right"/>
        <w:rPr>
          <w:rFonts w:ascii="Times New Roman" w:hAnsi="Times New Roman" w:cs="Times New Roman"/>
          <w:i/>
          <w:sz w:val="24"/>
          <w:lang w:val="ru-RU"/>
        </w:rPr>
      </w:pPr>
      <w:r w:rsidRPr="003F4E48">
        <w:rPr>
          <w:rFonts w:ascii="Times New Roman" w:hAnsi="Times New Roman" w:cs="Times New Roman"/>
          <w:i/>
          <w:sz w:val="24"/>
        </w:rPr>
        <w:t>Додаток № 2</w:t>
      </w:r>
    </w:p>
    <w:p w:rsidR="00861373" w:rsidRPr="003F4E48" w:rsidRDefault="003F4E48" w:rsidP="003F4E48">
      <w:pPr>
        <w:pStyle w:val="Default"/>
        <w:ind w:left="6237"/>
        <w:jc w:val="right"/>
        <w:rPr>
          <w:i/>
          <w:lang w:val="ru-RU"/>
        </w:rPr>
      </w:pPr>
      <w:r>
        <w:rPr>
          <w:i/>
        </w:rPr>
        <w:t>до рішення сесії міської ради</w:t>
      </w:r>
    </w:p>
    <w:p w:rsidR="00861373" w:rsidRPr="003F4E48" w:rsidRDefault="003F4E48" w:rsidP="003F4E48">
      <w:pPr>
        <w:pStyle w:val="Default"/>
        <w:ind w:left="6237"/>
        <w:jc w:val="right"/>
        <w:rPr>
          <w:i/>
          <w:lang w:val="en-US"/>
        </w:rPr>
      </w:pPr>
      <w:r>
        <w:rPr>
          <w:i/>
        </w:rPr>
        <w:t>від __</w:t>
      </w:r>
      <w:r>
        <w:rPr>
          <w:i/>
          <w:lang w:val="en-US"/>
        </w:rPr>
        <w:t>__________</w:t>
      </w:r>
      <w:r>
        <w:rPr>
          <w:i/>
        </w:rPr>
        <w:t>__№ ___</w:t>
      </w:r>
    </w:p>
    <w:p w:rsidR="001A7A05" w:rsidRDefault="001A7A05" w:rsidP="001A7A05">
      <w:pPr>
        <w:pStyle w:val="Default"/>
        <w:jc w:val="center"/>
        <w:rPr>
          <w:b/>
          <w:bCs/>
        </w:rPr>
      </w:pPr>
      <w:r w:rsidRPr="00DF7893">
        <w:rPr>
          <w:b/>
          <w:bCs/>
        </w:rPr>
        <w:t xml:space="preserve">СКЛАД </w:t>
      </w:r>
    </w:p>
    <w:p w:rsidR="001A7A05" w:rsidRDefault="001A7A05" w:rsidP="001A7A05">
      <w:pPr>
        <w:pStyle w:val="Default"/>
        <w:jc w:val="center"/>
        <w:rPr>
          <w:b/>
          <w:bCs/>
        </w:rPr>
      </w:pPr>
      <w:r w:rsidRPr="00DF7893">
        <w:rPr>
          <w:b/>
          <w:bCs/>
        </w:rPr>
        <w:t xml:space="preserve">конкурсної комісії з вибору керуючої компанії індустріального парку </w:t>
      </w:r>
      <w:r w:rsidR="001202AE">
        <w:rPr>
          <w:b/>
          <w:bCs/>
        </w:rPr>
        <w:t>«</w:t>
      </w:r>
      <w:r w:rsidRPr="00DF7893">
        <w:rPr>
          <w:b/>
          <w:bCs/>
        </w:rPr>
        <w:t>Хмельницький</w:t>
      </w:r>
      <w:r w:rsidR="001202AE">
        <w:rPr>
          <w:b/>
          <w:bCs/>
        </w:rPr>
        <w:t>»</w:t>
      </w:r>
    </w:p>
    <w:p w:rsidR="001A7A05" w:rsidRPr="00DF7893" w:rsidRDefault="001A7A05" w:rsidP="001A7A05">
      <w:pPr>
        <w:pStyle w:val="Default"/>
        <w:jc w:val="center"/>
      </w:pPr>
    </w:p>
    <w:tbl>
      <w:tblPr>
        <w:tblW w:w="974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70"/>
        <w:gridCol w:w="5372"/>
      </w:tblGrid>
      <w:tr w:rsidR="001A7A05" w:rsidRPr="00A17BCD" w:rsidTr="003F4E48">
        <w:trPr>
          <w:trHeight w:val="349"/>
          <w:jc w:val="center"/>
        </w:trPr>
        <w:tc>
          <w:tcPr>
            <w:tcW w:w="4370" w:type="dxa"/>
          </w:tcPr>
          <w:p w:rsidR="001A7A05" w:rsidRPr="00A17BCD" w:rsidRDefault="001A7A05" w:rsidP="009B5528">
            <w:pPr>
              <w:pStyle w:val="Default"/>
              <w:rPr>
                <w:highlight w:val="green"/>
              </w:rPr>
            </w:pPr>
            <w:r w:rsidRPr="00A36700">
              <w:t>Гончарук Володимир Володимирович</w:t>
            </w:r>
          </w:p>
        </w:tc>
        <w:tc>
          <w:tcPr>
            <w:tcW w:w="5372" w:type="dxa"/>
          </w:tcPr>
          <w:p w:rsidR="001A7A05" w:rsidRPr="00A17BCD" w:rsidRDefault="001A7A05" w:rsidP="001202AE">
            <w:pPr>
              <w:pStyle w:val="Default"/>
              <w:jc w:val="both"/>
              <w:rPr>
                <w:highlight w:val="green"/>
              </w:rPr>
            </w:pPr>
            <w:r>
              <w:t>- з</w:t>
            </w:r>
            <w:r w:rsidRPr="005F08A6">
              <w:t>аступник міського голови</w:t>
            </w:r>
            <w:r>
              <w:t xml:space="preserve">, голова </w:t>
            </w:r>
            <w:r w:rsidRPr="005F08A6">
              <w:t>конкурсної комісії</w:t>
            </w:r>
            <w:r>
              <w:t>;</w:t>
            </w:r>
          </w:p>
        </w:tc>
      </w:tr>
      <w:tr w:rsidR="001A7A05" w:rsidRPr="00A17BCD" w:rsidTr="003F4E48">
        <w:trPr>
          <w:trHeight w:val="349"/>
          <w:jc w:val="center"/>
        </w:trPr>
        <w:tc>
          <w:tcPr>
            <w:tcW w:w="4370" w:type="dxa"/>
          </w:tcPr>
          <w:p w:rsidR="001A7A05" w:rsidRPr="00A17BCD" w:rsidRDefault="001A7A05" w:rsidP="009B5528">
            <w:pPr>
              <w:pStyle w:val="Default"/>
              <w:rPr>
                <w:highlight w:val="green"/>
              </w:rPr>
            </w:pPr>
            <w:proofErr w:type="spellStart"/>
            <w:r w:rsidRPr="005F08A6">
              <w:t>Новодон</w:t>
            </w:r>
            <w:proofErr w:type="spellEnd"/>
            <w:r w:rsidRPr="005F08A6">
              <w:t xml:space="preserve"> Оксана Юріївна</w:t>
            </w:r>
          </w:p>
        </w:tc>
        <w:tc>
          <w:tcPr>
            <w:tcW w:w="5372" w:type="dxa"/>
          </w:tcPr>
          <w:p w:rsidR="001A7A05" w:rsidRPr="00A17BCD" w:rsidRDefault="001A7A05" w:rsidP="001202AE">
            <w:pPr>
              <w:pStyle w:val="Default"/>
              <w:jc w:val="both"/>
              <w:rPr>
                <w:highlight w:val="green"/>
              </w:rPr>
            </w:pPr>
            <w:r>
              <w:t>- н</w:t>
            </w:r>
            <w:r w:rsidRPr="00E46C8D">
              <w:t>ачальник управління економіки міської ради, заступник голови конкурсної комісії</w:t>
            </w:r>
            <w:r>
              <w:t>;</w:t>
            </w:r>
            <w:r w:rsidRPr="00E46C8D">
              <w:t xml:space="preserve"> </w:t>
            </w:r>
          </w:p>
        </w:tc>
      </w:tr>
      <w:tr w:rsidR="001A7A05" w:rsidRPr="00A17BCD" w:rsidTr="003F4E48">
        <w:trPr>
          <w:trHeight w:val="832"/>
          <w:jc w:val="center"/>
        </w:trPr>
        <w:tc>
          <w:tcPr>
            <w:tcW w:w="4370" w:type="dxa"/>
          </w:tcPr>
          <w:p w:rsidR="001A7A05" w:rsidRPr="00B4745E" w:rsidRDefault="001A7A05" w:rsidP="009B5528">
            <w:pPr>
              <w:pStyle w:val="Default"/>
            </w:pPr>
            <w:r w:rsidRPr="00B4745E">
              <w:t>С</w:t>
            </w:r>
            <w:r>
              <w:t>тупарь Юлія Василівна</w:t>
            </w:r>
          </w:p>
        </w:tc>
        <w:tc>
          <w:tcPr>
            <w:tcW w:w="5372" w:type="dxa"/>
          </w:tcPr>
          <w:p w:rsidR="001A7A05" w:rsidRPr="00B4745E" w:rsidRDefault="001A7A05" w:rsidP="001202AE">
            <w:pPr>
              <w:pStyle w:val="Default"/>
              <w:jc w:val="both"/>
            </w:pPr>
            <w:r>
              <w:t>- головний спеціаліст відділу розвитку промисловості та підприємництва управління економіки міської ради</w:t>
            </w:r>
            <w:r w:rsidRPr="00B4745E">
              <w:t>, секретар конкурсної комісії</w:t>
            </w:r>
            <w:r>
              <w:t>.</w:t>
            </w:r>
            <w:r w:rsidRPr="00B4745E">
              <w:t xml:space="preserve"> </w:t>
            </w:r>
          </w:p>
        </w:tc>
      </w:tr>
      <w:tr w:rsidR="001A7A05" w:rsidRPr="00A17BCD" w:rsidTr="003F4E48">
        <w:trPr>
          <w:trHeight w:val="194"/>
          <w:jc w:val="center"/>
        </w:trPr>
        <w:tc>
          <w:tcPr>
            <w:tcW w:w="9742" w:type="dxa"/>
            <w:gridSpan w:val="2"/>
          </w:tcPr>
          <w:p w:rsidR="001A7A05" w:rsidRPr="00A17BCD" w:rsidRDefault="001A7A05" w:rsidP="001202AE">
            <w:pPr>
              <w:pStyle w:val="Default"/>
              <w:jc w:val="both"/>
              <w:rPr>
                <w:highlight w:val="green"/>
              </w:rPr>
            </w:pPr>
            <w:r w:rsidRPr="005F08A6">
              <w:rPr>
                <w:b/>
                <w:bCs/>
              </w:rPr>
              <w:t xml:space="preserve">Члени конкурсної комісії </w:t>
            </w:r>
          </w:p>
        </w:tc>
      </w:tr>
      <w:tr w:rsidR="001A7A05" w:rsidRPr="00A17BCD" w:rsidTr="003F4E48">
        <w:trPr>
          <w:trHeight w:val="349"/>
          <w:jc w:val="center"/>
        </w:trPr>
        <w:tc>
          <w:tcPr>
            <w:tcW w:w="4370" w:type="dxa"/>
          </w:tcPr>
          <w:p w:rsidR="001A7A05" w:rsidRDefault="001A7A05" w:rsidP="009B5528">
            <w:pPr>
              <w:pStyle w:val="Default"/>
            </w:pPr>
            <w:r>
              <w:t>Афійчук Руслан Васильович</w:t>
            </w:r>
          </w:p>
        </w:tc>
        <w:tc>
          <w:tcPr>
            <w:tcW w:w="5372" w:type="dxa"/>
          </w:tcPr>
          <w:p w:rsidR="001A7A05" w:rsidRDefault="001A7A05" w:rsidP="001202AE">
            <w:pPr>
              <w:pStyle w:val="Default"/>
              <w:jc w:val="both"/>
            </w:pPr>
            <w:r>
              <w:t>- депутат міської ради (за згодою);</w:t>
            </w:r>
          </w:p>
        </w:tc>
      </w:tr>
      <w:tr w:rsidR="001A7A05" w:rsidRPr="00A17BCD" w:rsidTr="003F4E48">
        <w:trPr>
          <w:trHeight w:val="349"/>
          <w:jc w:val="center"/>
        </w:trPr>
        <w:tc>
          <w:tcPr>
            <w:tcW w:w="4370" w:type="dxa"/>
          </w:tcPr>
          <w:p w:rsidR="001A7A05" w:rsidRPr="005F08A6" w:rsidRDefault="001A7A05" w:rsidP="009B5528">
            <w:pPr>
              <w:pStyle w:val="Default"/>
            </w:pPr>
            <w:r>
              <w:t>Герасимчук Леся Олександрівна</w:t>
            </w:r>
          </w:p>
        </w:tc>
        <w:tc>
          <w:tcPr>
            <w:tcW w:w="5372" w:type="dxa"/>
          </w:tcPr>
          <w:p w:rsidR="001A7A05" w:rsidRPr="005F08A6" w:rsidRDefault="001A7A05" w:rsidP="001202AE">
            <w:pPr>
              <w:pStyle w:val="Default"/>
              <w:jc w:val="both"/>
            </w:pPr>
            <w:r>
              <w:t>- депутат міської ради (за згодою);</w:t>
            </w:r>
          </w:p>
        </w:tc>
      </w:tr>
      <w:tr w:rsidR="001A7A05" w:rsidRPr="00A17BCD" w:rsidTr="003F4E48">
        <w:trPr>
          <w:trHeight w:val="349"/>
          <w:jc w:val="center"/>
        </w:trPr>
        <w:tc>
          <w:tcPr>
            <w:tcW w:w="4370" w:type="dxa"/>
          </w:tcPr>
          <w:p w:rsidR="001A7A05" w:rsidRPr="005F08A6" w:rsidRDefault="001A7A05" w:rsidP="009B5528">
            <w:pPr>
              <w:pStyle w:val="Default"/>
            </w:pPr>
            <w:r>
              <w:t>Золотухін Сергій Євгенович</w:t>
            </w:r>
          </w:p>
        </w:tc>
        <w:tc>
          <w:tcPr>
            <w:tcW w:w="5372" w:type="dxa"/>
          </w:tcPr>
          <w:p w:rsidR="001A7A05" w:rsidRDefault="001A7A05" w:rsidP="001202AE">
            <w:pPr>
              <w:pStyle w:val="Default"/>
              <w:jc w:val="both"/>
            </w:pPr>
            <w:r>
              <w:t>- депутат міської ради (за згодою);</w:t>
            </w:r>
          </w:p>
        </w:tc>
      </w:tr>
      <w:tr w:rsidR="00A62047" w:rsidRPr="00A17BCD" w:rsidTr="003F4E48">
        <w:trPr>
          <w:trHeight w:val="349"/>
          <w:jc w:val="center"/>
        </w:trPr>
        <w:tc>
          <w:tcPr>
            <w:tcW w:w="4370" w:type="dxa"/>
          </w:tcPr>
          <w:p w:rsidR="00A62047" w:rsidRDefault="00A62047" w:rsidP="009B5528">
            <w:pPr>
              <w:pStyle w:val="Default"/>
            </w:pPr>
            <w:r>
              <w:t>Кветко Андрій Романович</w:t>
            </w:r>
          </w:p>
        </w:tc>
        <w:tc>
          <w:tcPr>
            <w:tcW w:w="5372" w:type="dxa"/>
          </w:tcPr>
          <w:p w:rsidR="00A62047" w:rsidRDefault="00A62047" w:rsidP="001202AE">
            <w:pPr>
              <w:pStyle w:val="Default"/>
              <w:jc w:val="both"/>
            </w:pPr>
            <w:r>
              <w:t>- депутат міської ради (за згодою);</w:t>
            </w:r>
          </w:p>
        </w:tc>
      </w:tr>
      <w:tr w:rsidR="001A7A05" w:rsidRPr="00A17BCD" w:rsidTr="003F4E48">
        <w:trPr>
          <w:trHeight w:val="349"/>
          <w:jc w:val="center"/>
        </w:trPr>
        <w:tc>
          <w:tcPr>
            <w:tcW w:w="4370" w:type="dxa"/>
          </w:tcPr>
          <w:p w:rsidR="001A7A05" w:rsidRPr="00A17BCD" w:rsidRDefault="001A7A05" w:rsidP="009B5528">
            <w:pPr>
              <w:pStyle w:val="Default"/>
              <w:rPr>
                <w:highlight w:val="green"/>
              </w:rPr>
            </w:pPr>
            <w:r w:rsidRPr="005F08A6">
              <w:t>Крамар Аліна Володимирівна</w:t>
            </w:r>
          </w:p>
        </w:tc>
        <w:tc>
          <w:tcPr>
            <w:tcW w:w="5372" w:type="dxa"/>
          </w:tcPr>
          <w:p w:rsidR="001A7A05" w:rsidRPr="00A17BCD" w:rsidRDefault="001A7A05" w:rsidP="001202AE">
            <w:pPr>
              <w:pStyle w:val="Default"/>
              <w:jc w:val="both"/>
              <w:rPr>
                <w:highlight w:val="green"/>
              </w:rPr>
            </w:pPr>
            <w:r>
              <w:t>- з</w:t>
            </w:r>
            <w:r w:rsidRPr="005F08A6">
              <w:t>аступник завідувача юридичного відділу міської ради</w:t>
            </w:r>
            <w:r>
              <w:t>;</w:t>
            </w:r>
          </w:p>
        </w:tc>
      </w:tr>
      <w:tr w:rsidR="001A7A05" w:rsidRPr="00A17BCD" w:rsidTr="003F4E48">
        <w:trPr>
          <w:trHeight w:val="349"/>
          <w:jc w:val="center"/>
        </w:trPr>
        <w:tc>
          <w:tcPr>
            <w:tcW w:w="4370" w:type="dxa"/>
          </w:tcPr>
          <w:p w:rsidR="001A7A05" w:rsidRPr="00A17BCD" w:rsidRDefault="001A7A05" w:rsidP="009B5528">
            <w:pPr>
              <w:pStyle w:val="Default"/>
              <w:rPr>
                <w:highlight w:val="green"/>
              </w:rPr>
            </w:pPr>
            <w:r w:rsidRPr="004C0DC9">
              <w:t>Куцка Інна Василівна</w:t>
            </w:r>
          </w:p>
        </w:tc>
        <w:tc>
          <w:tcPr>
            <w:tcW w:w="5372" w:type="dxa"/>
          </w:tcPr>
          <w:p w:rsidR="001A7A05" w:rsidRPr="00A17BCD" w:rsidRDefault="001A7A05" w:rsidP="001202AE">
            <w:pPr>
              <w:pStyle w:val="Default"/>
              <w:jc w:val="both"/>
              <w:rPr>
                <w:highlight w:val="green"/>
              </w:rPr>
            </w:pPr>
            <w:r>
              <w:t>- з</w:t>
            </w:r>
            <w:r w:rsidRPr="004C0DC9">
              <w:t>аступник начальника управління з питань екології та контролю за благоустроєм міста – начальник відділу з питань екології міської ради</w:t>
            </w:r>
            <w:r>
              <w:t>;</w:t>
            </w:r>
          </w:p>
        </w:tc>
      </w:tr>
      <w:tr w:rsidR="001A7A05" w:rsidRPr="00A17BCD" w:rsidTr="003F4E48">
        <w:trPr>
          <w:trHeight w:val="349"/>
          <w:jc w:val="center"/>
        </w:trPr>
        <w:tc>
          <w:tcPr>
            <w:tcW w:w="4370" w:type="dxa"/>
          </w:tcPr>
          <w:p w:rsidR="001A7A05" w:rsidRPr="005F08A6" w:rsidRDefault="001A7A05" w:rsidP="009B5528">
            <w:pPr>
              <w:pStyle w:val="Default"/>
            </w:pPr>
            <w:r w:rsidRPr="005F08A6">
              <w:t>Новачок Василь Пилипович</w:t>
            </w:r>
          </w:p>
        </w:tc>
        <w:tc>
          <w:tcPr>
            <w:tcW w:w="5372" w:type="dxa"/>
          </w:tcPr>
          <w:p w:rsidR="001A7A05" w:rsidRPr="005F08A6" w:rsidRDefault="001A7A05" w:rsidP="001202AE">
            <w:pPr>
              <w:pStyle w:val="Default"/>
              <w:jc w:val="both"/>
            </w:pPr>
            <w:r>
              <w:t>- начальник управління житлово-комунального господарства міської ради;</w:t>
            </w:r>
          </w:p>
        </w:tc>
      </w:tr>
      <w:tr w:rsidR="001A7A05" w:rsidRPr="00A17BCD" w:rsidTr="003F4E48">
        <w:trPr>
          <w:trHeight w:val="349"/>
          <w:jc w:val="center"/>
        </w:trPr>
        <w:tc>
          <w:tcPr>
            <w:tcW w:w="4370" w:type="dxa"/>
          </w:tcPr>
          <w:p w:rsidR="001A7A05" w:rsidRPr="005F08A6" w:rsidRDefault="001A7A05" w:rsidP="009B5528">
            <w:pPr>
              <w:pStyle w:val="Default"/>
            </w:pPr>
            <w:r>
              <w:t xml:space="preserve">Сидорук Олександр Володимирович </w:t>
            </w:r>
          </w:p>
        </w:tc>
        <w:tc>
          <w:tcPr>
            <w:tcW w:w="5372" w:type="dxa"/>
          </w:tcPr>
          <w:p w:rsidR="001A7A05" w:rsidRPr="005F08A6" w:rsidRDefault="001A7A05" w:rsidP="001202AE">
            <w:pPr>
              <w:pStyle w:val="Default"/>
              <w:jc w:val="both"/>
            </w:pPr>
            <w:r>
              <w:t>- депутат міської ради (за згодою);</w:t>
            </w:r>
          </w:p>
        </w:tc>
      </w:tr>
      <w:tr w:rsidR="001A7A05" w:rsidRPr="00A17BCD" w:rsidTr="003F4E48">
        <w:trPr>
          <w:trHeight w:val="349"/>
          <w:jc w:val="center"/>
        </w:trPr>
        <w:tc>
          <w:tcPr>
            <w:tcW w:w="4370" w:type="dxa"/>
          </w:tcPr>
          <w:p w:rsidR="001A7A05" w:rsidRDefault="001A7A05" w:rsidP="009B5528">
            <w:pPr>
              <w:pStyle w:val="Default"/>
            </w:pPr>
            <w:r>
              <w:t xml:space="preserve">Скочеляс Олександр Анатолійович </w:t>
            </w:r>
          </w:p>
        </w:tc>
        <w:tc>
          <w:tcPr>
            <w:tcW w:w="5372" w:type="dxa"/>
          </w:tcPr>
          <w:p w:rsidR="001A7A05" w:rsidRDefault="001A7A05" w:rsidP="001202AE">
            <w:pPr>
              <w:pStyle w:val="Default"/>
              <w:jc w:val="both"/>
            </w:pPr>
            <w:r>
              <w:t>- депутат міської ради (за згодою);</w:t>
            </w:r>
          </w:p>
        </w:tc>
      </w:tr>
      <w:tr w:rsidR="001A7A05" w:rsidRPr="00A17BCD" w:rsidTr="003F4E48">
        <w:trPr>
          <w:trHeight w:val="349"/>
          <w:jc w:val="center"/>
        </w:trPr>
        <w:tc>
          <w:tcPr>
            <w:tcW w:w="4370" w:type="dxa"/>
          </w:tcPr>
          <w:p w:rsidR="001A7A05" w:rsidRPr="00A17BCD" w:rsidRDefault="001A7A05" w:rsidP="009B5528">
            <w:pPr>
              <w:pStyle w:val="Default"/>
              <w:rPr>
                <w:highlight w:val="green"/>
              </w:rPr>
            </w:pPr>
            <w:r w:rsidRPr="005F08A6">
              <w:t>Чорнієвич Олександр Богданович</w:t>
            </w:r>
          </w:p>
        </w:tc>
        <w:tc>
          <w:tcPr>
            <w:tcW w:w="5372" w:type="dxa"/>
          </w:tcPr>
          <w:p w:rsidR="001A7A05" w:rsidRPr="00A17BCD" w:rsidRDefault="001A7A05" w:rsidP="001202AE">
            <w:pPr>
              <w:pStyle w:val="Default"/>
              <w:jc w:val="both"/>
              <w:rPr>
                <w:highlight w:val="green"/>
              </w:rPr>
            </w:pPr>
            <w:r>
              <w:t>- д</w:t>
            </w:r>
            <w:r w:rsidRPr="005F08A6">
              <w:t>иректор департаменту архітектури, містобудування та земельних ресурсів міської ради</w:t>
            </w:r>
            <w:r>
              <w:t>;</w:t>
            </w:r>
          </w:p>
        </w:tc>
      </w:tr>
      <w:tr w:rsidR="001A7A05" w:rsidRPr="00A17BCD" w:rsidTr="003F4E48">
        <w:trPr>
          <w:trHeight w:val="511"/>
          <w:jc w:val="center"/>
        </w:trPr>
        <w:tc>
          <w:tcPr>
            <w:tcW w:w="4370" w:type="dxa"/>
          </w:tcPr>
          <w:p w:rsidR="001A7A05" w:rsidRPr="00B4745E" w:rsidRDefault="001A7A05" w:rsidP="009B5528">
            <w:pPr>
              <w:pStyle w:val="Default"/>
            </w:pPr>
            <w:proofErr w:type="spellStart"/>
            <w:r w:rsidRPr="00B4745E">
              <w:t>Ямчук</w:t>
            </w:r>
            <w:proofErr w:type="spellEnd"/>
            <w:r w:rsidRPr="00B4745E">
              <w:t xml:space="preserve"> </w:t>
            </w:r>
            <w:r>
              <w:t>Сергій Миколайович</w:t>
            </w:r>
          </w:p>
        </w:tc>
        <w:tc>
          <w:tcPr>
            <w:tcW w:w="5372" w:type="dxa"/>
          </w:tcPr>
          <w:p w:rsidR="001A7A05" w:rsidRPr="00B4745E" w:rsidRDefault="001A7A05" w:rsidP="001202AE">
            <w:pPr>
              <w:pStyle w:val="Default"/>
              <w:jc w:val="both"/>
            </w:pPr>
            <w:r>
              <w:t>- начальник фінансового управління місько</w:t>
            </w:r>
            <w:r w:rsidR="0064347B">
              <w:t>ї ради.</w:t>
            </w:r>
            <w:r>
              <w:t xml:space="preserve"> </w:t>
            </w:r>
          </w:p>
        </w:tc>
      </w:tr>
    </w:tbl>
    <w:p w:rsidR="003F4E48" w:rsidRDefault="003F4E48" w:rsidP="00861373">
      <w:pPr>
        <w:pStyle w:val="Default"/>
        <w:jc w:val="both"/>
        <w:rPr>
          <w:lang w:val="en-US"/>
        </w:rPr>
      </w:pPr>
    </w:p>
    <w:p w:rsidR="003F4E48" w:rsidRDefault="003F4E48" w:rsidP="00861373">
      <w:pPr>
        <w:pStyle w:val="Default"/>
        <w:jc w:val="both"/>
        <w:rPr>
          <w:lang w:val="en-US"/>
        </w:rPr>
      </w:pPr>
    </w:p>
    <w:p w:rsidR="00861373" w:rsidRDefault="00861373" w:rsidP="00861373">
      <w:pPr>
        <w:pStyle w:val="Default"/>
        <w:jc w:val="both"/>
      </w:pPr>
      <w:r w:rsidRPr="00257C05">
        <w:t>Секретар</w:t>
      </w:r>
      <w:r>
        <w:t xml:space="preserve"> м</w:t>
      </w:r>
      <w:r w:rsidR="003F4E48">
        <w:t>іської ради</w:t>
      </w:r>
      <w:r w:rsidR="003F4E48">
        <w:tab/>
      </w:r>
      <w:r w:rsidR="003F4E48">
        <w:tab/>
      </w:r>
      <w:r w:rsidR="003F4E48">
        <w:tab/>
      </w:r>
      <w:r w:rsidR="003F4E48">
        <w:tab/>
      </w:r>
      <w:r w:rsidR="003F4E48">
        <w:tab/>
      </w:r>
      <w:r w:rsidR="003F4E48">
        <w:tab/>
      </w:r>
      <w:r w:rsidR="003F4E48">
        <w:tab/>
      </w:r>
      <w:r w:rsidR="003F4E48">
        <w:tab/>
      </w:r>
      <w:r w:rsidR="003F4E48">
        <w:rPr>
          <w:lang w:val="en-US"/>
        </w:rPr>
        <w:tab/>
      </w:r>
      <w:proofErr w:type="spellStart"/>
      <w:r w:rsidR="003F4E48">
        <w:t>М.</w:t>
      </w:r>
      <w:r>
        <w:t>Кривак</w:t>
      </w:r>
      <w:proofErr w:type="spellEnd"/>
    </w:p>
    <w:p w:rsidR="00861373" w:rsidRDefault="00861373" w:rsidP="00861373">
      <w:pPr>
        <w:pStyle w:val="Default"/>
        <w:jc w:val="both"/>
        <w:rPr>
          <w:lang w:val="en-US"/>
        </w:rPr>
      </w:pPr>
    </w:p>
    <w:p w:rsidR="003F4E48" w:rsidRPr="003F4E48" w:rsidRDefault="003F4E48" w:rsidP="00861373">
      <w:pPr>
        <w:pStyle w:val="Default"/>
        <w:jc w:val="both"/>
        <w:rPr>
          <w:lang w:val="en-US"/>
        </w:rPr>
      </w:pPr>
    </w:p>
    <w:p w:rsidR="003F4E48" w:rsidRDefault="00861373" w:rsidP="00861373">
      <w:pPr>
        <w:pStyle w:val="Default"/>
        <w:jc w:val="both"/>
        <w:rPr>
          <w:lang w:val="en-US"/>
        </w:rPr>
      </w:pPr>
      <w:r>
        <w:t>Начальник управління економіки</w:t>
      </w:r>
      <w:r>
        <w:tab/>
      </w:r>
      <w:r>
        <w:tab/>
      </w:r>
      <w:r>
        <w:tab/>
      </w:r>
      <w:r>
        <w:tab/>
      </w:r>
      <w:r>
        <w:tab/>
      </w:r>
      <w:r w:rsidR="003F4E48">
        <w:rPr>
          <w:lang w:val="en-US"/>
        </w:rPr>
        <w:tab/>
      </w:r>
      <w:r w:rsidR="003F4E48">
        <w:rPr>
          <w:lang w:val="en-US"/>
        </w:rPr>
        <w:tab/>
      </w:r>
      <w:r w:rsidR="003F4E48">
        <w:rPr>
          <w:lang w:val="en-US"/>
        </w:rPr>
        <w:tab/>
      </w:r>
      <w:proofErr w:type="spellStart"/>
      <w:r w:rsidR="003F4E48">
        <w:t>О.</w:t>
      </w:r>
      <w:r>
        <w:t>Новодон</w:t>
      </w:r>
      <w:proofErr w:type="spellEnd"/>
    </w:p>
    <w:p w:rsidR="003F4E48" w:rsidRDefault="003F4E48" w:rsidP="00861373">
      <w:pPr>
        <w:pStyle w:val="Default"/>
        <w:jc w:val="both"/>
        <w:rPr>
          <w:lang w:val="en-US"/>
        </w:rPr>
      </w:pPr>
    </w:p>
    <w:p w:rsidR="003F4E48" w:rsidRPr="003F4E48" w:rsidRDefault="003F4E48" w:rsidP="00861373">
      <w:pPr>
        <w:pStyle w:val="Default"/>
        <w:jc w:val="both"/>
        <w:rPr>
          <w:lang w:val="en-US"/>
        </w:rPr>
        <w:sectPr w:rsidR="003F4E48" w:rsidRPr="003F4E48" w:rsidSect="003F4E48">
          <w:pgSz w:w="11906" w:h="16838"/>
          <w:pgMar w:top="709" w:right="849" w:bottom="425" w:left="1418" w:header="709" w:footer="709" w:gutter="0"/>
          <w:cols w:space="708"/>
          <w:docGrid w:linePitch="360"/>
        </w:sectPr>
      </w:pPr>
    </w:p>
    <w:p w:rsidR="00861373" w:rsidRPr="003F4E48" w:rsidRDefault="003F4E48" w:rsidP="003F4E48">
      <w:pPr>
        <w:spacing w:after="0" w:line="240" w:lineRule="auto"/>
        <w:jc w:val="right"/>
        <w:rPr>
          <w:rFonts w:ascii="Times New Roman" w:hAnsi="Times New Roman" w:cs="Times New Roman"/>
          <w:i/>
          <w:sz w:val="24"/>
        </w:rPr>
      </w:pPr>
      <w:r>
        <w:rPr>
          <w:rFonts w:ascii="Times New Roman" w:hAnsi="Times New Roman" w:cs="Times New Roman"/>
          <w:i/>
          <w:sz w:val="24"/>
        </w:rPr>
        <w:t>Додаток №</w:t>
      </w:r>
      <w:r w:rsidR="00861373" w:rsidRPr="003F4E48">
        <w:rPr>
          <w:rFonts w:ascii="Times New Roman" w:hAnsi="Times New Roman" w:cs="Times New Roman"/>
          <w:i/>
          <w:sz w:val="24"/>
        </w:rPr>
        <w:t>3</w:t>
      </w:r>
    </w:p>
    <w:p w:rsidR="00861373" w:rsidRPr="003F4E48" w:rsidRDefault="003F4E48" w:rsidP="003F4E48">
      <w:pPr>
        <w:pStyle w:val="Default"/>
        <w:ind w:left="6237"/>
        <w:jc w:val="right"/>
        <w:rPr>
          <w:i/>
          <w:lang w:val="ru-RU"/>
        </w:rPr>
      </w:pPr>
      <w:r>
        <w:rPr>
          <w:i/>
        </w:rPr>
        <w:t>до рішення сесії міської ради</w:t>
      </w:r>
    </w:p>
    <w:p w:rsidR="00861373" w:rsidRPr="003F4E48" w:rsidRDefault="003F4E48" w:rsidP="003F4E48">
      <w:pPr>
        <w:pStyle w:val="Default"/>
        <w:ind w:left="6237"/>
        <w:jc w:val="right"/>
        <w:rPr>
          <w:i/>
          <w:lang w:val="en-US"/>
        </w:rPr>
      </w:pPr>
      <w:r>
        <w:rPr>
          <w:i/>
        </w:rPr>
        <w:t>від __</w:t>
      </w:r>
      <w:r>
        <w:rPr>
          <w:i/>
          <w:lang w:val="en-US"/>
        </w:rPr>
        <w:t>__________</w:t>
      </w:r>
      <w:r>
        <w:rPr>
          <w:i/>
        </w:rPr>
        <w:t>_ № ___</w:t>
      </w:r>
    </w:p>
    <w:p w:rsidR="00046B2D" w:rsidRDefault="00046B2D" w:rsidP="00A17BCD">
      <w:pPr>
        <w:pStyle w:val="Default"/>
        <w:jc w:val="center"/>
        <w:rPr>
          <w:b/>
          <w:bCs/>
        </w:rPr>
      </w:pPr>
    </w:p>
    <w:p w:rsidR="00A17BCD" w:rsidRPr="00A31CDD" w:rsidRDefault="00A17BCD" w:rsidP="00A17BCD">
      <w:pPr>
        <w:pStyle w:val="Default"/>
        <w:jc w:val="center"/>
      </w:pPr>
      <w:r w:rsidRPr="005F08A6">
        <w:rPr>
          <w:b/>
          <w:bCs/>
        </w:rPr>
        <w:t>ПОРЯДОК</w:t>
      </w:r>
      <w:r w:rsidRPr="00A31CDD">
        <w:rPr>
          <w:b/>
          <w:bCs/>
        </w:rPr>
        <w:t xml:space="preserve"> </w:t>
      </w:r>
    </w:p>
    <w:p w:rsidR="00A17BCD" w:rsidRDefault="00A17BCD" w:rsidP="00FF746C">
      <w:pPr>
        <w:pStyle w:val="Default"/>
        <w:jc w:val="center"/>
        <w:rPr>
          <w:b/>
          <w:bCs/>
        </w:rPr>
      </w:pPr>
      <w:r w:rsidRPr="00A31CDD">
        <w:rPr>
          <w:b/>
          <w:bCs/>
        </w:rPr>
        <w:t>роботи конкурсної комісії з вибору керуючої компанії індустріального парку</w:t>
      </w:r>
    </w:p>
    <w:p w:rsidR="00FF746C" w:rsidRPr="00A31CDD" w:rsidRDefault="00FF746C" w:rsidP="00FF746C">
      <w:pPr>
        <w:pStyle w:val="Default"/>
        <w:jc w:val="center"/>
      </w:pPr>
    </w:p>
    <w:p w:rsidR="00A31CDD" w:rsidRPr="00A31CDD" w:rsidRDefault="00A17BCD" w:rsidP="003F4E48">
      <w:pPr>
        <w:pStyle w:val="Default"/>
        <w:ind w:firstLine="567"/>
        <w:jc w:val="both"/>
      </w:pPr>
      <w:r w:rsidRPr="00A31CDD">
        <w:t xml:space="preserve">1. </w:t>
      </w:r>
      <w:r w:rsidR="00FF746C">
        <w:t>Конкурсна комісія створ</w:t>
      </w:r>
      <w:r w:rsidR="00257C05">
        <w:t>юється</w:t>
      </w:r>
      <w:r w:rsidR="00FF746C">
        <w:t xml:space="preserve"> з метою організації і проведення конкурсу з вибору керуючої компанії </w:t>
      </w:r>
      <w:r w:rsidR="00A31CDD" w:rsidRPr="00A31CDD">
        <w:t>індустріального парку</w:t>
      </w:r>
      <w:r w:rsidR="001202AE">
        <w:t xml:space="preserve"> «Хмельницький»</w:t>
      </w:r>
      <w:r w:rsidR="00A31CDD">
        <w:t>.</w:t>
      </w:r>
    </w:p>
    <w:p w:rsidR="00A17BCD" w:rsidRPr="00A31CDD" w:rsidRDefault="00A17BCD" w:rsidP="003F4E48">
      <w:pPr>
        <w:pStyle w:val="Default"/>
        <w:ind w:firstLine="567"/>
        <w:jc w:val="both"/>
      </w:pPr>
      <w:r w:rsidRPr="00A31CDD">
        <w:t>2. У своїй роботі конкурсна комісія к</w:t>
      </w:r>
      <w:r w:rsidR="00257C05">
        <w:t xml:space="preserve">ерується Конституцією України, </w:t>
      </w:r>
      <w:r w:rsidRPr="00A31CDD">
        <w:t>чинним законодавством України, нормативними документами</w:t>
      </w:r>
      <w:r w:rsidR="00A31CDD" w:rsidRPr="00A31CDD">
        <w:t xml:space="preserve"> Хмельницької</w:t>
      </w:r>
      <w:r w:rsidRPr="00A31CDD">
        <w:t xml:space="preserve"> міської ради, цим Порядком. </w:t>
      </w:r>
    </w:p>
    <w:p w:rsidR="00A17BCD" w:rsidRPr="00A31CDD" w:rsidRDefault="00A17BCD" w:rsidP="003F4E48">
      <w:pPr>
        <w:pStyle w:val="Default"/>
        <w:ind w:firstLine="567"/>
        <w:jc w:val="both"/>
      </w:pPr>
      <w:r w:rsidRPr="00A31CDD">
        <w:t xml:space="preserve">3. </w:t>
      </w:r>
      <w:r w:rsidR="00FF746C">
        <w:t>Формою</w:t>
      </w:r>
      <w:r w:rsidRPr="00A31CDD">
        <w:t xml:space="preserve"> роботи конкурсної комісії є </w:t>
      </w:r>
      <w:r w:rsidR="00FF746C">
        <w:t xml:space="preserve">її </w:t>
      </w:r>
      <w:r w:rsidRPr="00A31CDD">
        <w:t xml:space="preserve">засідання. </w:t>
      </w:r>
    </w:p>
    <w:p w:rsidR="00A17BCD" w:rsidRPr="00A31CDD" w:rsidRDefault="00A17BCD" w:rsidP="003F4E48">
      <w:pPr>
        <w:pStyle w:val="Default"/>
        <w:ind w:firstLine="567"/>
        <w:jc w:val="both"/>
      </w:pPr>
      <w:r w:rsidRPr="00A31CDD">
        <w:t>4. Засідання конкурсної комісії вважа</w:t>
      </w:r>
      <w:r w:rsidR="00FF746C">
        <w:t>є</w:t>
      </w:r>
      <w:r w:rsidRPr="00A31CDD">
        <w:t>ться право</w:t>
      </w:r>
      <w:r w:rsidR="00A00F48">
        <w:t>мочним</w:t>
      </w:r>
      <w:r w:rsidRPr="00A31CDD">
        <w:t xml:space="preserve"> </w:t>
      </w:r>
      <w:r w:rsidR="00FF746C">
        <w:t>за умови участі у ньому більше половини</w:t>
      </w:r>
      <w:r w:rsidRPr="00A31CDD">
        <w:t xml:space="preserve"> членів </w:t>
      </w:r>
      <w:r w:rsidR="00FF746C">
        <w:t>від її загального складу</w:t>
      </w:r>
      <w:r w:rsidRPr="00A31CDD">
        <w:t xml:space="preserve">. </w:t>
      </w:r>
    </w:p>
    <w:p w:rsidR="00A17BCD" w:rsidRPr="00A31CDD" w:rsidRDefault="00A17BCD" w:rsidP="003F4E48">
      <w:pPr>
        <w:pStyle w:val="Default"/>
        <w:ind w:firstLine="567"/>
        <w:jc w:val="both"/>
      </w:pPr>
      <w:r w:rsidRPr="00A31CDD">
        <w:t xml:space="preserve">5. Рішення </w:t>
      </w:r>
      <w:r w:rsidR="00FF746C">
        <w:t xml:space="preserve">конкурсної комісії </w:t>
      </w:r>
      <w:r w:rsidRPr="00A31CDD">
        <w:t xml:space="preserve">приймаються простою більшістю </w:t>
      </w:r>
      <w:r w:rsidR="00FF746C">
        <w:t xml:space="preserve">голосів </w:t>
      </w:r>
      <w:r w:rsidR="00257C05">
        <w:t xml:space="preserve">присутніх </w:t>
      </w:r>
      <w:r w:rsidR="00FF746C">
        <w:t>її членів і оформлюються протоколом.</w:t>
      </w:r>
    </w:p>
    <w:p w:rsidR="00A17BCD" w:rsidRPr="00A31CDD" w:rsidRDefault="00A17BCD" w:rsidP="003F4E48">
      <w:pPr>
        <w:pStyle w:val="Default"/>
        <w:ind w:firstLine="567"/>
        <w:jc w:val="both"/>
      </w:pPr>
      <w:r w:rsidRPr="00A31CDD">
        <w:t xml:space="preserve">6. </w:t>
      </w:r>
      <w:r w:rsidR="00FF746C">
        <w:t xml:space="preserve">Протокол засідання конкурсної комісії підписують її голова та секретар. </w:t>
      </w:r>
      <w:r w:rsidRPr="00A31CDD">
        <w:t xml:space="preserve"> </w:t>
      </w:r>
    </w:p>
    <w:p w:rsidR="00A31CDD" w:rsidRDefault="00A17BCD" w:rsidP="003F4E48">
      <w:pPr>
        <w:pStyle w:val="Default"/>
        <w:ind w:firstLine="567"/>
        <w:jc w:val="both"/>
      </w:pPr>
      <w:r w:rsidRPr="00A31CDD">
        <w:t xml:space="preserve">7. Конкурсна комісія відповідно до покладених на неї завдань: </w:t>
      </w:r>
    </w:p>
    <w:p w:rsidR="00FF746C" w:rsidRDefault="00A17BCD" w:rsidP="003F4E48">
      <w:pPr>
        <w:pStyle w:val="Default"/>
        <w:ind w:firstLine="567"/>
        <w:jc w:val="both"/>
      </w:pPr>
      <w:r w:rsidRPr="00A31CDD">
        <w:t>7.1.</w:t>
      </w:r>
      <w:r w:rsidR="00A31CDD" w:rsidRPr="00A31CDD">
        <w:t xml:space="preserve"> </w:t>
      </w:r>
      <w:r w:rsidRPr="00A31CDD">
        <w:t xml:space="preserve">Готує </w:t>
      </w:r>
      <w:r w:rsidR="00FF746C">
        <w:t xml:space="preserve">та </w:t>
      </w:r>
      <w:r w:rsidR="00801BCE">
        <w:t xml:space="preserve">подає на </w:t>
      </w:r>
      <w:r w:rsidR="00FF746C">
        <w:t>затвердж</w:t>
      </w:r>
      <w:r w:rsidR="00801BCE">
        <w:t>ення виконавчому комітету</w:t>
      </w:r>
      <w:r w:rsidR="00FF746C">
        <w:t xml:space="preserve"> </w:t>
      </w:r>
      <w:r w:rsidR="00801BCE">
        <w:t xml:space="preserve">Хмельницької міської ради </w:t>
      </w:r>
      <w:r w:rsidR="00FF746C">
        <w:t>конкурсну документацію, яка повинна містити:</w:t>
      </w:r>
    </w:p>
    <w:p w:rsidR="00FF746C" w:rsidRPr="008702F3" w:rsidRDefault="00FF746C" w:rsidP="003F4E48">
      <w:pPr>
        <w:pStyle w:val="Default"/>
        <w:ind w:firstLine="567"/>
        <w:jc w:val="both"/>
      </w:pPr>
      <w:r>
        <w:t>7</w:t>
      </w:r>
      <w:r w:rsidRPr="00380272">
        <w:t>.1.</w:t>
      </w:r>
      <w:r>
        <w:t>1.</w:t>
      </w:r>
      <w:r w:rsidRPr="00380272">
        <w:t xml:space="preserve"> </w:t>
      </w:r>
      <w:r w:rsidRPr="008702F3">
        <w:t xml:space="preserve">Вимоги з підготовки заявки на участь у конкурсі щодо надання: </w:t>
      </w:r>
    </w:p>
    <w:p w:rsidR="00FF746C" w:rsidRPr="008702F3" w:rsidRDefault="00FF746C" w:rsidP="003F4E48">
      <w:pPr>
        <w:pStyle w:val="Default"/>
        <w:ind w:firstLine="567"/>
        <w:jc w:val="both"/>
      </w:pPr>
      <w:r>
        <w:t>7</w:t>
      </w:r>
      <w:r w:rsidRPr="008702F3">
        <w:t>.</w:t>
      </w:r>
      <w:r>
        <w:t>1</w:t>
      </w:r>
      <w:r w:rsidRPr="008702F3">
        <w:t xml:space="preserve">.1.1. </w:t>
      </w:r>
      <w:r>
        <w:t>В</w:t>
      </w:r>
      <w:r w:rsidRPr="008702F3">
        <w:t>ідомостей про претендента на участь у конкурсі, його місцезнаходження</w:t>
      </w:r>
      <w:r>
        <w:t>.</w:t>
      </w:r>
      <w:r w:rsidRPr="008702F3">
        <w:t xml:space="preserve"> </w:t>
      </w:r>
    </w:p>
    <w:p w:rsidR="00FF746C" w:rsidRPr="008702F3" w:rsidRDefault="00FF746C" w:rsidP="003F4E48">
      <w:pPr>
        <w:pStyle w:val="Default"/>
        <w:ind w:firstLine="567"/>
        <w:jc w:val="both"/>
      </w:pPr>
      <w:r>
        <w:t>7</w:t>
      </w:r>
      <w:r w:rsidRPr="008702F3">
        <w:t>.</w:t>
      </w:r>
      <w:r>
        <w:t>1</w:t>
      </w:r>
      <w:r w:rsidRPr="008702F3">
        <w:t xml:space="preserve">.1.2. </w:t>
      </w:r>
      <w:r>
        <w:t>Б</w:t>
      </w:r>
      <w:r w:rsidRPr="008702F3">
        <w:t>ізнес-плану індустріального парку</w:t>
      </w:r>
      <w:r>
        <w:t>.</w:t>
      </w:r>
      <w:r w:rsidRPr="008702F3">
        <w:t xml:space="preserve"> </w:t>
      </w:r>
    </w:p>
    <w:p w:rsidR="00FF746C" w:rsidRPr="008702F3" w:rsidRDefault="00FF746C" w:rsidP="003F4E48">
      <w:pPr>
        <w:pStyle w:val="Default"/>
        <w:ind w:firstLine="567"/>
        <w:jc w:val="both"/>
      </w:pPr>
      <w:r>
        <w:t>7</w:t>
      </w:r>
      <w:r w:rsidRPr="008702F3">
        <w:t>.</w:t>
      </w:r>
      <w:r>
        <w:t>1</w:t>
      </w:r>
      <w:r w:rsidRPr="008702F3">
        <w:t xml:space="preserve">.1.3. </w:t>
      </w:r>
      <w:r>
        <w:t>В</w:t>
      </w:r>
      <w:r w:rsidRPr="008702F3">
        <w:t>ідомостей, які підтверджують можливість претендента забезпечити належне функціонування індустріального парку</w:t>
      </w:r>
      <w:r>
        <w:t>.</w:t>
      </w:r>
    </w:p>
    <w:p w:rsidR="00FF746C" w:rsidRPr="008702F3" w:rsidRDefault="004D7BDB" w:rsidP="003F4E48">
      <w:pPr>
        <w:pStyle w:val="Default"/>
        <w:ind w:firstLine="567"/>
        <w:jc w:val="both"/>
      </w:pPr>
      <w:r>
        <w:t>7</w:t>
      </w:r>
      <w:r w:rsidR="00FF746C" w:rsidRPr="008702F3">
        <w:t>.</w:t>
      </w:r>
      <w:r>
        <w:t>1</w:t>
      </w:r>
      <w:r w:rsidR="00FF746C" w:rsidRPr="008702F3">
        <w:t>.2. Концепцію індустріального парку, затверджену рішенням сесії Хмельницької міської ради від 14.12.2018 року № 15</w:t>
      </w:r>
      <w:r w:rsidR="00FF746C">
        <w:t xml:space="preserve">, що </w:t>
      </w:r>
      <w:r w:rsidR="00A00F48">
        <w:t>визначає основ</w:t>
      </w:r>
      <w:r w:rsidR="00FF746C" w:rsidRPr="00F90445">
        <w:t>ні засади створення та розвитку індустріального парку на території міста Хмельницького</w:t>
      </w:r>
      <w:r>
        <w:t>.</w:t>
      </w:r>
      <w:r w:rsidR="00FF746C" w:rsidRPr="00F90445">
        <w:t xml:space="preserve"> </w:t>
      </w:r>
    </w:p>
    <w:p w:rsidR="00FF746C" w:rsidRPr="00F90445" w:rsidRDefault="004D7BDB" w:rsidP="003F4E48">
      <w:pPr>
        <w:pStyle w:val="Default"/>
        <w:ind w:firstLine="567"/>
        <w:jc w:val="both"/>
      </w:pPr>
      <w:r>
        <w:t>7</w:t>
      </w:r>
      <w:r w:rsidR="00FF746C" w:rsidRPr="00F90445">
        <w:t>.</w:t>
      </w:r>
      <w:r>
        <w:t>1</w:t>
      </w:r>
      <w:r w:rsidR="00FF746C" w:rsidRPr="00F90445">
        <w:t>.3. Проект договору про створення та функціонування індустріального парку</w:t>
      </w:r>
      <w:r>
        <w:t>.</w:t>
      </w:r>
      <w:r w:rsidR="00FF746C" w:rsidRPr="00F90445">
        <w:t xml:space="preserve"> </w:t>
      </w:r>
    </w:p>
    <w:p w:rsidR="00FF746C" w:rsidRPr="00F90445" w:rsidRDefault="004D7BDB" w:rsidP="003F4E48">
      <w:pPr>
        <w:pStyle w:val="Default"/>
        <w:ind w:firstLine="567"/>
        <w:jc w:val="both"/>
      </w:pPr>
      <w:r>
        <w:t>7</w:t>
      </w:r>
      <w:r w:rsidR="00FF746C" w:rsidRPr="00F90445">
        <w:t>.</w:t>
      </w:r>
      <w:r>
        <w:t>1</w:t>
      </w:r>
      <w:r w:rsidR="00FF746C" w:rsidRPr="00F90445">
        <w:t>.4. Перелік критеріїв та методику оцінки конкурсних пропозицій</w:t>
      </w:r>
      <w:r>
        <w:t>.</w:t>
      </w:r>
      <w:r w:rsidR="00FF746C" w:rsidRPr="00F90445">
        <w:t xml:space="preserve"> </w:t>
      </w:r>
    </w:p>
    <w:p w:rsidR="00FF746C" w:rsidRPr="00F90445" w:rsidRDefault="004D7BDB" w:rsidP="003F4E48">
      <w:pPr>
        <w:pStyle w:val="Default"/>
        <w:ind w:firstLine="567"/>
        <w:jc w:val="both"/>
      </w:pPr>
      <w:r>
        <w:t>7</w:t>
      </w:r>
      <w:r w:rsidR="00FF746C" w:rsidRPr="00F90445">
        <w:t>.</w:t>
      </w:r>
      <w:r>
        <w:t>1</w:t>
      </w:r>
      <w:r w:rsidR="00FF746C" w:rsidRPr="00F90445">
        <w:t>.5. Інформацію про валюту, у якій мають здійснюватися розрахунки конкурсної пропозиції</w:t>
      </w:r>
      <w:r>
        <w:t>.</w:t>
      </w:r>
      <w:r w:rsidR="00FF746C" w:rsidRPr="00F90445">
        <w:t xml:space="preserve"> </w:t>
      </w:r>
    </w:p>
    <w:p w:rsidR="00FF746C" w:rsidRPr="00F90445" w:rsidRDefault="004D7BDB" w:rsidP="003F4E48">
      <w:pPr>
        <w:pStyle w:val="Default"/>
        <w:ind w:firstLine="567"/>
        <w:jc w:val="both"/>
      </w:pPr>
      <w:r>
        <w:t>7</w:t>
      </w:r>
      <w:r w:rsidR="00FF746C" w:rsidRPr="00F90445">
        <w:t>.</w:t>
      </w:r>
      <w:r>
        <w:t>1</w:t>
      </w:r>
      <w:r w:rsidR="00FF746C" w:rsidRPr="00F90445">
        <w:t>.</w:t>
      </w:r>
      <w:r>
        <w:t>6</w:t>
      </w:r>
      <w:r w:rsidR="00FF746C" w:rsidRPr="00F90445">
        <w:t>. Визначення способу, місця та кінцевого строку подання конкурсних пропозицій</w:t>
      </w:r>
      <w:r>
        <w:t>.</w:t>
      </w:r>
      <w:r w:rsidR="00FF746C" w:rsidRPr="00F90445">
        <w:t xml:space="preserve"> </w:t>
      </w:r>
    </w:p>
    <w:p w:rsidR="00FF746C" w:rsidRPr="00F90445" w:rsidRDefault="004D7BDB" w:rsidP="003F4E48">
      <w:pPr>
        <w:pStyle w:val="Default"/>
        <w:ind w:firstLine="567"/>
        <w:jc w:val="both"/>
      </w:pPr>
      <w:r>
        <w:t>7</w:t>
      </w:r>
      <w:r w:rsidR="00FF746C" w:rsidRPr="00F90445">
        <w:t>.</w:t>
      </w:r>
      <w:r>
        <w:t>1</w:t>
      </w:r>
      <w:r w:rsidR="00FF746C" w:rsidRPr="00F90445">
        <w:t>.</w:t>
      </w:r>
      <w:r>
        <w:t>7</w:t>
      </w:r>
      <w:r w:rsidR="00FF746C" w:rsidRPr="00F90445">
        <w:t>. Порядок надання необхідної додаткової інформації</w:t>
      </w:r>
      <w:r>
        <w:t>.</w:t>
      </w:r>
    </w:p>
    <w:p w:rsidR="00FF746C" w:rsidRPr="00F90445" w:rsidRDefault="004D7BDB" w:rsidP="003F4E48">
      <w:pPr>
        <w:pStyle w:val="Default"/>
        <w:ind w:firstLine="567"/>
        <w:jc w:val="both"/>
      </w:pPr>
      <w:r>
        <w:t>7</w:t>
      </w:r>
      <w:r w:rsidR="00FF746C" w:rsidRPr="00F90445">
        <w:t>.</w:t>
      </w:r>
      <w:r>
        <w:t>1</w:t>
      </w:r>
      <w:r w:rsidR="00FF746C" w:rsidRPr="00F90445">
        <w:t>.</w:t>
      </w:r>
      <w:r>
        <w:t>8</w:t>
      </w:r>
      <w:r w:rsidR="00FF746C" w:rsidRPr="00F90445">
        <w:t>. Розмір та порядок сплати реєстраційного внеску</w:t>
      </w:r>
      <w:r>
        <w:t>.</w:t>
      </w:r>
    </w:p>
    <w:p w:rsidR="00FF746C" w:rsidRPr="00F90445" w:rsidRDefault="004D7BDB" w:rsidP="003F4E48">
      <w:pPr>
        <w:pStyle w:val="Default"/>
        <w:ind w:firstLine="567"/>
        <w:jc w:val="both"/>
      </w:pPr>
      <w:r>
        <w:t>7</w:t>
      </w:r>
      <w:r w:rsidR="00FF746C" w:rsidRPr="00F90445">
        <w:t>.</w:t>
      </w:r>
      <w:r>
        <w:t>1</w:t>
      </w:r>
      <w:r w:rsidR="00FF746C" w:rsidRPr="00F90445">
        <w:t>.</w:t>
      </w:r>
      <w:r>
        <w:t>9</w:t>
      </w:r>
      <w:r w:rsidR="00FF746C" w:rsidRPr="00F90445">
        <w:t xml:space="preserve">. Прізвище, ім'я, по батькові, посаду та адресу однієї чи кількох посадових осіб </w:t>
      </w:r>
      <w:r>
        <w:t>і</w:t>
      </w:r>
      <w:r w:rsidR="00FF746C" w:rsidRPr="00F90445">
        <w:t xml:space="preserve">ніціатора створення, уповноважених здійснювати зв'язок з претендентами. </w:t>
      </w:r>
    </w:p>
    <w:p w:rsidR="00FF746C" w:rsidRDefault="00FF746C" w:rsidP="003F4E48">
      <w:pPr>
        <w:pStyle w:val="Default"/>
        <w:ind w:firstLine="567"/>
        <w:jc w:val="both"/>
        <w:rPr>
          <w:b/>
          <w:bCs/>
        </w:rPr>
      </w:pPr>
      <w:r w:rsidRPr="00F90445">
        <w:t>Конкурсна документація може містити також іншу інформацію, відповідно до чинного законодавства України, яку конкурсна комісія вважа</w:t>
      </w:r>
      <w:r>
        <w:t>є за необхідне до неї включити.</w:t>
      </w:r>
    </w:p>
    <w:p w:rsidR="00A17BCD" w:rsidRPr="00A31CDD" w:rsidRDefault="004D7BDB" w:rsidP="003F4E48">
      <w:pPr>
        <w:pStyle w:val="Default"/>
        <w:ind w:firstLine="567"/>
        <w:jc w:val="both"/>
      </w:pPr>
      <w:r>
        <w:t>7.2. З</w:t>
      </w:r>
      <w:r w:rsidR="00A17BCD" w:rsidRPr="00A31CDD">
        <w:t xml:space="preserve">абезпечує організацію та проведення конкурсу на вибір </w:t>
      </w:r>
      <w:r w:rsidR="00FF746C">
        <w:t>к</w:t>
      </w:r>
      <w:r w:rsidR="00A17BCD" w:rsidRPr="00A31CDD">
        <w:t xml:space="preserve">еруючої компанії індустріального парку </w:t>
      </w:r>
      <w:r w:rsidR="001202AE">
        <w:t>«Хмельницький»</w:t>
      </w:r>
      <w:r w:rsidR="00FF746C">
        <w:t>.</w:t>
      </w:r>
    </w:p>
    <w:p w:rsidR="00A17BCD" w:rsidRPr="00A31CDD" w:rsidRDefault="00A17BCD" w:rsidP="003F4E48">
      <w:pPr>
        <w:pStyle w:val="Default"/>
        <w:ind w:firstLine="567"/>
        <w:jc w:val="both"/>
      </w:pPr>
      <w:r w:rsidRPr="00A31CDD">
        <w:t>7.</w:t>
      </w:r>
      <w:r w:rsidR="004D7BDB">
        <w:t>3</w:t>
      </w:r>
      <w:r w:rsidRPr="00A31CDD">
        <w:t>.</w:t>
      </w:r>
      <w:r w:rsidR="00A31CDD" w:rsidRPr="00A31CDD">
        <w:t xml:space="preserve"> </w:t>
      </w:r>
      <w:r w:rsidRPr="00A31CDD">
        <w:t xml:space="preserve">Розглядає </w:t>
      </w:r>
      <w:r w:rsidR="00FF746C">
        <w:t>заявки, подані претендентами, допущен</w:t>
      </w:r>
      <w:r w:rsidR="00A00F48">
        <w:t>і</w:t>
      </w:r>
      <w:r w:rsidR="00FF746C">
        <w:t xml:space="preserve"> до участі у конкурсі, документи та матеріали з пропозиціями щодо умов створення індустріального парку, визначає їх відповідність </w:t>
      </w:r>
      <w:r w:rsidR="004D7BDB">
        <w:t>умовам конкурсу, готує висновки щодо визначення кращих умов створення та функціонування індустріального парку.</w:t>
      </w:r>
    </w:p>
    <w:p w:rsidR="00A17BCD" w:rsidRPr="00A31CDD" w:rsidRDefault="00A17BCD" w:rsidP="003F4E48">
      <w:pPr>
        <w:pStyle w:val="Default"/>
        <w:ind w:firstLine="567"/>
        <w:jc w:val="both"/>
      </w:pPr>
      <w:r w:rsidRPr="00A31CDD">
        <w:t xml:space="preserve">8. Голова конкурсної комісії головує на засіданнях конкурсної комісії, ставить питання на голосування, здійснює підрахунок голосів, підписує протоколи засідань конкурсної комісії. У разі, якщо протягом голосування голоси членів конкурсної комісії розділились порівно вирішальним вважається голос голови конкурсної комісії. </w:t>
      </w:r>
    </w:p>
    <w:p w:rsidR="00A17BCD" w:rsidRPr="00A31CDD" w:rsidRDefault="00A17BCD" w:rsidP="003F4E48">
      <w:pPr>
        <w:pStyle w:val="Default"/>
        <w:ind w:firstLine="567"/>
        <w:jc w:val="both"/>
      </w:pPr>
      <w:r w:rsidRPr="00A31CDD">
        <w:t xml:space="preserve">9. Секретар конкурсної комісії веде протокол засідань конкурсної комісії, забезпечує інформування всіх членів конкурсної комісії про проведення засідань, готує та надає членам конкурсної комісії усю документацію, матеріали та інші документи, необхідні для забезпечення її діяльності, а також готує проекти звернень та іншої кореспонденції для спілкування з учасниками конкурсу. </w:t>
      </w:r>
    </w:p>
    <w:p w:rsidR="00A31CDD" w:rsidRPr="00A31CDD" w:rsidRDefault="00A17BCD" w:rsidP="003F4E48">
      <w:pPr>
        <w:pStyle w:val="Default"/>
        <w:ind w:firstLine="567"/>
        <w:jc w:val="both"/>
      </w:pPr>
      <w:r w:rsidRPr="00A31CDD">
        <w:t>10. Перше засідання конкурсна комісія проводить для пого</w:t>
      </w:r>
      <w:r w:rsidR="00A31CDD" w:rsidRPr="00A31CDD">
        <w:t>дження конкурсної документації.</w:t>
      </w:r>
    </w:p>
    <w:p w:rsidR="00A17BCD" w:rsidRPr="00DF7893" w:rsidRDefault="00A17BCD" w:rsidP="003F4E48">
      <w:pPr>
        <w:pStyle w:val="Default"/>
        <w:ind w:firstLine="567"/>
        <w:jc w:val="both"/>
      </w:pPr>
      <w:r w:rsidRPr="00DF7893">
        <w:t>11. Секретар конкурсної комісії несе відповідальність за належне інформування про конкурс, розміщення оголошення відповідно до положення пр</w:t>
      </w:r>
      <w:r w:rsidR="00DF7893" w:rsidRPr="00DF7893">
        <w:t xml:space="preserve">о проведення конкурсу з вибору </w:t>
      </w:r>
      <w:r w:rsidR="004D7BDB">
        <w:t>к</w:t>
      </w:r>
      <w:r w:rsidRPr="00DF7893">
        <w:t xml:space="preserve">еруючої компанії індустріального парку. </w:t>
      </w:r>
    </w:p>
    <w:p w:rsidR="00A17BCD" w:rsidRPr="00DF7893" w:rsidRDefault="00A17BCD" w:rsidP="003F4E48">
      <w:pPr>
        <w:pStyle w:val="Default"/>
        <w:ind w:firstLine="567"/>
        <w:jc w:val="both"/>
      </w:pPr>
      <w:r w:rsidRPr="00DF7893">
        <w:t xml:space="preserve">12. Протягом періоду, наданого для отримання конкурсних пропозицій, конкурсна комісія може отримувати запити на роз’яснення окремих положень конкурсної документації від претендентів конкурсу, натомість самі роз’яснення повинні надсилатися </w:t>
      </w:r>
      <w:r w:rsidR="00A00F48">
        <w:t>протягом</w:t>
      </w:r>
      <w:r w:rsidRPr="00DF7893">
        <w:t xml:space="preserve"> 3 робочих днів з моменту отримання запиту та скеровуватися усім учасникам конкурсу незалежно від того хто з учасників надіслав запит. </w:t>
      </w:r>
    </w:p>
    <w:p w:rsidR="00A17BCD" w:rsidRPr="00DF7893" w:rsidRDefault="00A17BCD" w:rsidP="003F4E48">
      <w:pPr>
        <w:pStyle w:val="Default"/>
        <w:ind w:firstLine="567"/>
        <w:jc w:val="both"/>
      </w:pPr>
      <w:r w:rsidRPr="000A6A07">
        <w:t>13. Всі заявки-пропозиції з пакетами документів від претендентів конкурсу, які н</w:t>
      </w:r>
      <w:r w:rsidR="00A60E80" w:rsidRPr="000A6A07">
        <w:t xml:space="preserve">адходять до конкурсної комісії реєструються у відповідному журналі, аркуші якого повинні бути прошиті та пронумеровані, із зазначенням дати  та години надходження, </w:t>
      </w:r>
      <w:r w:rsidRPr="000A6A07">
        <w:t>зберігає секретар конкурсної комісії до дати розкриття конкурсних пропозицій.</w:t>
      </w:r>
      <w:r w:rsidRPr="00DF7893">
        <w:t xml:space="preserve"> </w:t>
      </w:r>
    </w:p>
    <w:p w:rsidR="00A17BCD" w:rsidRPr="00DF7893" w:rsidRDefault="00A17BCD" w:rsidP="003F4E48">
      <w:pPr>
        <w:pStyle w:val="Default"/>
        <w:ind w:firstLine="567"/>
        <w:jc w:val="both"/>
      </w:pPr>
      <w:r w:rsidRPr="000A6A07">
        <w:t xml:space="preserve">14. Після закінчення терміну отримання конкурсних пропозицій, голова конкурсної комісії </w:t>
      </w:r>
      <w:proofErr w:type="spellStart"/>
      <w:r w:rsidRPr="000A6A07">
        <w:t>скликає</w:t>
      </w:r>
      <w:proofErr w:type="spellEnd"/>
      <w:r w:rsidRPr="000A6A07">
        <w:t xml:space="preserve"> засідання конкурсної комісії з метою розкриття конкурсних пропозицій. При цьому ведеться протокол розкриття конкурсних пропозицій, до якого заносяться</w:t>
      </w:r>
      <w:r w:rsidRPr="00DF7893">
        <w:t xml:space="preserve"> відомості, визначені умовами конкурсу. </w:t>
      </w:r>
    </w:p>
    <w:p w:rsidR="00A17BCD" w:rsidRPr="00DF7893" w:rsidRDefault="00A17BCD" w:rsidP="003F4E48">
      <w:pPr>
        <w:pStyle w:val="Default"/>
        <w:ind w:firstLine="567"/>
        <w:jc w:val="both"/>
      </w:pPr>
      <w:r w:rsidRPr="00DF7893">
        <w:t xml:space="preserve">15. Протокол розкриття підписують всі присутні члени конкурсної комісії. </w:t>
      </w:r>
    </w:p>
    <w:p w:rsidR="00A17BCD" w:rsidRPr="00DF7893" w:rsidRDefault="00A17BCD" w:rsidP="003F4E48">
      <w:pPr>
        <w:pStyle w:val="Default"/>
        <w:ind w:firstLine="567"/>
        <w:jc w:val="both"/>
      </w:pPr>
      <w:r w:rsidRPr="00DF7893">
        <w:t xml:space="preserve">16. На засідання конкурсної комісії з розкриття конкурсних пропозицій запрошуються також учасники-претенденти конкурсу та представники засобів масової інформації. </w:t>
      </w:r>
    </w:p>
    <w:p w:rsidR="00A17BCD" w:rsidRPr="00DF7893" w:rsidRDefault="00A17BCD" w:rsidP="003F4E48">
      <w:pPr>
        <w:pStyle w:val="Default"/>
        <w:ind w:firstLine="567"/>
        <w:jc w:val="both"/>
      </w:pPr>
      <w:r w:rsidRPr="00DF7893">
        <w:t xml:space="preserve">17. Після розкриття конкурсних пропозицій секретар конкурсної комісії надає доступ до конкурсних пропозицій усім членам конкурсної комісії. </w:t>
      </w:r>
    </w:p>
    <w:p w:rsidR="00A17BCD" w:rsidRPr="00DF7893" w:rsidRDefault="00A17BCD" w:rsidP="003F4E48">
      <w:pPr>
        <w:pStyle w:val="Default"/>
        <w:ind w:firstLine="567"/>
        <w:jc w:val="both"/>
      </w:pPr>
      <w:r w:rsidRPr="00DF7893">
        <w:t xml:space="preserve">18. Не допускається і забороняється членам конкурсної комісії надавати доступ до конкурсних пропозицій будь-яким третім особам, давати коментарі засобам масової інформації з питань змісту конкурсних пропозицій чи розголошувати інформацію про оцінку конкурсних пропозицій будь-яким іншим чином до моменту затвердження результатів конкурсу ініціатором створення індустріального парку, або довше, якщо таке визначене чинним законодавством України та умовами учасників; проводити зустрічі з претендентами конкурсу чи спілкуватися з їх представниками у будь-який спосіб. </w:t>
      </w:r>
    </w:p>
    <w:p w:rsidR="00A17BCD" w:rsidRPr="00DF7893" w:rsidRDefault="00A17BCD" w:rsidP="003F4E48">
      <w:pPr>
        <w:pStyle w:val="Default"/>
        <w:ind w:firstLine="567"/>
        <w:jc w:val="both"/>
      </w:pPr>
      <w:r w:rsidRPr="00DF7893">
        <w:t xml:space="preserve">19. Конкурсна комісія може готувати та подавати до претендентів запити на роз’яснення окремих питань змісту їхніх конкурсних пропозицій у письмовій формі. </w:t>
      </w:r>
    </w:p>
    <w:p w:rsidR="00A17BCD" w:rsidRPr="00DF7893" w:rsidRDefault="00A17BCD" w:rsidP="003F4E48">
      <w:pPr>
        <w:pStyle w:val="Default"/>
        <w:ind w:firstLine="567"/>
        <w:jc w:val="both"/>
      </w:pPr>
      <w:r w:rsidRPr="00DF7893">
        <w:t>20. Кожен член конкурсної комісії керується умовами конкурсу</w:t>
      </w:r>
      <w:r w:rsidR="00801BCE">
        <w:t xml:space="preserve"> та цим Порядком</w:t>
      </w:r>
      <w:r w:rsidRPr="00DF7893">
        <w:t xml:space="preserve">. </w:t>
      </w:r>
    </w:p>
    <w:p w:rsidR="00A17BCD" w:rsidRPr="00DF7893" w:rsidRDefault="00A17BCD" w:rsidP="003F4E48">
      <w:pPr>
        <w:pStyle w:val="Default"/>
        <w:ind w:firstLine="567"/>
        <w:jc w:val="both"/>
      </w:pPr>
      <w:r w:rsidRPr="00DF7893">
        <w:t xml:space="preserve">21. Кожен член конкурсної комісії може визначати самостійно для себе методологію оцінки згідно з встановленими критеріями і подавати свої пропозиції про встановлення результатів конкурсу на засіданні конкурсної комісії. </w:t>
      </w:r>
    </w:p>
    <w:p w:rsidR="00A17BCD" w:rsidRPr="00DF7893" w:rsidRDefault="00A17BCD" w:rsidP="003F4E48">
      <w:pPr>
        <w:pStyle w:val="Default"/>
        <w:ind w:firstLine="567"/>
        <w:jc w:val="both"/>
      </w:pPr>
      <w:r w:rsidRPr="00DF7893">
        <w:t xml:space="preserve">22. Секретар конкурсної комісії готує проект протоколу засідання конкурсної комісії і пропонує голові конкурсної комісії ознайомити всіх членів конкурсної комісії, для подальшого відкритого голосування. </w:t>
      </w:r>
    </w:p>
    <w:p w:rsidR="00A17BCD" w:rsidRPr="00DF7893" w:rsidRDefault="00A17BCD" w:rsidP="003F4E48">
      <w:pPr>
        <w:pStyle w:val="Default"/>
        <w:ind w:firstLine="567"/>
        <w:jc w:val="both"/>
      </w:pPr>
      <w:r w:rsidRPr="00DF7893">
        <w:t xml:space="preserve">23. </w:t>
      </w:r>
      <w:r w:rsidR="00801BCE">
        <w:t>Конкурсна комісія надсилає повідомлення про визначення переможця конкурсу переможцю не пізніше п’яти днів з дня прийняття рішення</w:t>
      </w:r>
      <w:r w:rsidR="0014041F">
        <w:t xml:space="preserve"> ініціатором створення про переможця конкурсу</w:t>
      </w:r>
      <w:r w:rsidR="00801BCE">
        <w:t>.</w:t>
      </w:r>
    </w:p>
    <w:p w:rsidR="00DF7893" w:rsidRPr="00DF7893" w:rsidRDefault="00A17BCD" w:rsidP="003F4E48">
      <w:pPr>
        <w:pStyle w:val="Default"/>
        <w:ind w:firstLine="567"/>
        <w:jc w:val="both"/>
      </w:pPr>
      <w:r w:rsidRPr="00DF7893">
        <w:t>24. Кожен учасник конкурсу має право оскаржити його результати відповідно до вимог</w:t>
      </w:r>
      <w:r w:rsidR="00DF7893" w:rsidRPr="00DF7893">
        <w:t xml:space="preserve"> чинного законодавства України.</w:t>
      </w:r>
    </w:p>
    <w:p w:rsidR="00267BD3" w:rsidRDefault="00267BD3" w:rsidP="00267BD3">
      <w:pPr>
        <w:pStyle w:val="Default"/>
        <w:jc w:val="both"/>
        <w:rPr>
          <w:b/>
          <w:bCs/>
        </w:rPr>
      </w:pPr>
    </w:p>
    <w:p w:rsidR="00A17BCD" w:rsidRPr="00DF7893" w:rsidRDefault="00A17BCD" w:rsidP="00A17BCD">
      <w:pPr>
        <w:pStyle w:val="Default"/>
      </w:pPr>
    </w:p>
    <w:p w:rsidR="00861373" w:rsidRDefault="00861373" w:rsidP="00861373">
      <w:pPr>
        <w:pStyle w:val="Default"/>
        <w:jc w:val="both"/>
      </w:pPr>
      <w:r w:rsidRPr="00257C05">
        <w:t>Секретар</w:t>
      </w:r>
      <w:r>
        <w:t xml:space="preserve"> м</w:t>
      </w:r>
      <w:r w:rsidR="003F4E48">
        <w:t>іської ради</w:t>
      </w:r>
      <w:r w:rsidR="003F4E48">
        <w:tab/>
      </w:r>
      <w:r w:rsidR="003F4E48">
        <w:tab/>
      </w:r>
      <w:r w:rsidR="003F4E48">
        <w:tab/>
      </w:r>
      <w:r w:rsidR="003F4E48">
        <w:tab/>
      </w:r>
      <w:r w:rsidR="003F4E48">
        <w:tab/>
      </w:r>
      <w:r w:rsidR="003F4E48">
        <w:tab/>
      </w:r>
      <w:r w:rsidR="003F4E48">
        <w:tab/>
      </w:r>
      <w:r w:rsidR="003F4E48">
        <w:tab/>
      </w:r>
      <w:r w:rsidR="003F4E48" w:rsidRPr="003F4E48">
        <w:rPr>
          <w:lang w:val="ru-RU"/>
        </w:rPr>
        <w:tab/>
      </w:r>
      <w:proofErr w:type="spellStart"/>
      <w:r w:rsidR="003F4E48">
        <w:t>М.</w:t>
      </w:r>
      <w:r>
        <w:t>Кривак</w:t>
      </w:r>
      <w:proofErr w:type="spellEnd"/>
    </w:p>
    <w:p w:rsidR="00861373" w:rsidRPr="003F4E48" w:rsidRDefault="00861373" w:rsidP="00861373">
      <w:pPr>
        <w:pStyle w:val="Default"/>
        <w:jc w:val="both"/>
        <w:rPr>
          <w:lang w:val="ru-RU"/>
        </w:rPr>
      </w:pPr>
    </w:p>
    <w:p w:rsidR="003F4E48" w:rsidRPr="003F4E48" w:rsidRDefault="003F4E48" w:rsidP="00861373">
      <w:pPr>
        <w:pStyle w:val="Default"/>
        <w:jc w:val="both"/>
        <w:rPr>
          <w:lang w:val="ru-RU"/>
        </w:rPr>
      </w:pPr>
    </w:p>
    <w:p w:rsidR="00861373" w:rsidRPr="003F4E48" w:rsidRDefault="00861373" w:rsidP="00861373">
      <w:pPr>
        <w:pStyle w:val="Default"/>
        <w:jc w:val="both"/>
        <w:rPr>
          <w:lang w:val="en-US"/>
        </w:rPr>
      </w:pPr>
      <w:r>
        <w:t>Начальник управління економіки</w:t>
      </w:r>
      <w:r>
        <w:tab/>
      </w:r>
      <w:r>
        <w:tab/>
      </w:r>
      <w:r>
        <w:tab/>
      </w:r>
      <w:r>
        <w:tab/>
      </w:r>
      <w:r>
        <w:tab/>
      </w:r>
      <w:r w:rsidR="003F4E48">
        <w:rPr>
          <w:lang w:val="en-US"/>
        </w:rPr>
        <w:tab/>
      </w:r>
      <w:r w:rsidR="003F4E48">
        <w:rPr>
          <w:lang w:val="en-US"/>
        </w:rPr>
        <w:tab/>
      </w:r>
      <w:r w:rsidR="003F4E48">
        <w:rPr>
          <w:lang w:val="en-US"/>
        </w:rPr>
        <w:tab/>
      </w:r>
      <w:proofErr w:type="spellStart"/>
      <w:r>
        <w:t>О.Новодон</w:t>
      </w:r>
      <w:proofErr w:type="spellEnd"/>
    </w:p>
    <w:sectPr w:rsidR="00861373" w:rsidRPr="003F4E48" w:rsidSect="003F4E48">
      <w:pgSz w:w="11906" w:h="16838"/>
      <w:pgMar w:top="709" w:right="849" w:bottom="42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0CD71F"/>
    <w:multiLevelType w:val="hybridMultilevel"/>
    <w:tmpl w:val="759E84AB"/>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161DB56"/>
    <w:multiLevelType w:val="hybridMultilevel"/>
    <w:tmpl w:val="BD3841E5"/>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8837F911"/>
    <w:multiLevelType w:val="hybridMultilevel"/>
    <w:tmpl w:val="719D871D"/>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91AF5BE3"/>
    <w:multiLevelType w:val="hybridMultilevel"/>
    <w:tmpl w:val="B55A33EA"/>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950E4DF4"/>
    <w:multiLevelType w:val="hybridMultilevel"/>
    <w:tmpl w:val="791E7676"/>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9602EAB7"/>
    <w:multiLevelType w:val="hybridMultilevel"/>
    <w:tmpl w:val="A9DD4DD6"/>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9637630D"/>
    <w:multiLevelType w:val="hybridMultilevel"/>
    <w:tmpl w:val="F635A3FF"/>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9961B6A3"/>
    <w:multiLevelType w:val="hybridMultilevel"/>
    <w:tmpl w:val="37A734B9"/>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9D6AE5BA"/>
    <w:multiLevelType w:val="hybridMultilevel"/>
    <w:tmpl w:val="83C42C69"/>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AFE9E0A2"/>
    <w:multiLevelType w:val="hybridMultilevel"/>
    <w:tmpl w:val="977C4069"/>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B1616C9D"/>
    <w:multiLevelType w:val="hybridMultilevel"/>
    <w:tmpl w:val="B96C351B"/>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BEAB9A3D"/>
    <w:multiLevelType w:val="hybridMultilevel"/>
    <w:tmpl w:val="F1CC7CF3"/>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C2F5F16F"/>
    <w:multiLevelType w:val="hybridMultilevel"/>
    <w:tmpl w:val="70E0416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CFA15A14"/>
    <w:multiLevelType w:val="hybridMultilevel"/>
    <w:tmpl w:val="6706962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CFC080BD"/>
    <w:multiLevelType w:val="hybridMultilevel"/>
    <w:tmpl w:val="F3040235"/>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D0F25C21"/>
    <w:multiLevelType w:val="hybridMultilevel"/>
    <w:tmpl w:val="BFC23743"/>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D40D4454"/>
    <w:multiLevelType w:val="hybridMultilevel"/>
    <w:tmpl w:val="389FA34F"/>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EB1C34B7"/>
    <w:multiLevelType w:val="hybridMultilevel"/>
    <w:tmpl w:val="1F3DA573"/>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EDE9D9F2"/>
    <w:multiLevelType w:val="hybridMultilevel"/>
    <w:tmpl w:val="7B33AC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F05553A0"/>
    <w:multiLevelType w:val="hybridMultilevel"/>
    <w:tmpl w:val="EF075C9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F1FA4E3E"/>
    <w:multiLevelType w:val="hybridMultilevel"/>
    <w:tmpl w:val="302BEC48"/>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F45D9E51"/>
    <w:multiLevelType w:val="hybridMultilevel"/>
    <w:tmpl w:val="9ED77DC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21103FA"/>
    <w:multiLevelType w:val="hybridMultilevel"/>
    <w:tmpl w:val="63BE064A"/>
    <w:lvl w:ilvl="0" w:tplc="3B56B164">
      <w:numFmt w:val="bullet"/>
      <w:lvlText w:val="−"/>
      <w:lvlJc w:val="left"/>
      <w:pPr>
        <w:ind w:left="1168" w:hanging="360"/>
      </w:pPr>
      <w:rPr>
        <w:rFonts w:ascii="Times New Roman" w:eastAsia="Calibri" w:hAnsi="Times New Roman" w:cs="Times New Roman" w:hint="default"/>
      </w:rPr>
    </w:lvl>
    <w:lvl w:ilvl="1" w:tplc="04190003" w:tentative="1">
      <w:start w:val="1"/>
      <w:numFmt w:val="bullet"/>
      <w:lvlText w:val="o"/>
      <w:lvlJc w:val="left"/>
      <w:pPr>
        <w:ind w:left="1888" w:hanging="360"/>
      </w:pPr>
      <w:rPr>
        <w:rFonts w:ascii="Courier New" w:hAnsi="Courier New" w:cs="Courier New" w:hint="default"/>
      </w:rPr>
    </w:lvl>
    <w:lvl w:ilvl="2" w:tplc="04190005" w:tentative="1">
      <w:start w:val="1"/>
      <w:numFmt w:val="bullet"/>
      <w:lvlText w:val=""/>
      <w:lvlJc w:val="left"/>
      <w:pPr>
        <w:ind w:left="2608" w:hanging="360"/>
      </w:pPr>
      <w:rPr>
        <w:rFonts w:ascii="Wingdings" w:hAnsi="Wingdings" w:hint="default"/>
      </w:rPr>
    </w:lvl>
    <w:lvl w:ilvl="3" w:tplc="04190001" w:tentative="1">
      <w:start w:val="1"/>
      <w:numFmt w:val="bullet"/>
      <w:lvlText w:val=""/>
      <w:lvlJc w:val="left"/>
      <w:pPr>
        <w:ind w:left="3328" w:hanging="360"/>
      </w:pPr>
      <w:rPr>
        <w:rFonts w:ascii="Symbol" w:hAnsi="Symbol" w:hint="default"/>
      </w:rPr>
    </w:lvl>
    <w:lvl w:ilvl="4" w:tplc="04190003" w:tentative="1">
      <w:start w:val="1"/>
      <w:numFmt w:val="bullet"/>
      <w:lvlText w:val="o"/>
      <w:lvlJc w:val="left"/>
      <w:pPr>
        <w:ind w:left="4048" w:hanging="360"/>
      </w:pPr>
      <w:rPr>
        <w:rFonts w:ascii="Courier New" w:hAnsi="Courier New" w:cs="Courier New" w:hint="default"/>
      </w:rPr>
    </w:lvl>
    <w:lvl w:ilvl="5" w:tplc="04190005" w:tentative="1">
      <w:start w:val="1"/>
      <w:numFmt w:val="bullet"/>
      <w:lvlText w:val=""/>
      <w:lvlJc w:val="left"/>
      <w:pPr>
        <w:ind w:left="4768" w:hanging="360"/>
      </w:pPr>
      <w:rPr>
        <w:rFonts w:ascii="Wingdings" w:hAnsi="Wingdings" w:hint="default"/>
      </w:rPr>
    </w:lvl>
    <w:lvl w:ilvl="6" w:tplc="04190001" w:tentative="1">
      <w:start w:val="1"/>
      <w:numFmt w:val="bullet"/>
      <w:lvlText w:val=""/>
      <w:lvlJc w:val="left"/>
      <w:pPr>
        <w:ind w:left="5488" w:hanging="360"/>
      </w:pPr>
      <w:rPr>
        <w:rFonts w:ascii="Symbol" w:hAnsi="Symbol" w:hint="default"/>
      </w:rPr>
    </w:lvl>
    <w:lvl w:ilvl="7" w:tplc="04190003" w:tentative="1">
      <w:start w:val="1"/>
      <w:numFmt w:val="bullet"/>
      <w:lvlText w:val="o"/>
      <w:lvlJc w:val="left"/>
      <w:pPr>
        <w:ind w:left="6208" w:hanging="360"/>
      </w:pPr>
      <w:rPr>
        <w:rFonts w:ascii="Courier New" w:hAnsi="Courier New" w:cs="Courier New" w:hint="default"/>
      </w:rPr>
    </w:lvl>
    <w:lvl w:ilvl="8" w:tplc="04190005" w:tentative="1">
      <w:start w:val="1"/>
      <w:numFmt w:val="bullet"/>
      <w:lvlText w:val=""/>
      <w:lvlJc w:val="left"/>
      <w:pPr>
        <w:ind w:left="6928" w:hanging="360"/>
      </w:pPr>
      <w:rPr>
        <w:rFonts w:ascii="Wingdings" w:hAnsi="Wingdings" w:hint="default"/>
      </w:rPr>
    </w:lvl>
  </w:abstractNum>
  <w:abstractNum w:abstractNumId="23">
    <w:nsid w:val="05E8CF7F"/>
    <w:multiLevelType w:val="hybridMultilevel"/>
    <w:tmpl w:val="EA599D13"/>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6696819"/>
    <w:multiLevelType w:val="hybridMultilevel"/>
    <w:tmpl w:val="F748AFED"/>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E506416"/>
    <w:multiLevelType w:val="hybridMultilevel"/>
    <w:tmpl w:val="EF903D06"/>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159F2AE5"/>
    <w:multiLevelType w:val="hybridMultilevel"/>
    <w:tmpl w:val="B2CA6FF6"/>
    <w:lvl w:ilvl="0" w:tplc="3B56B164">
      <w:numFmt w:val="bullet"/>
      <w:lvlText w:val="−"/>
      <w:lvlJc w:val="left"/>
      <w:pPr>
        <w:ind w:left="1168" w:hanging="360"/>
      </w:pPr>
      <w:rPr>
        <w:rFonts w:ascii="Times New Roman" w:eastAsia="Calibri" w:hAnsi="Times New Roman" w:cs="Times New Roman" w:hint="default"/>
      </w:rPr>
    </w:lvl>
    <w:lvl w:ilvl="1" w:tplc="04190003" w:tentative="1">
      <w:start w:val="1"/>
      <w:numFmt w:val="bullet"/>
      <w:lvlText w:val="o"/>
      <w:lvlJc w:val="left"/>
      <w:pPr>
        <w:ind w:left="1888" w:hanging="360"/>
      </w:pPr>
      <w:rPr>
        <w:rFonts w:ascii="Courier New" w:hAnsi="Courier New" w:cs="Courier New" w:hint="default"/>
      </w:rPr>
    </w:lvl>
    <w:lvl w:ilvl="2" w:tplc="04190005" w:tentative="1">
      <w:start w:val="1"/>
      <w:numFmt w:val="bullet"/>
      <w:lvlText w:val=""/>
      <w:lvlJc w:val="left"/>
      <w:pPr>
        <w:ind w:left="2608" w:hanging="360"/>
      </w:pPr>
      <w:rPr>
        <w:rFonts w:ascii="Wingdings" w:hAnsi="Wingdings" w:hint="default"/>
      </w:rPr>
    </w:lvl>
    <w:lvl w:ilvl="3" w:tplc="04190001" w:tentative="1">
      <w:start w:val="1"/>
      <w:numFmt w:val="bullet"/>
      <w:lvlText w:val=""/>
      <w:lvlJc w:val="left"/>
      <w:pPr>
        <w:ind w:left="3328" w:hanging="360"/>
      </w:pPr>
      <w:rPr>
        <w:rFonts w:ascii="Symbol" w:hAnsi="Symbol" w:hint="default"/>
      </w:rPr>
    </w:lvl>
    <w:lvl w:ilvl="4" w:tplc="04190003" w:tentative="1">
      <w:start w:val="1"/>
      <w:numFmt w:val="bullet"/>
      <w:lvlText w:val="o"/>
      <w:lvlJc w:val="left"/>
      <w:pPr>
        <w:ind w:left="4048" w:hanging="360"/>
      </w:pPr>
      <w:rPr>
        <w:rFonts w:ascii="Courier New" w:hAnsi="Courier New" w:cs="Courier New" w:hint="default"/>
      </w:rPr>
    </w:lvl>
    <w:lvl w:ilvl="5" w:tplc="04190005" w:tentative="1">
      <w:start w:val="1"/>
      <w:numFmt w:val="bullet"/>
      <w:lvlText w:val=""/>
      <w:lvlJc w:val="left"/>
      <w:pPr>
        <w:ind w:left="4768" w:hanging="360"/>
      </w:pPr>
      <w:rPr>
        <w:rFonts w:ascii="Wingdings" w:hAnsi="Wingdings" w:hint="default"/>
      </w:rPr>
    </w:lvl>
    <w:lvl w:ilvl="6" w:tplc="04190001" w:tentative="1">
      <w:start w:val="1"/>
      <w:numFmt w:val="bullet"/>
      <w:lvlText w:val=""/>
      <w:lvlJc w:val="left"/>
      <w:pPr>
        <w:ind w:left="5488" w:hanging="360"/>
      </w:pPr>
      <w:rPr>
        <w:rFonts w:ascii="Symbol" w:hAnsi="Symbol" w:hint="default"/>
      </w:rPr>
    </w:lvl>
    <w:lvl w:ilvl="7" w:tplc="04190003" w:tentative="1">
      <w:start w:val="1"/>
      <w:numFmt w:val="bullet"/>
      <w:lvlText w:val="o"/>
      <w:lvlJc w:val="left"/>
      <w:pPr>
        <w:ind w:left="6208" w:hanging="360"/>
      </w:pPr>
      <w:rPr>
        <w:rFonts w:ascii="Courier New" w:hAnsi="Courier New" w:cs="Courier New" w:hint="default"/>
      </w:rPr>
    </w:lvl>
    <w:lvl w:ilvl="8" w:tplc="04190005" w:tentative="1">
      <w:start w:val="1"/>
      <w:numFmt w:val="bullet"/>
      <w:lvlText w:val=""/>
      <w:lvlJc w:val="left"/>
      <w:pPr>
        <w:ind w:left="6928" w:hanging="360"/>
      </w:pPr>
      <w:rPr>
        <w:rFonts w:ascii="Wingdings" w:hAnsi="Wingdings" w:hint="default"/>
      </w:rPr>
    </w:lvl>
  </w:abstractNum>
  <w:abstractNum w:abstractNumId="27">
    <w:nsid w:val="161D5697"/>
    <w:multiLevelType w:val="hybridMultilevel"/>
    <w:tmpl w:val="65E774AE"/>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17E03C62"/>
    <w:multiLevelType w:val="hybridMultilevel"/>
    <w:tmpl w:val="4D95A1A4"/>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1A5BC860"/>
    <w:multiLevelType w:val="hybridMultilevel"/>
    <w:tmpl w:val="FB3D6C5D"/>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1E855FDD"/>
    <w:multiLevelType w:val="hybridMultilevel"/>
    <w:tmpl w:val="28F098D5"/>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21A97CE9"/>
    <w:multiLevelType w:val="hybridMultilevel"/>
    <w:tmpl w:val="B890FC5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9A370EC"/>
    <w:multiLevelType w:val="hybridMultilevel"/>
    <w:tmpl w:val="DADA3293"/>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29DA3EAB"/>
    <w:multiLevelType w:val="hybridMultilevel"/>
    <w:tmpl w:val="B33EC9E8"/>
    <w:lvl w:ilvl="0" w:tplc="3B56B164">
      <w:numFmt w:val="bullet"/>
      <w:lvlText w:val="−"/>
      <w:lvlJc w:val="left"/>
      <w:pPr>
        <w:ind w:left="1168" w:hanging="360"/>
      </w:pPr>
      <w:rPr>
        <w:rFonts w:ascii="Times New Roman" w:eastAsia="Calibri" w:hAnsi="Times New Roman" w:cs="Times New Roman" w:hint="default"/>
      </w:rPr>
    </w:lvl>
    <w:lvl w:ilvl="1" w:tplc="04190003" w:tentative="1">
      <w:start w:val="1"/>
      <w:numFmt w:val="bullet"/>
      <w:lvlText w:val="o"/>
      <w:lvlJc w:val="left"/>
      <w:pPr>
        <w:ind w:left="1888" w:hanging="360"/>
      </w:pPr>
      <w:rPr>
        <w:rFonts w:ascii="Courier New" w:hAnsi="Courier New" w:cs="Courier New" w:hint="default"/>
      </w:rPr>
    </w:lvl>
    <w:lvl w:ilvl="2" w:tplc="04190005" w:tentative="1">
      <w:start w:val="1"/>
      <w:numFmt w:val="bullet"/>
      <w:lvlText w:val=""/>
      <w:lvlJc w:val="left"/>
      <w:pPr>
        <w:ind w:left="2608" w:hanging="360"/>
      </w:pPr>
      <w:rPr>
        <w:rFonts w:ascii="Wingdings" w:hAnsi="Wingdings" w:hint="default"/>
      </w:rPr>
    </w:lvl>
    <w:lvl w:ilvl="3" w:tplc="04190001" w:tentative="1">
      <w:start w:val="1"/>
      <w:numFmt w:val="bullet"/>
      <w:lvlText w:val=""/>
      <w:lvlJc w:val="left"/>
      <w:pPr>
        <w:ind w:left="3328" w:hanging="360"/>
      </w:pPr>
      <w:rPr>
        <w:rFonts w:ascii="Symbol" w:hAnsi="Symbol" w:hint="default"/>
      </w:rPr>
    </w:lvl>
    <w:lvl w:ilvl="4" w:tplc="04190003" w:tentative="1">
      <w:start w:val="1"/>
      <w:numFmt w:val="bullet"/>
      <w:lvlText w:val="o"/>
      <w:lvlJc w:val="left"/>
      <w:pPr>
        <w:ind w:left="4048" w:hanging="360"/>
      </w:pPr>
      <w:rPr>
        <w:rFonts w:ascii="Courier New" w:hAnsi="Courier New" w:cs="Courier New" w:hint="default"/>
      </w:rPr>
    </w:lvl>
    <w:lvl w:ilvl="5" w:tplc="04190005" w:tentative="1">
      <w:start w:val="1"/>
      <w:numFmt w:val="bullet"/>
      <w:lvlText w:val=""/>
      <w:lvlJc w:val="left"/>
      <w:pPr>
        <w:ind w:left="4768" w:hanging="360"/>
      </w:pPr>
      <w:rPr>
        <w:rFonts w:ascii="Wingdings" w:hAnsi="Wingdings" w:hint="default"/>
      </w:rPr>
    </w:lvl>
    <w:lvl w:ilvl="6" w:tplc="04190001" w:tentative="1">
      <w:start w:val="1"/>
      <w:numFmt w:val="bullet"/>
      <w:lvlText w:val=""/>
      <w:lvlJc w:val="left"/>
      <w:pPr>
        <w:ind w:left="5488" w:hanging="360"/>
      </w:pPr>
      <w:rPr>
        <w:rFonts w:ascii="Symbol" w:hAnsi="Symbol" w:hint="default"/>
      </w:rPr>
    </w:lvl>
    <w:lvl w:ilvl="7" w:tplc="04190003" w:tentative="1">
      <w:start w:val="1"/>
      <w:numFmt w:val="bullet"/>
      <w:lvlText w:val="o"/>
      <w:lvlJc w:val="left"/>
      <w:pPr>
        <w:ind w:left="6208" w:hanging="360"/>
      </w:pPr>
      <w:rPr>
        <w:rFonts w:ascii="Courier New" w:hAnsi="Courier New" w:cs="Courier New" w:hint="default"/>
      </w:rPr>
    </w:lvl>
    <w:lvl w:ilvl="8" w:tplc="04190005" w:tentative="1">
      <w:start w:val="1"/>
      <w:numFmt w:val="bullet"/>
      <w:lvlText w:val=""/>
      <w:lvlJc w:val="left"/>
      <w:pPr>
        <w:ind w:left="6928" w:hanging="360"/>
      </w:pPr>
      <w:rPr>
        <w:rFonts w:ascii="Wingdings" w:hAnsi="Wingdings" w:hint="default"/>
      </w:rPr>
    </w:lvl>
  </w:abstractNum>
  <w:abstractNum w:abstractNumId="34">
    <w:nsid w:val="2D5043EA"/>
    <w:multiLevelType w:val="hybridMultilevel"/>
    <w:tmpl w:val="A36E686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31825894"/>
    <w:multiLevelType w:val="hybridMultilevel"/>
    <w:tmpl w:val="88312C6D"/>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34B82A66"/>
    <w:multiLevelType w:val="hybridMultilevel"/>
    <w:tmpl w:val="D9AE9AFE"/>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nsid w:val="38000F9F"/>
    <w:multiLevelType w:val="hybridMultilevel"/>
    <w:tmpl w:val="5498B8CF"/>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39F1F4B4"/>
    <w:multiLevelType w:val="hybridMultilevel"/>
    <w:tmpl w:val="D67EE401"/>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426A2BA3"/>
    <w:multiLevelType w:val="hybridMultilevel"/>
    <w:tmpl w:val="84B0C768"/>
    <w:lvl w:ilvl="0" w:tplc="3B56B164">
      <w:numFmt w:val="bullet"/>
      <w:lvlText w:val="−"/>
      <w:lvlJc w:val="left"/>
      <w:pPr>
        <w:ind w:left="1170" w:hanging="360"/>
      </w:pPr>
      <w:rPr>
        <w:rFonts w:ascii="Times New Roman" w:eastAsia="Calibri" w:hAnsi="Times New Roman" w:cs="Times New Roman"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40">
    <w:nsid w:val="4296C65A"/>
    <w:multiLevelType w:val="hybridMultilevel"/>
    <w:tmpl w:val="A6A0A760"/>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4428FD33"/>
    <w:multiLevelType w:val="hybridMultilevel"/>
    <w:tmpl w:val="20CEAAB9"/>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48D3D763"/>
    <w:multiLevelType w:val="hybridMultilevel"/>
    <w:tmpl w:val="2E89FDA9"/>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6A9BA135"/>
    <w:multiLevelType w:val="hybridMultilevel"/>
    <w:tmpl w:val="B974A5F4"/>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717B1611"/>
    <w:multiLevelType w:val="hybridMultilevel"/>
    <w:tmpl w:val="2E9E54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71ED78D4"/>
    <w:multiLevelType w:val="hybridMultilevel"/>
    <w:tmpl w:val="2C07A17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75CFC262"/>
    <w:multiLevelType w:val="hybridMultilevel"/>
    <w:tmpl w:val="789DA5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4"/>
  </w:num>
  <w:num w:numId="2">
    <w:abstractNumId w:val="19"/>
  </w:num>
  <w:num w:numId="3">
    <w:abstractNumId w:val="42"/>
  </w:num>
  <w:num w:numId="4">
    <w:abstractNumId w:val="17"/>
  </w:num>
  <w:num w:numId="5">
    <w:abstractNumId w:val="40"/>
  </w:num>
  <w:num w:numId="6">
    <w:abstractNumId w:val="28"/>
  </w:num>
  <w:num w:numId="7">
    <w:abstractNumId w:val="9"/>
  </w:num>
  <w:num w:numId="8">
    <w:abstractNumId w:val="43"/>
  </w:num>
  <w:num w:numId="9">
    <w:abstractNumId w:val="7"/>
  </w:num>
  <w:num w:numId="10">
    <w:abstractNumId w:val="20"/>
  </w:num>
  <w:num w:numId="11">
    <w:abstractNumId w:val="24"/>
  </w:num>
  <w:num w:numId="12">
    <w:abstractNumId w:val="23"/>
  </w:num>
  <w:num w:numId="13">
    <w:abstractNumId w:val="3"/>
  </w:num>
  <w:num w:numId="14">
    <w:abstractNumId w:val="34"/>
  </w:num>
  <w:num w:numId="15">
    <w:abstractNumId w:val="18"/>
  </w:num>
  <w:num w:numId="16">
    <w:abstractNumId w:val="21"/>
  </w:num>
  <w:num w:numId="17">
    <w:abstractNumId w:val="4"/>
  </w:num>
  <w:num w:numId="18">
    <w:abstractNumId w:val="11"/>
  </w:num>
  <w:num w:numId="19">
    <w:abstractNumId w:val="25"/>
  </w:num>
  <w:num w:numId="20">
    <w:abstractNumId w:val="15"/>
  </w:num>
  <w:num w:numId="21">
    <w:abstractNumId w:val="0"/>
  </w:num>
  <w:num w:numId="22">
    <w:abstractNumId w:val="13"/>
  </w:num>
  <w:num w:numId="23">
    <w:abstractNumId w:val="30"/>
  </w:num>
  <w:num w:numId="24">
    <w:abstractNumId w:val="38"/>
  </w:num>
  <w:num w:numId="25">
    <w:abstractNumId w:val="45"/>
  </w:num>
  <w:num w:numId="26">
    <w:abstractNumId w:val="27"/>
  </w:num>
  <w:num w:numId="27">
    <w:abstractNumId w:val="1"/>
  </w:num>
  <w:num w:numId="28">
    <w:abstractNumId w:val="8"/>
  </w:num>
  <w:num w:numId="29">
    <w:abstractNumId w:val="16"/>
  </w:num>
  <w:num w:numId="30">
    <w:abstractNumId w:val="32"/>
  </w:num>
  <w:num w:numId="31">
    <w:abstractNumId w:val="2"/>
  </w:num>
  <w:num w:numId="32">
    <w:abstractNumId w:val="5"/>
  </w:num>
  <w:num w:numId="33">
    <w:abstractNumId w:val="41"/>
  </w:num>
  <w:num w:numId="34">
    <w:abstractNumId w:val="14"/>
  </w:num>
  <w:num w:numId="35">
    <w:abstractNumId w:val="37"/>
  </w:num>
  <w:num w:numId="36">
    <w:abstractNumId w:val="10"/>
  </w:num>
  <w:num w:numId="37">
    <w:abstractNumId w:val="6"/>
  </w:num>
  <w:num w:numId="38">
    <w:abstractNumId w:val="35"/>
  </w:num>
  <w:num w:numId="39">
    <w:abstractNumId w:val="46"/>
  </w:num>
  <w:num w:numId="40">
    <w:abstractNumId w:val="29"/>
  </w:num>
  <w:num w:numId="41">
    <w:abstractNumId w:val="12"/>
  </w:num>
  <w:num w:numId="42">
    <w:abstractNumId w:val="31"/>
  </w:num>
  <w:num w:numId="43">
    <w:abstractNumId w:val="36"/>
  </w:num>
  <w:num w:numId="44">
    <w:abstractNumId w:val="26"/>
  </w:num>
  <w:num w:numId="45">
    <w:abstractNumId w:val="33"/>
  </w:num>
  <w:num w:numId="46">
    <w:abstractNumId w:val="39"/>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829"/>
    <w:rsid w:val="00017B52"/>
    <w:rsid w:val="0003211E"/>
    <w:rsid w:val="00046B2D"/>
    <w:rsid w:val="00047817"/>
    <w:rsid w:val="00081567"/>
    <w:rsid w:val="0008498A"/>
    <w:rsid w:val="000A6A07"/>
    <w:rsid w:val="000C7829"/>
    <w:rsid w:val="000D7BB4"/>
    <w:rsid w:val="001008AB"/>
    <w:rsid w:val="0012000B"/>
    <w:rsid w:val="001202AE"/>
    <w:rsid w:val="00133913"/>
    <w:rsid w:val="0013711E"/>
    <w:rsid w:val="0014041F"/>
    <w:rsid w:val="001A15E5"/>
    <w:rsid w:val="001A36B5"/>
    <w:rsid w:val="001A7A05"/>
    <w:rsid w:val="001A7C9C"/>
    <w:rsid w:val="001F1C6C"/>
    <w:rsid w:val="00246C89"/>
    <w:rsid w:val="0025071B"/>
    <w:rsid w:val="00257C05"/>
    <w:rsid w:val="00267BD3"/>
    <w:rsid w:val="00276B88"/>
    <w:rsid w:val="002A1C58"/>
    <w:rsid w:val="002C48F4"/>
    <w:rsid w:val="003374C2"/>
    <w:rsid w:val="00371F23"/>
    <w:rsid w:val="00380272"/>
    <w:rsid w:val="003B22C1"/>
    <w:rsid w:val="003C18D4"/>
    <w:rsid w:val="003C29EB"/>
    <w:rsid w:val="003D3533"/>
    <w:rsid w:val="003F2BD8"/>
    <w:rsid w:val="003F4E48"/>
    <w:rsid w:val="00402543"/>
    <w:rsid w:val="00426D4A"/>
    <w:rsid w:val="0044653E"/>
    <w:rsid w:val="00465952"/>
    <w:rsid w:val="004833F2"/>
    <w:rsid w:val="004B60F8"/>
    <w:rsid w:val="004C0DC9"/>
    <w:rsid w:val="004D13ED"/>
    <w:rsid w:val="004D766B"/>
    <w:rsid w:val="004D7BDB"/>
    <w:rsid w:val="00516781"/>
    <w:rsid w:val="005648FB"/>
    <w:rsid w:val="00566700"/>
    <w:rsid w:val="00583129"/>
    <w:rsid w:val="00591833"/>
    <w:rsid w:val="005F08A6"/>
    <w:rsid w:val="00616D02"/>
    <w:rsid w:val="006249C0"/>
    <w:rsid w:val="0064347B"/>
    <w:rsid w:val="00682DE9"/>
    <w:rsid w:val="006A4848"/>
    <w:rsid w:val="006B6F69"/>
    <w:rsid w:val="006C0643"/>
    <w:rsid w:val="006C4F4B"/>
    <w:rsid w:val="006E3045"/>
    <w:rsid w:val="00703E8E"/>
    <w:rsid w:val="0071584A"/>
    <w:rsid w:val="007233EC"/>
    <w:rsid w:val="00763F04"/>
    <w:rsid w:val="0076757B"/>
    <w:rsid w:val="007915DA"/>
    <w:rsid w:val="007A7E3B"/>
    <w:rsid w:val="007C6D71"/>
    <w:rsid w:val="007F0A72"/>
    <w:rsid w:val="00801BCE"/>
    <w:rsid w:val="00861373"/>
    <w:rsid w:val="008702F3"/>
    <w:rsid w:val="008B2518"/>
    <w:rsid w:val="00915944"/>
    <w:rsid w:val="0093778B"/>
    <w:rsid w:val="00947CD4"/>
    <w:rsid w:val="0095126E"/>
    <w:rsid w:val="00955A6C"/>
    <w:rsid w:val="00961196"/>
    <w:rsid w:val="0099204F"/>
    <w:rsid w:val="00997717"/>
    <w:rsid w:val="009C237F"/>
    <w:rsid w:val="00A00F48"/>
    <w:rsid w:val="00A01DA9"/>
    <w:rsid w:val="00A1515D"/>
    <w:rsid w:val="00A17BCD"/>
    <w:rsid w:val="00A31CDD"/>
    <w:rsid w:val="00A36700"/>
    <w:rsid w:val="00A47045"/>
    <w:rsid w:val="00A54625"/>
    <w:rsid w:val="00A60E80"/>
    <w:rsid w:val="00A62047"/>
    <w:rsid w:val="00A7529E"/>
    <w:rsid w:val="00A8298F"/>
    <w:rsid w:val="00A96C93"/>
    <w:rsid w:val="00AA264D"/>
    <w:rsid w:val="00AE130A"/>
    <w:rsid w:val="00AE25A4"/>
    <w:rsid w:val="00B2182F"/>
    <w:rsid w:val="00B4745E"/>
    <w:rsid w:val="00B6260C"/>
    <w:rsid w:val="00B67353"/>
    <w:rsid w:val="00B7708A"/>
    <w:rsid w:val="00B81476"/>
    <w:rsid w:val="00BE1040"/>
    <w:rsid w:val="00BF0300"/>
    <w:rsid w:val="00BF6287"/>
    <w:rsid w:val="00C03E11"/>
    <w:rsid w:val="00C06742"/>
    <w:rsid w:val="00C213D9"/>
    <w:rsid w:val="00C438E0"/>
    <w:rsid w:val="00C56431"/>
    <w:rsid w:val="00C71AD3"/>
    <w:rsid w:val="00C81475"/>
    <w:rsid w:val="00CA1A4B"/>
    <w:rsid w:val="00CB018D"/>
    <w:rsid w:val="00D4607B"/>
    <w:rsid w:val="00D660C1"/>
    <w:rsid w:val="00D70E40"/>
    <w:rsid w:val="00D90EB0"/>
    <w:rsid w:val="00DA2D4B"/>
    <w:rsid w:val="00DD17CF"/>
    <w:rsid w:val="00DF07AA"/>
    <w:rsid w:val="00DF7893"/>
    <w:rsid w:val="00E46C8D"/>
    <w:rsid w:val="00E526D1"/>
    <w:rsid w:val="00E72CB3"/>
    <w:rsid w:val="00E769D3"/>
    <w:rsid w:val="00ED125F"/>
    <w:rsid w:val="00EE1660"/>
    <w:rsid w:val="00F31E73"/>
    <w:rsid w:val="00F90445"/>
    <w:rsid w:val="00FA03D1"/>
    <w:rsid w:val="00FB25C0"/>
    <w:rsid w:val="00FC57B0"/>
    <w:rsid w:val="00FF74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17BC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465952"/>
    <w:pPr>
      <w:ind w:left="720"/>
      <w:contextualSpacing/>
    </w:pPr>
  </w:style>
  <w:style w:type="paragraph" w:customStyle="1" w:styleId="rvps2">
    <w:name w:val="rvps2"/>
    <w:basedOn w:val="a"/>
    <w:rsid w:val="00A7529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Balloon Text"/>
    <w:basedOn w:val="a"/>
    <w:link w:val="a5"/>
    <w:uiPriority w:val="99"/>
    <w:semiHidden/>
    <w:unhideWhenUsed/>
    <w:rsid w:val="00D660C1"/>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D660C1"/>
    <w:rPr>
      <w:rFonts w:ascii="Segoe UI" w:hAnsi="Segoe UI" w:cs="Segoe UI"/>
      <w:sz w:val="18"/>
      <w:szCs w:val="18"/>
    </w:rPr>
  </w:style>
  <w:style w:type="paragraph" w:styleId="a6">
    <w:name w:val="Normal (Web)"/>
    <w:basedOn w:val="a"/>
    <w:uiPriority w:val="99"/>
    <w:semiHidden/>
    <w:unhideWhenUsed/>
    <w:rsid w:val="00DF07A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Body Text"/>
    <w:basedOn w:val="a"/>
    <w:link w:val="a8"/>
    <w:rsid w:val="003F4E48"/>
    <w:pPr>
      <w:spacing w:after="120" w:line="240" w:lineRule="auto"/>
    </w:pPr>
    <w:rPr>
      <w:rFonts w:ascii="Times New Roman" w:eastAsia="Times New Roman" w:hAnsi="Times New Roman" w:cs="Times New Roman"/>
      <w:sz w:val="24"/>
      <w:szCs w:val="24"/>
      <w:lang w:eastAsia="ru-RU"/>
    </w:rPr>
  </w:style>
  <w:style w:type="character" w:customStyle="1" w:styleId="a8">
    <w:name w:val="Основний текст Знак"/>
    <w:basedOn w:val="a0"/>
    <w:link w:val="a7"/>
    <w:rsid w:val="003F4E4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17BC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465952"/>
    <w:pPr>
      <w:ind w:left="720"/>
      <w:contextualSpacing/>
    </w:pPr>
  </w:style>
  <w:style w:type="paragraph" w:customStyle="1" w:styleId="rvps2">
    <w:name w:val="rvps2"/>
    <w:basedOn w:val="a"/>
    <w:rsid w:val="00A7529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Balloon Text"/>
    <w:basedOn w:val="a"/>
    <w:link w:val="a5"/>
    <w:uiPriority w:val="99"/>
    <w:semiHidden/>
    <w:unhideWhenUsed/>
    <w:rsid w:val="00D660C1"/>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D660C1"/>
    <w:rPr>
      <w:rFonts w:ascii="Segoe UI" w:hAnsi="Segoe UI" w:cs="Segoe UI"/>
      <w:sz w:val="18"/>
      <w:szCs w:val="18"/>
    </w:rPr>
  </w:style>
  <w:style w:type="paragraph" w:styleId="a6">
    <w:name w:val="Normal (Web)"/>
    <w:basedOn w:val="a"/>
    <w:uiPriority w:val="99"/>
    <w:semiHidden/>
    <w:unhideWhenUsed/>
    <w:rsid w:val="00DF07A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Body Text"/>
    <w:basedOn w:val="a"/>
    <w:link w:val="a8"/>
    <w:rsid w:val="003F4E48"/>
    <w:pPr>
      <w:spacing w:after="120" w:line="240" w:lineRule="auto"/>
    </w:pPr>
    <w:rPr>
      <w:rFonts w:ascii="Times New Roman" w:eastAsia="Times New Roman" w:hAnsi="Times New Roman" w:cs="Times New Roman"/>
      <w:sz w:val="24"/>
      <w:szCs w:val="24"/>
      <w:lang w:eastAsia="ru-RU"/>
    </w:rPr>
  </w:style>
  <w:style w:type="character" w:customStyle="1" w:styleId="a8">
    <w:name w:val="Основний текст Знак"/>
    <w:basedOn w:val="a0"/>
    <w:link w:val="a7"/>
    <w:rsid w:val="003F4E4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41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7</Pages>
  <Words>12911</Words>
  <Characters>7360</Characters>
  <Application>Microsoft Office Word</Application>
  <DocSecurity>0</DocSecurity>
  <Lines>61</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Ступарь Юлія Василівна</dc:creator>
  <cp:keywords/>
  <dc:description/>
  <cp:lastModifiedBy>Шарлай Олександр Федорович</cp:lastModifiedBy>
  <cp:revision>18</cp:revision>
  <cp:lastPrinted>2019-09-04T12:06:00Z</cp:lastPrinted>
  <dcterms:created xsi:type="dcterms:W3CDTF">2019-05-10T13:41:00Z</dcterms:created>
  <dcterms:modified xsi:type="dcterms:W3CDTF">2019-09-11T09:44:00Z</dcterms:modified>
</cp:coreProperties>
</file>