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9EF" w:rsidRPr="003E3DA1" w:rsidRDefault="003809EF" w:rsidP="003809EF">
      <w:pPr>
        <w:jc w:val="both"/>
        <w:rPr>
          <w:b/>
        </w:rPr>
      </w:pPr>
    </w:p>
    <w:p w:rsidR="003809EF" w:rsidRPr="003E3DA1" w:rsidRDefault="003809EF" w:rsidP="001A1F52">
      <w:pPr>
        <w:tabs>
          <w:tab w:val="left" w:pos="4253"/>
        </w:tabs>
        <w:jc w:val="center"/>
      </w:pPr>
      <w:r w:rsidRPr="003E3DA1">
        <w:rPr>
          <w:noProof/>
        </w:rPr>
        <w:drawing>
          <wp:inline distT="0" distB="0" distL="0" distR="0">
            <wp:extent cx="5591175" cy="2933700"/>
            <wp:effectExtent l="0" t="0" r="9525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F52" w:rsidRDefault="003809EF" w:rsidP="001A1F52">
      <w:pPr>
        <w:tabs>
          <w:tab w:val="left" w:pos="3544"/>
          <w:tab w:val="left" w:pos="3686"/>
        </w:tabs>
        <w:ind w:left="426" w:right="5103"/>
        <w:jc w:val="both"/>
      </w:pPr>
      <w:r w:rsidRPr="003E3DA1">
        <w:t xml:space="preserve">Про </w:t>
      </w:r>
      <w:r>
        <w:t xml:space="preserve">затвердження інформаційних та </w:t>
      </w:r>
    </w:p>
    <w:p w:rsidR="003809EF" w:rsidRPr="00BF1B9B" w:rsidRDefault="003809EF" w:rsidP="001A1F52">
      <w:pPr>
        <w:tabs>
          <w:tab w:val="left" w:pos="3544"/>
          <w:tab w:val="left" w:pos="3686"/>
        </w:tabs>
        <w:ind w:left="426" w:right="5103"/>
        <w:jc w:val="both"/>
      </w:pPr>
      <w:r>
        <w:t xml:space="preserve">технологічних </w:t>
      </w:r>
      <w:r w:rsidR="001A1F52">
        <w:t xml:space="preserve">карток адміністративних послуг, суб’єктом надання </w:t>
      </w:r>
      <w:r>
        <w:t>яких є виконавчий комітет Хмельницької міської ради та втрату чиннос</w:t>
      </w:r>
      <w:r w:rsidR="001A1F52">
        <w:t xml:space="preserve">ті рішення виконавчого комітету </w:t>
      </w:r>
      <w:r>
        <w:t>Хмельницької міської ради від 27.03.2014 р. № 211</w:t>
      </w:r>
    </w:p>
    <w:p w:rsidR="003809EF" w:rsidRPr="003E3DA1" w:rsidRDefault="003809EF" w:rsidP="003809EF">
      <w:pPr>
        <w:jc w:val="both"/>
      </w:pPr>
    </w:p>
    <w:p w:rsidR="003809EF" w:rsidRPr="00CB4E3B" w:rsidRDefault="003809EF" w:rsidP="001A1F52">
      <w:pPr>
        <w:spacing w:line="240" w:lineRule="atLeast"/>
        <w:ind w:firstLine="851"/>
        <w:jc w:val="both"/>
      </w:pPr>
      <w:r>
        <w:t xml:space="preserve">Розглянувши звернення управління адміністративних послуг Хмельницької міської ради, з метою організації надання адміністративних послуг через управління адміністративних послуг Хмельницької міської ради, визначення порядку та процедур їх надання, керуючись Законами України «Про місцеве самоврядування в Україні», «Про адміністративні послуги», Постановою Кабінету Міністрів України від 30.01.2013р. № 44 «Про затвердження вимог до підготовки технологічної картки адміністративної послуги», </w:t>
      </w:r>
      <w:r>
        <w:rPr>
          <w:color w:val="000000"/>
        </w:rPr>
        <w:t>виконавчий комітет</w:t>
      </w:r>
    </w:p>
    <w:p w:rsidR="003809EF" w:rsidRPr="00CB4E3B" w:rsidRDefault="003809EF" w:rsidP="001A1F52">
      <w:pPr>
        <w:spacing w:line="240" w:lineRule="atLeast"/>
        <w:jc w:val="both"/>
      </w:pPr>
    </w:p>
    <w:p w:rsidR="003809EF" w:rsidRDefault="003809EF" w:rsidP="001A1F52">
      <w:pPr>
        <w:spacing w:line="240" w:lineRule="atLeast"/>
        <w:jc w:val="both"/>
      </w:pPr>
      <w:r w:rsidRPr="003E3DA1">
        <w:t>ВИРІШИВ:</w:t>
      </w:r>
    </w:p>
    <w:p w:rsidR="001A1F52" w:rsidRPr="003E3DA1" w:rsidRDefault="001A1F52" w:rsidP="003809EF">
      <w:pPr>
        <w:jc w:val="both"/>
      </w:pPr>
    </w:p>
    <w:p w:rsidR="003809EF" w:rsidRDefault="003809EF" w:rsidP="009C1219">
      <w:pPr>
        <w:pStyle w:val="a3"/>
        <w:numPr>
          <w:ilvl w:val="0"/>
          <w:numId w:val="2"/>
        </w:numPr>
        <w:tabs>
          <w:tab w:val="left" w:pos="1134"/>
        </w:tabs>
        <w:ind w:left="0" w:firstLine="851"/>
        <w:jc w:val="both"/>
      </w:pPr>
      <w:r>
        <w:t>Затвердити інформаційні і технологічні картки адміністративних послуг, суб’єктом надання яких є виконавчий комітет Хмельни</w:t>
      </w:r>
      <w:r w:rsidR="001A1F52">
        <w:t>цької міської ради (додатки 1-43</w:t>
      </w:r>
      <w:r>
        <w:t>).</w:t>
      </w:r>
    </w:p>
    <w:p w:rsidR="003809EF" w:rsidRPr="00ED2699" w:rsidRDefault="003809EF" w:rsidP="001A1F52">
      <w:pPr>
        <w:ind w:firstLine="851"/>
        <w:jc w:val="both"/>
      </w:pPr>
      <w:r w:rsidRPr="00ED2699">
        <w:t>2</w:t>
      </w:r>
      <w:r>
        <w:t xml:space="preserve">. </w:t>
      </w:r>
      <w:r w:rsidRPr="00ED2699">
        <w:t xml:space="preserve">Визнати таким, що втратило чинність рішення виконавчого комітету Хмельницької міської ради від 27.03.2014 р. </w:t>
      </w:r>
      <w:r>
        <w:t>№ 211 «Про затвердження інформаційних і технологічних карток адміністративних послуг, які надаються виконавчим комітетом Хмельницької міської ради».</w:t>
      </w:r>
    </w:p>
    <w:p w:rsidR="003809EF" w:rsidRPr="003E3DA1" w:rsidRDefault="003809EF" w:rsidP="001A1F52">
      <w:pPr>
        <w:ind w:firstLine="851"/>
        <w:jc w:val="both"/>
      </w:pPr>
      <w:r>
        <w:t>3. Контроль за виконанням рішення покласти на керуючого справами виконавчого комітету Ю. Сабій.</w:t>
      </w:r>
    </w:p>
    <w:p w:rsidR="003809EF" w:rsidRPr="003E3DA1" w:rsidRDefault="003809EF" w:rsidP="003809EF">
      <w:pPr>
        <w:jc w:val="both"/>
      </w:pPr>
    </w:p>
    <w:p w:rsidR="003809EF" w:rsidRDefault="003809EF" w:rsidP="003809EF">
      <w:pPr>
        <w:jc w:val="both"/>
      </w:pPr>
    </w:p>
    <w:p w:rsidR="003809EF" w:rsidRDefault="003809EF" w:rsidP="003809EF">
      <w:pPr>
        <w:jc w:val="both"/>
      </w:pPr>
    </w:p>
    <w:p w:rsidR="0062093B" w:rsidRDefault="003809EF" w:rsidP="007040BF">
      <w:pPr>
        <w:jc w:val="both"/>
      </w:pPr>
      <w:r w:rsidRPr="003E3DA1">
        <w:t>Міський голова</w:t>
      </w:r>
      <w:r w:rsidRPr="003E3DA1">
        <w:tab/>
      </w:r>
      <w:r w:rsidRPr="003E3DA1">
        <w:tab/>
      </w:r>
      <w:r w:rsidRPr="003E3DA1">
        <w:tab/>
      </w:r>
      <w:r w:rsidRPr="003E3DA1">
        <w:tab/>
      </w:r>
      <w:r w:rsidRPr="003E3DA1">
        <w:tab/>
      </w:r>
      <w:r w:rsidRPr="003E3DA1">
        <w:tab/>
      </w:r>
      <w:r w:rsidRPr="003E3DA1">
        <w:tab/>
      </w:r>
      <w:r w:rsidRPr="003E3DA1">
        <w:tab/>
      </w:r>
      <w:r w:rsidRPr="003E3DA1">
        <w:tab/>
        <w:t>О. Симчишин</w:t>
      </w:r>
      <w:bookmarkStart w:id="0" w:name="_GoBack"/>
      <w:bookmarkEnd w:id="0"/>
    </w:p>
    <w:sectPr w:rsidR="0062093B" w:rsidSect="003B3CC4">
      <w:pgSz w:w="11906" w:h="16838"/>
      <w:pgMar w:top="850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01373"/>
    <w:multiLevelType w:val="hybridMultilevel"/>
    <w:tmpl w:val="BF1AEA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6970"/>
    <w:multiLevelType w:val="hybridMultilevel"/>
    <w:tmpl w:val="15746026"/>
    <w:lvl w:ilvl="0" w:tplc="CFE62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D43"/>
    <w:rsid w:val="00086975"/>
    <w:rsid w:val="001A1F52"/>
    <w:rsid w:val="00274004"/>
    <w:rsid w:val="00377D43"/>
    <w:rsid w:val="003809EF"/>
    <w:rsid w:val="003B3CC4"/>
    <w:rsid w:val="00502AF4"/>
    <w:rsid w:val="00527279"/>
    <w:rsid w:val="0062093B"/>
    <w:rsid w:val="007040BF"/>
    <w:rsid w:val="0095162F"/>
    <w:rsid w:val="00965B5D"/>
    <w:rsid w:val="009C1219"/>
    <w:rsid w:val="00CD4634"/>
    <w:rsid w:val="00D9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A4422-F1B8-44B4-8920-890EC3D4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9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121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C1219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Малинковська.Олена Володимирівна</dc:creator>
  <cp:keywords/>
  <dc:description/>
  <cp:lastModifiedBy>Полюк Роман Анатолійович</cp:lastModifiedBy>
  <cp:revision>5</cp:revision>
  <cp:lastPrinted>2019-10-18T08:36:00Z</cp:lastPrinted>
  <dcterms:created xsi:type="dcterms:W3CDTF">2019-10-17T14:42:00Z</dcterms:created>
  <dcterms:modified xsi:type="dcterms:W3CDTF">2019-10-24T15:01:00Z</dcterms:modified>
</cp:coreProperties>
</file>