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99" w:rsidRDefault="00585D77" w:rsidP="00194A99">
      <w:r w:rsidRPr="00B00708">
        <w:rPr>
          <w:noProof/>
          <w:lang w:eastAsia="uk-UA"/>
        </w:rPr>
        <w:drawing>
          <wp:inline distT="0" distB="0" distL="0" distR="0">
            <wp:extent cx="5848350" cy="2752725"/>
            <wp:effectExtent l="0" t="0" r="0" b="9525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621" w:rsidRPr="004F3621" w:rsidRDefault="004B40D0" w:rsidP="00340AF8">
      <w:pPr>
        <w:spacing w:after="0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4B40D0"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B40D0">
        <w:rPr>
          <w:rFonts w:ascii="Times New Roman" w:hAnsi="Times New Roman" w:cs="Times New Roman"/>
          <w:sz w:val="24"/>
          <w:szCs w:val="24"/>
        </w:rPr>
        <w:t>іської ради пропозиції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36083" w:rsidRPr="004F3621">
        <w:rPr>
          <w:rFonts w:ascii="Times New Roman" w:hAnsi="Times New Roman" w:cs="Times New Roman"/>
          <w:sz w:val="24"/>
          <w:szCs w:val="24"/>
        </w:rPr>
        <w:t>ро продовження терміну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повернення поворотної фінансової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  <w:r w:rsidR="00340AF8">
        <w:rPr>
          <w:rFonts w:ascii="Times New Roman" w:hAnsi="Times New Roman" w:cs="Times New Roman"/>
          <w:sz w:val="24"/>
          <w:szCs w:val="24"/>
        </w:rPr>
        <w:t>комунальним підприємствам міста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4F3621" w:rsidRDefault="004B40D0" w:rsidP="00340A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585D77">
        <w:rPr>
          <w:rFonts w:ascii="Times New Roman" w:hAnsi="Times New Roman" w:cs="Times New Roman"/>
          <w:sz w:val="24"/>
          <w:szCs w:val="24"/>
        </w:rPr>
        <w:t>звернення Хмельницького комунального підприємства «</w:t>
      </w:r>
      <w:proofErr w:type="spellStart"/>
      <w:r w:rsidR="00585D77">
        <w:rPr>
          <w:rFonts w:ascii="Times New Roman" w:hAnsi="Times New Roman" w:cs="Times New Roman"/>
          <w:sz w:val="24"/>
          <w:szCs w:val="24"/>
        </w:rPr>
        <w:t>Спецкомунтранс</w:t>
      </w:r>
      <w:proofErr w:type="spellEnd"/>
      <w:r w:rsidR="00585D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3FAE">
        <w:rPr>
          <w:rFonts w:ascii="Times New Roman" w:hAnsi="Times New Roman" w:cs="Times New Roman"/>
          <w:sz w:val="24"/>
          <w:szCs w:val="24"/>
        </w:rPr>
        <w:t xml:space="preserve"> голови ліквідаційної комісії комунального підприємства «Управляюча муніципальна компанія «Заріччя», </w:t>
      </w:r>
      <w:r w:rsidR="008D2BCD">
        <w:rPr>
          <w:rFonts w:ascii="Times New Roman" w:hAnsi="Times New Roman" w:cs="Times New Roman"/>
          <w:sz w:val="24"/>
          <w:szCs w:val="24"/>
        </w:rPr>
        <w:t xml:space="preserve">голови ліквідаційної комісії </w:t>
      </w:r>
      <w:r w:rsidR="002F7548">
        <w:rPr>
          <w:rFonts w:ascii="Times New Roman" w:hAnsi="Times New Roman" w:cs="Times New Roman"/>
          <w:sz w:val="24"/>
          <w:szCs w:val="24"/>
        </w:rPr>
        <w:t xml:space="preserve">міського </w:t>
      </w:r>
      <w:r w:rsidR="008D2BCD">
        <w:rPr>
          <w:rFonts w:ascii="Times New Roman" w:hAnsi="Times New Roman" w:cs="Times New Roman"/>
          <w:sz w:val="24"/>
          <w:szCs w:val="24"/>
        </w:rPr>
        <w:t>комунального підприємства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BCD">
        <w:rPr>
          <w:rFonts w:ascii="Times New Roman" w:hAnsi="Times New Roman" w:cs="Times New Roman"/>
          <w:sz w:val="24"/>
          <w:szCs w:val="24"/>
        </w:rPr>
        <w:t>«Управляюча муніципальна компанія</w:t>
      </w:r>
      <w:r w:rsidR="008D2BCD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340AF8">
        <w:rPr>
          <w:rFonts w:ascii="Times New Roman" w:hAnsi="Times New Roman" w:cs="Times New Roman"/>
          <w:sz w:val="24"/>
          <w:szCs w:val="24"/>
        </w:rPr>
        <w:t>»,</w:t>
      </w:r>
      <w:r w:rsidR="008D2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керуючись ст.52</w:t>
      </w:r>
      <w:r w:rsidR="00340AF8">
        <w:rPr>
          <w:rFonts w:ascii="Times New Roman" w:hAnsi="Times New Roman" w:cs="Times New Roman"/>
          <w:sz w:val="24"/>
          <w:szCs w:val="24"/>
        </w:rPr>
        <w:t xml:space="preserve"> Закону 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України «Про місцеве самоврядування в Україні», </w:t>
      </w:r>
      <w:r w:rsidR="004D3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4B40D0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4F3621" w:rsidRPr="004F3621">
        <w:rPr>
          <w:rFonts w:ascii="Times New Roman" w:hAnsi="Times New Roman" w:cs="Times New Roman"/>
          <w:sz w:val="24"/>
          <w:szCs w:val="24"/>
        </w:rPr>
        <w:t>:</w:t>
      </w:r>
    </w:p>
    <w:p w:rsidR="000E6048" w:rsidRPr="004F3621" w:rsidRDefault="000E60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AF8" w:rsidRDefault="004F3621" w:rsidP="00340A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1.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</w:t>
      </w:r>
      <w:r w:rsidR="00340AF8">
        <w:rPr>
          <w:rFonts w:ascii="Times New Roman" w:hAnsi="Times New Roman" w:cs="Times New Roman"/>
          <w:sz w:val="24"/>
          <w:szCs w:val="24"/>
        </w:rPr>
        <w:t>ради пропозицію про продовження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</w:t>
      </w:r>
      <w:r w:rsidRPr="004F3621">
        <w:rPr>
          <w:rFonts w:ascii="Times New Roman" w:hAnsi="Times New Roman" w:cs="Times New Roman"/>
          <w:sz w:val="24"/>
          <w:szCs w:val="24"/>
        </w:rPr>
        <w:t>термін</w:t>
      </w:r>
      <w:r w:rsidR="004B40D0">
        <w:rPr>
          <w:rFonts w:ascii="Times New Roman" w:hAnsi="Times New Roman" w:cs="Times New Roman"/>
          <w:sz w:val="24"/>
          <w:szCs w:val="24"/>
        </w:rPr>
        <w:t>у</w:t>
      </w:r>
      <w:r w:rsidRPr="004F3621">
        <w:rPr>
          <w:rFonts w:ascii="Times New Roman" w:hAnsi="Times New Roman" w:cs="Times New Roman"/>
          <w:sz w:val="24"/>
          <w:szCs w:val="24"/>
        </w:rPr>
        <w:t xml:space="preserve"> повернення </w:t>
      </w:r>
      <w:r w:rsidR="00585D77">
        <w:rPr>
          <w:rFonts w:ascii="Times New Roman" w:hAnsi="Times New Roman" w:cs="Times New Roman"/>
          <w:sz w:val="24"/>
          <w:szCs w:val="24"/>
        </w:rPr>
        <w:t xml:space="preserve">поворотної фінансової допомоги до 31 грудня 2020 року наступним комунальним підприємствам міста: </w:t>
      </w:r>
      <w:r w:rsidR="00194A99">
        <w:rPr>
          <w:rFonts w:ascii="Times New Roman" w:hAnsi="Times New Roman" w:cs="Times New Roman"/>
          <w:sz w:val="24"/>
          <w:szCs w:val="24"/>
        </w:rPr>
        <w:t>Хмельницькому комунальному підпри</w:t>
      </w:r>
      <w:r w:rsidR="00340AF8">
        <w:rPr>
          <w:rFonts w:ascii="Times New Roman" w:hAnsi="Times New Roman" w:cs="Times New Roman"/>
          <w:sz w:val="24"/>
          <w:szCs w:val="24"/>
        </w:rPr>
        <w:t>ємству «</w:t>
      </w:r>
      <w:proofErr w:type="spellStart"/>
      <w:r w:rsidR="00340AF8">
        <w:rPr>
          <w:rFonts w:ascii="Times New Roman" w:hAnsi="Times New Roman" w:cs="Times New Roman"/>
          <w:sz w:val="24"/>
          <w:szCs w:val="24"/>
        </w:rPr>
        <w:t>Спецкомунтранс</w:t>
      </w:r>
      <w:proofErr w:type="spellEnd"/>
      <w:r w:rsidR="00340AF8">
        <w:rPr>
          <w:rFonts w:ascii="Times New Roman" w:hAnsi="Times New Roman" w:cs="Times New Roman"/>
          <w:sz w:val="24"/>
          <w:szCs w:val="24"/>
        </w:rPr>
        <w:t xml:space="preserve">» в сумі </w:t>
      </w:r>
      <w:r w:rsidR="00194A99">
        <w:rPr>
          <w:rFonts w:ascii="Times New Roman" w:hAnsi="Times New Roman" w:cs="Times New Roman"/>
          <w:sz w:val="24"/>
          <w:szCs w:val="24"/>
        </w:rPr>
        <w:t xml:space="preserve">4 962 910,0 гривень, </w:t>
      </w:r>
      <w:r w:rsidR="002F7548">
        <w:rPr>
          <w:rFonts w:ascii="Times New Roman" w:hAnsi="Times New Roman" w:cs="Times New Roman"/>
          <w:sz w:val="24"/>
          <w:szCs w:val="24"/>
        </w:rPr>
        <w:t>міському комунальному підприємству «Управляюча муніципальна компанія</w:t>
      </w:r>
      <w:r w:rsidR="002F7548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2F7548">
        <w:rPr>
          <w:rFonts w:ascii="Times New Roman" w:hAnsi="Times New Roman" w:cs="Times New Roman"/>
          <w:sz w:val="24"/>
          <w:szCs w:val="24"/>
        </w:rPr>
        <w:t xml:space="preserve">» </w:t>
      </w:r>
      <w:r w:rsidR="00194A99" w:rsidRPr="004F3621">
        <w:rPr>
          <w:rFonts w:ascii="Times New Roman" w:hAnsi="Times New Roman" w:cs="Times New Roman"/>
          <w:sz w:val="24"/>
          <w:szCs w:val="24"/>
        </w:rPr>
        <w:t>в сумі 2</w:t>
      </w:r>
      <w:r w:rsidR="00340AF8">
        <w:rPr>
          <w:rFonts w:ascii="Times New Roman" w:hAnsi="Times New Roman" w:cs="Times New Roman"/>
          <w:sz w:val="24"/>
          <w:szCs w:val="24"/>
        </w:rPr>
        <w:t xml:space="preserve"> 700 000,0 гривень, </w:t>
      </w:r>
      <w:r w:rsidR="002F7548">
        <w:rPr>
          <w:rFonts w:ascii="Times New Roman" w:hAnsi="Times New Roman" w:cs="Times New Roman"/>
          <w:sz w:val="24"/>
          <w:szCs w:val="24"/>
        </w:rPr>
        <w:t xml:space="preserve">комунальному підприємству «Управляюча муніципальна компанія «Заріччя» </w:t>
      </w:r>
      <w:r w:rsidR="00194A99">
        <w:rPr>
          <w:rFonts w:ascii="Times New Roman" w:hAnsi="Times New Roman" w:cs="Times New Roman"/>
          <w:sz w:val="24"/>
          <w:szCs w:val="24"/>
        </w:rPr>
        <w:t>в сумі 912 000,0 гривень.</w:t>
      </w:r>
    </w:p>
    <w:p w:rsidR="004F3621" w:rsidRDefault="004F3621" w:rsidP="00340A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2.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B36083" w:rsidRPr="004F3621">
        <w:rPr>
          <w:rFonts w:ascii="Times New Roman" w:hAnsi="Times New Roman" w:cs="Times New Roman"/>
          <w:sz w:val="24"/>
          <w:szCs w:val="24"/>
        </w:rPr>
        <w:t>за виконання</w:t>
      </w:r>
      <w:r w:rsidR="004B40D0">
        <w:rPr>
          <w:rFonts w:ascii="Times New Roman" w:hAnsi="Times New Roman" w:cs="Times New Roman"/>
          <w:sz w:val="24"/>
          <w:szCs w:val="24"/>
        </w:rPr>
        <w:t>м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</w:t>
      </w:r>
      <w:r w:rsidRPr="004F3621">
        <w:rPr>
          <w:rFonts w:ascii="Times New Roman" w:hAnsi="Times New Roman" w:cs="Times New Roman"/>
          <w:sz w:val="24"/>
          <w:szCs w:val="24"/>
        </w:rPr>
        <w:t xml:space="preserve">ка міського голови </w:t>
      </w:r>
      <w:proofErr w:type="spellStart"/>
      <w:r w:rsidRPr="004F3621">
        <w:rPr>
          <w:rFonts w:ascii="Times New Roman" w:hAnsi="Times New Roman" w:cs="Times New Roman"/>
          <w:sz w:val="24"/>
          <w:szCs w:val="24"/>
        </w:rPr>
        <w:t>А.Нестерука</w:t>
      </w:r>
      <w:proofErr w:type="spellEnd"/>
      <w:r w:rsidRPr="004F3621">
        <w:rPr>
          <w:rFonts w:ascii="Times New Roman" w:hAnsi="Times New Roman" w:cs="Times New Roman"/>
          <w:sz w:val="24"/>
          <w:szCs w:val="24"/>
        </w:rPr>
        <w:t>.</w:t>
      </w:r>
    </w:p>
    <w:p w:rsidR="002C2968" w:rsidRPr="004F3621" w:rsidRDefault="002C296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Pr="004F3621" w:rsidRDefault="00194A9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ED4449">
        <w:rPr>
          <w:rFonts w:ascii="Times New Roman" w:hAnsi="Times New Roman" w:cs="Times New Roman"/>
          <w:sz w:val="24"/>
          <w:szCs w:val="24"/>
        </w:rPr>
        <w:t xml:space="preserve"> </w:t>
      </w:r>
      <w:r w:rsidR="00340AF8">
        <w:rPr>
          <w:rFonts w:ascii="Times New Roman" w:hAnsi="Times New Roman" w:cs="Times New Roman"/>
          <w:sz w:val="24"/>
          <w:szCs w:val="24"/>
        </w:rPr>
        <w:t>Симчишин</w:t>
      </w:r>
      <w:bookmarkStart w:id="0" w:name="_GoBack"/>
      <w:bookmarkEnd w:id="0"/>
    </w:p>
    <w:sectPr w:rsidR="00072D24" w:rsidRPr="004F3621" w:rsidSect="00340AF8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72D24"/>
    <w:rsid w:val="00073267"/>
    <w:rsid w:val="000E6048"/>
    <w:rsid w:val="0017591B"/>
    <w:rsid w:val="00194A99"/>
    <w:rsid w:val="00197919"/>
    <w:rsid w:val="001C1572"/>
    <w:rsid w:val="0025778F"/>
    <w:rsid w:val="002C2968"/>
    <w:rsid w:val="002F7548"/>
    <w:rsid w:val="00340AF8"/>
    <w:rsid w:val="00412292"/>
    <w:rsid w:val="00450CD4"/>
    <w:rsid w:val="00456167"/>
    <w:rsid w:val="004B40D0"/>
    <w:rsid w:val="004D3FAE"/>
    <w:rsid w:val="004F3621"/>
    <w:rsid w:val="005756F9"/>
    <w:rsid w:val="00585D77"/>
    <w:rsid w:val="00594ECE"/>
    <w:rsid w:val="005B7A33"/>
    <w:rsid w:val="007464AE"/>
    <w:rsid w:val="007539FE"/>
    <w:rsid w:val="007E126B"/>
    <w:rsid w:val="008D2BCD"/>
    <w:rsid w:val="00905331"/>
    <w:rsid w:val="00962DE7"/>
    <w:rsid w:val="00AC679F"/>
    <w:rsid w:val="00B36083"/>
    <w:rsid w:val="00C545E5"/>
    <w:rsid w:val="00D971BA"/>
    <w:rsid w:val="00ED4449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Полюк Роман Анатолійович</cp:lastModifiedBy>
  <cp:revision>14</cp:revision>
  <cp:lastPrinted>2017-12-08T09:27:00Z</cp:lastPrinted>
  <dcterms:created xsi:type="dcterms:W3CDTF">2019-11-12T14:56:00Z</dcterms:created>
  <dcterms:modified xsi:type="dcterms:W3CDTF">2019-11-20T15:43:00Z</dcterms:modified>
</cp:coreProperties>
</file>