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A58" w:rsidRDefault="0051138D" w:rsidP="00892EB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drawing>
          <wp:inline distT="0" distB="0" distL="114300" distR="114300">
            <wp:extent cx="343535" cy="45974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alphaModFix am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459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ХМЕЛЬНИЦЬКА МІСЬКА РАДА</w:t>
      </w:r>
    </w:p>
    <w:p w:rsidR="00892EB1" w:rsidRDefault="00892EB1" w:rsidP="00892EB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:rsidR="00365A58" w:rsidRDefault="0051138D" w:rsidP="00892EB1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firstLine="42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ВИКОНАВЧИЙ КОМІТЕТ</w:t>
      </w:r>
    </w:p>
    <w:p w:rsidR="00892EB1" w:rsidRDefault="00892EB1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b/>
          <w:color w:val="000000"/>
          <w:sz w:val="24"/>
          <w:szCs w:val="24"/>
        </w:rPr>
      </w:pPr>
    </w:p>
    <w:p w:rsidR="00365A58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09 січня </w:t>
      </w:r>
      <w:r w:rsidR="001802F6">
        <w:rPr>
          <w:b/>
          <w:color w:val="000000"/>
          <w:sz w:val="24"/>
          <w:szCs w:val="24"/>
        </w:rPr>
        <w:t xml:space="preserve">2020 року </w:t>
      </w:r>
      <w:r w:rsidR="001802F6">
        <w:rPr>
          <w:b/>
          <w:color w:val="000000"/>
          <w:sz w:val="24"/>
          <w:szCs w:val="24"/>
        </w:rPr>
        <w:tab/>
      </w:r>
      <w:r w:rsidR="001802F6">
        <w:rPr>
          <w:b/>
          <w:color w:val="000000"/>
          <w:sz w:val="24"/>
          <w:szCs w:val="24"/>
        </w:rPr>
        <w:tab/>
      </w:r>
      <w:r w:rsidR="001802F6">
        <w:rPr>
          <w:b/>
          <w:color w:val="000000"/>
          <w:sz w:val="24"/>
          <w:szCs w:val="24"/>
        </w:rPr>
        <w:tab/>
      </w:r>
      <w:r w:rsidR="001802F6">
        <w:rPr>
          <w:b/>
          <w:color w:val="000000"/>
          <w:sz w:val="24"/>
          <w:szCs w:val="24"/>
        </w:rPr>
        <w:tab/>
      </w:r>
      <w:r w:rsidR="001802F6">
        <w:rPr>
          <w:b/>
          <w:color w:val="000000"/>
          <w:sz w:val="24"/>
          <w:szCs w:val="24"/>
        </w:rPr>
        <w:tab/>
      </w:r>
      <w:r w:rsidR="001802F6">
        <w:rPr>
          <w:b/>
          <w:color w:val="000000"/>
          <w:sz w:val="24"/>
          <w:szCs w:val="24"/>
        </w:rPr>
        <w:tab/>
      </w:r>
      <w:r w:rsidR="001802F6">
        <w:rPr>
          <w:b/>
          <w:color w:val="000000"/>
          <w:sz w:val="24"/>
          <w:szCs w:val="24"/>
        </w:rPr>
        <w:tab/>
      </w:r>
      <w:r w:rsidR="001802F6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14.00</w:t>
      </w:r>
    </w:p>
    <w:p w:rsidR="00365A58" w:rsidRDefault="00365A58" w:rsidP="00892EB1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864"/>
        <w:rPr>
          <w:b/>
          <w:color w:val="000000"/>
        </w:rPr>
      </w:pPr>
    </w:p>
    <w:p w:rsidR="00365A58" w:rsidRDefault="0051138D" w:rsidP="00892EB1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firstLine="426"/>
        <w:jc w:val="center"/>
        <w:rPr>
          <w:rFonts w:ascii="Georgia" w:eastAsia="Georgia" w:hAnsi="Georgia" w:cs="Georgia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ПРОТОКОЛ № 1</w:t>
      </w:r>
    </w:p>
    <w:p w:rsidR="00365A58" w:rsidRDefault="0051138D" w:rsidP="00892EB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</w:rPr>
      </w:pPr>
      <w:r>
        <w:rPr>
          <w:color w:val="000000"/>
          <w:sz w:val="24"/>
          <w:szCs w:val="24"/>
        </w:rPr>
        <w:t>чергового засідання виконавчого комітету</w:t>
      </w:r>
    </w:p>
    <w:p w:rsidR="00365A58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ff3"/>
        <w:tblW w:w="961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469"/>
        <w:gridCol w:w="4144"/>
      </w:tblGrid>
      <w:tr w:rsidR="00365A58">
        <w:tc>
          <w:tcPr>
            <w:tcW w:w="5469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Головував</w:t>
            </w:r>
          </w:p>
        </w:tc>
        <w:tc>
          <w:tcPr>
            <w:tcW w:w="4144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Гончарук Володимир Володимирович</w:t>
            </w:r>
          </w:p>
          <w:p w:rsidR="00365A58" w:rsidRDefault="0036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5A58">
        <w:trPr>
          <w:trHeight w:val="2100"/>
        </w:trPr>
        <w:tc>
          <w:tcPr>
            <w:tcW w:w="5469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Присутні на засіданні члени виконкому:</w:t>
            </w:r>
          </w:p>
        </w:tc>
        <w:tc>
          <w:tcPr>
            <w:tcW w:w="4144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Кривак Михайло Михайлович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Бондаренко Андрій Євгенович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Мельник Галина Леонтіївна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Нестерук Анатолій Макарович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Сабій Юлія Сергіївна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Заречнюк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В’ячеслав Володимирович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Новачок Василь Пилипович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Ратушний Ігор Олександрович</w:t>
            </w:r>
          </w:p>
          <w:p w:rsidR="00892EB1" w:rsidRDefault="0089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5A58">
        <w:trPr>
          <w:trHeight w:val="240"/>
        </w:trPr>
        <w:tc>
          <w:tcPr>
            <w:tcW w:w="5469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Відсутні:</w:t>
            </w:r>
          </w:p>
        </w:tc>
        <w:tc>
          <w:tcPr>
            <w:tcW w:w="4144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Симчишин Олександр Сергійович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Лукашук Богдан Олегович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Мурза Валерій Григорович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Самолюк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Юрій Миколайович</w:t>
            </w:r>
          </w:p>
          <w:p w:rsidR="00365A58" w:rsidRDefault="0036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5A58">
        <w:trPr>
          <w:trHeight w:val="220"/>
        </w:trPr>
        <w:tc>
          <w:tcPr>
            <w:tcW w:w="5469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Запрошені:</w:t>
            </w:r>
          </w:p>
        </w:tc>
        <w:tc>
          <w:tcPr>
            <w:tcW w:w="4144" w:type="dxa"/>
          </w:tcPr>
          <w:p w:rsidR="00365A58" w:rsidRDefault="0036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5A58">
        <w:tc>
          <w:tcPr>
            <w:tcW w:w="5469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Завідувач юридичного відділу</w:t>
            </w:r>
          </w:p>
          <w:p w:rsidR="00365A58" w:rsidRDefault="0036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Демчук Лілія Григорівна</w:t>
            </w:r>
          </w:p>
        </w:tc>
      </w:tr>
      <w:tr w:rsidR="00365A58">
        <w:tc>
          <w:tcPr>
            <w:tcW w:w="5469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Заступник начальника ДПІ у м. Хмельницькому ГУ ДФС у Хмельницькій області</w:t>
            </w:r>
          </w:p>
        </w:tc>
        <w:tc>
          <w:tcPr>
            <w:tcW w:w="4144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1802F6">
              <w:rPr>
                <w:sz w:val="24"/>
                <w:szCs w:val="24"/>
              </w:rPr>
              <w:t>Ціхоцький</w:t>
            </w:r>
            <w:proofErr w:type="spellEnd"/>
            <w:r w:rsidRPr="001802F6">
              <w:rPr>
                <w:sz w:val="24"/>
                <w:szCs w:val="24"/>
              </w:rPr>
              <w:t xml:space="preserve"> Микола Олександрович</w:t>
            </w:r>
          </w:p>
        </w:tc>
      </w:tr>
      <w:tr w:rsidR="00365A58">
        <w:trPr>
          <w:trHeight w:val="360"/>
        </w:trPr>
        <w:tc>
          <w:tcPr>
            <w:tcW w:w="5469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В.о. начальника управління комунального майна</w:t>
            </w:r>
          </w:p>
          <w:p w:rsidR="00365A58" w:rsidRDefault="0036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Кшемінська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Валентина Степанівна</w:t>
            </w:r>
          </w:p>
          <w:p w:rsidR="00365A58" w:rsidRDefault="0036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5A58">
        <w:tc>
          <w:tcPr>
            <w:tcW w:w="5469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ind w:left="-40"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служби у справах дітей</w:t>
            </w:r>
          </w:p>
          <w:p w:rsidR="00365A58" w:rsidRDefault="0036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ind w:left="-40" w:right="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44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ind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Дика Світлана Михайлівна</w:t>
            </w:r>
          </w:p>
        </w:tc>
      </w:tr>
      <w:tr w:rsidR="00365A58">
        <w:tc>
          <w:tcPr>
            <w:tcW w:w="5469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ind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управління праці та соціального захисту населення</w:t>
            </w:r>
          </w:p>
        </w:tc>
        <w:tc>
          <w:tcPr>
            <w:tcW w:w="4144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ind w:left="-40" w:right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Воронецький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Словян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Ількович</w:t>
            </w:r>
          </w:p>
        </w:tc>
      </w:tr>
      <w:tr w:rsidR="00365A58">
        <w:tc>
          <w:tcPr>
            <w:tcW w:w="5469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ind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управління торгівлі</w:t>
            </w:r>
          </w:p>
        </w:tc>
        <w:tc>
          <w:tcPr>
            <w:tcW w:w="4144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ind w:left="-40" w:right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Сідлецька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Руслана </w:t>
            </w:r>
            <w:proofErr w:type="spellStart"/>
            <w:r>
              <w:rPr>
                <w:color w:val="000000"/>
                <w:sz w:val="24"/>
                <w:szCs w:val="24"/>
              </w:rPr>
              <w:t>Сигізмундівна</w:t>
            </w:r>
            <w:proofErr w:type="spellEnd"/>
          </w:p>
          <w:p w:rsidR="00365A58" w:rsidRDefault="0036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ind w:left="-40" w:right="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5A58">
        <w:tc>
          <w:tcPr>
            <w:tcW w:w="5469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ind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управління молоді та спорту</w:t>
            </w:r>
          </w:p>
        </w:tc>
        <w:tc>
          <w:tcPr>
            <w:tcW w:w="4144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ind w:left="-40"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Ремез Сергій Степанович</w:t>
            </w:r>
          </w:p>
          <w:p w:rsidR="00365A58" w:rsidRDefault="0036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ind w:left="-40" w:right="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5A58">
        <w:tc>
          <w:tcPr>
            <w:tcW w:w="5469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ind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управління з питань екології та контролю за </w:t>
            </w:r>
            <w:proofErr w:type="spellStart"/>
            <w:r>
              <w:rPr>
                <w:color w:val="000000"/>
                <w:sz w:val="24"/>
                <w:szCs w:val="24"/>
              </w:rPr>
              <w:t>благоустроєм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міста</w:t>
            </w:r>
          </w:p>
        </w:tc>
        <w:tc>
          <w:tcPr>
            <w:tcW w:w="4144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ind w:left="-40" w:right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Луков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Олександр Васильович</w:t>
            </w:r>
          </w:p>
          <w:p w:rsidR="00365A58" w:rsidRDefault="0036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ind w:left="-40" w:right="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65A58">
        <w:tc>
          <w:tcPr>
            <w:tcW w:w="5469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ind w:left="-40" w:righ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Заступник начальника управління архітектури та містобудування</w:t>
            </w:r>
          </w:p>
        </w:tc>
        <w:tc>
          <w:tcPr>
            <w:tcW w:w="4144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Романовська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Вікторія Юріївна</w:t>
            </w:r>
          </w:p>
        </w:tc>
      </w:tr>
    </w:tbl>
    <w:p w:rsidR="00365A58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1802F6" w:rsidRDefault="001802F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65A58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ПОРЯДОК ДЕННИЙ:</w:t>
      </w:r>
    </w:p>
    <w:p w:rsidR="00365A58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1802F6" w:rsidRDefault="001802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ff4"/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5"/>
        <w:gridCol w:w="9640"/>
      </w:tblGrid>
      <w:tr w:rsidR="00365A58">
        <w:trPr>
          <w:trHeight w:val="200"/>
        </w:trPr>
        <w:tc>
          <w:tcPr>
            <w:tcW w:w="425" w:type="dxa"/>
          </w:tcPr>
          <w:p w:rsidR="00365A58" w:rsidRDefault="00365A5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 внесення на розгляд сесії міської ради пропозицій щодо внесення змін до рішення тридцять сьомої сесії Хмельницької міської ради від 30.04.2014 № 14, 1</w:t>
            </w:r>
          </w:p>
        </w:tc>
      </w:tr>
      <w:tr w:rsidR="00365A58">
        <w:trPr>
          <w:trHeight w:val="200"/>
        </w:trPr>
        <w:tc>
          <w:tcPr>
            <w:tcW w:w="425" w:type="dxa"/>
          </w:tcPr>
          <w:p w:rsidR="00365A58" w:rsidRDefault="00365A5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Про надання дозволу міському комунальному підприємству по утриманню нежитлових приміщень комунальної власності на передачу з балансу на баланс міського комунального підприємства «</w:t>
            </w:r>
            <w:proofErr w:type="spellStart"/>
            <w:r>
              <w:rPr>
                <w:color w:val="000000"/>
                <w:sz w:val="24"/>
                <w:szCs w:val="24"/>
              </w:rPr>
              <w:t>Хмельницькводоканал</w:t>
            </w:r>
            <w:proofErr w:type="spellEnd"/>
            <w:r>
              <w:rPr>
                <w:color w:val="000000"/>
                <w:sz w:val="24"/>
                <w:szCs w:val="24"/>
              </w:rPr>
              <w:t>» нежитлових приміщень, 2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Доповідає: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Кшемінська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Валентина Степанівна, в.о. начальника управління комунального майна</w:t>
            </w:r>
          </w:p>
        </w:tc>
      </w:tr>
      <w:tr w:rsidR="00365A58">
        <w:trPr>
          <w:trHeight w:val="200"/>
        </w:trPr>
        <w:tc>
          <w:tcPr>
            <w:tcW w:w="425" w:type="dxa"/>
          </w:tcPr>
          <w:p w:rsidR="00365A58" w:rsidRDefault="00365A5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</w:tcPr>
          <w:p w:rsidR="00365A58" w:rsidRDefault="0051138D" w:rsidP="003B1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 надання малолітній статусу дитини, яка постраждала внаслідок воєнних дій та збройних конфліктів, 3</w:t>
            </w:r>
          </w:p>
        </w:tc>
      </w:tr>
      <w:tr w:rsidR="00365A58">
        <w:trPr>
          <w:trHeight w:val="320"/>
        </w:trPr>
        <w:tc>
          <w:tcPr>
            <w:tcW w:w="425" w:type="dxa"/>
          </w:tcPr>
          <w:p w:rsidR="00365A58" w:rsidRDefault="00365A5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</w:tcPr>
          <w:p w:rsidR="00365A58" w:rsidRDefault="0051138D" w:rsidP="003B1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 затвердження висновку служби у справах дітей про підтвердження місця проживання місця проживання дитини, для її тимчасового виїзду за межі України, 4</w:t>
            </w:r>
          </w:p>
        </w:tc>
      </w:tr>
      <w:tr w:rsidR="00365A58">
        <w:trPr>
          <w:trHeight w:val="480"/>
        </w:trPr>
        <w:tc>
          <w:tcPr>
            <w:tcW w:w="425" w:type="dxa"/>
          </w:tcPr>
          <w:p w:rsidR="00365A58" w:rsidRDefault="00365A5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 дозвіл на здійснення правочинів щодо майна, співвласниками якого є та право користування яким мають малолітні, неповнолітні, 5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Доповідає: Дика Світлана Михайлівна, начальник служби у справах дітей</w:t>
            </w:r>
          </w:p>
        </w:tc>
      </w:tr>
      <w:tr w:rsidR="00365A58">
        <w:trPr>
          <w:trHeight w:val="20"/>
        </w:trPr>
        <w:tc>
          <w:tcPr>
            <w:tcW w:w="425" w:type="dxa"/>
          </w:tcPr>
          <w:p w:rsidR="00365A58" w:rsidRDefault="00365A5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 виділення коштів з цільового фонду Хмельницької міської ради для надання допомоги у вигляді передплати на газету «Проскурів» для окремих пільгових категорій жителів міста Хмельницького, 6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Доповідає: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Воронецький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Словян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Ількович, начальник управління праці та соціального захисту населення</w:t>
            </w:r>
          </w:p>
        </w:tc>
      </w:tr>
      <w:tr w:rsidR="00365A58">
        <w:trPr>
          <w:trHeight w:val="20"/>
        </w:trPr>
        <w:tc>
          <w:tcPr>
            <w:tcW w:w="425" w:type="dxa"/>
          </w:tcPr>
          <w:p w:rsidR="00365A58" w:rsidRDefault="00365A5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 демонтаж тимчасової споруди для здійснення підприємницької діяльності. (ФОП Ковпак О.П.), 7</w:t>
            </w:r>
          </w:p>
        </w:tc>
      </w:tr>
      <w:tr w:rsidR="00365A58">
        <w:trPr>
          <w:trHeight w:val="20"/>
        </w:trPr>
        <w:tc>
          <w:tcPr>
            <w:tcW w:w="425" w:type="dxa"/>
          </w:tcPr>
          <w:p w:rsidR="00365A58" w:rsidRDefault="00365A5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 демонтаж тимчасової споруди для здійснення підприємницької діяльності. (ФОП </w:t>
            </w:r>
            <w:proofErr w:type="spellStart"/>
            <w:r>
              <w:rPr>
                <w:color w:val="000000"/>
                <w:sz w:val="22"/>
                <w:szCs w:val="22"/>
              </w:rPr>
              <w:t>Матущак</w:t>
            </w:r>
            <w:proofErr w:type="spellEnd"/>
            <w:r>
              <w:rPr>
                <w:color w:val="000000"/>
                <w:sz w:val="22"/>
                <w:szCs w:val="22"/>
              </w:rPr>
              <w:t> С.О.), 8</w:t>
            </w:r>
          </w:p>
        </w:tc>
      </w:tr>
      <w:tr w:rsidR="00365A58">
        <w:trPr>
          <w:trHeight w:val="80"/>
        </w:trPr>
        <w:tc>
          <w:tcPr>
            <w:tcW w:w="425" w:type="dxa"/>
          </w:tcPr>
          <w:p w:rsidR="00365A58" w:rsidRDefault="00365A5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 демонтаж тимчасової споруди для здійснення підприємницької діяльності. (ФОП </w:t>
            </w:r>
            <w:proofErr w:type="spellStart"/>
            <w:r>
              <w:rPr>
                <w:color w:val="000000"/>
                <w:sz w:val="22"/>
                <w:szCs w:val="22"/>
              </w:rPr>
              <w:t>Ган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О.В.), 9</w:t>
            </w:r>
          </w:p>
        </w:tc>
      </w:tr>
      <w:tr w:rsidR="00365A58">
        <w:trPr>
          <w:trHeight w:val="80"/>
        </w:trPr>
        <w:tc>
          <w:tcPr>
            <w:tcW w:w="425" w:type="dxa"/>
          </w:tcPr>
          <w:p w:rsidR="00365A58" w:rsidRDefault="00365A5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 демонтаж тимчасової споруди для здійснення підприємницької діяльності. (ФОП </w:t>
            </w:r>
            <w:proofErr w:type="spellStart"/>
            <w:r>
              <w:rPr>
                <w:color w:val="000000"/>
                <w:sz w:val="22"/>
                <w:szCs w:val="22"/>
              </w:rPr>
              <w:t>Арутюнян</w:t>
            </w:r>
            <w:proofErr w:type="spellEnd"/>
            <w:r>
              <w:rPr>
                <w:color w:val="000000"/>
                <w:sz w:val="22"/>
                <w:szCs w:val="22"/>
              </w:rPr>
              <w:t> А.М.), 10</w:t>
            </w:r>
          </w:p>
        </w:tc>
      </w:tr>
      <w:tr w:rsidR="00365A58">
        <w:trPr>
          <w:trHeight w:val="80"/>
        </w:trPr>
        <w:tc>
          <w:tcPr>
            <w:tcW w:w="425" w:type="dxa"/>
          </w:tcPr>
          <w:p w:rsidR="00365A58" w:rsidRDefault="00365A5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 демонтаж тимчасової споруди для здійснення підприємницької діяльності. (ФОП </w:t>
            </w:r>
            <w:proofErr w:type="spellStart"/>
            <w:r>
              <w:rPr>
                <w:color w:val="000000"/>
                <w:sz w:val="22"/>
                <w:szCs w:val="22"/>
              </w:rPr>
              <w:t>Натін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Г.Й.), 11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Доповідає: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Сідлецька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Руслана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Сигізмундівна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начальник управління торгівлі</w:t>
            </w:r>
          </w:p>
        </w:tc>
      </w:tr>
      <w:tr w:rsidR="00365A58">
        <w:tc>
          <w:tcPr>
            <w:tcW w:w="425" w:type="dxa"/>
          </w:tcPr>
          <w:p w:rsidR="00365A58" w:rsidRDefault="00365A5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 надання дозволу на передачу майна з балансу Хмельницької дитячо-юнацької спортивної школи №3 на баланс учбових закладів м. Хмельницького, 12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Доповідає: Ремез Сергій Степанович, начальник управління молоді та спорту</w:t>
            </w:r>
          </w:p>
        </w:tc>
      </w:tr>
      <w:tr w:rsidR="00365A58">
        <w:tc>
          <w:tcPr>
            <w:tcW w:w="425" w:type="dxa"/>
          </w:tcPr>
          <w:p w:rsidR="00365A58" w:rsidRDefault="00365A5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 надання дозволу на передачу з балансу на баланс робочого проекту та експертного звіту, 13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Доповідає: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Луков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Олександр Васильович, начальник управління з питань екології та контролю за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благоустроєм</w:t>
            </w:r>
            <w:proofErr w:type="spellEnd"/>
            <w:r w:rsidR="001802F6">
              <w:rPr>
                <w:b/>
                <w:color w:val="000000"/>
                <w:sz w:val="22"/>
                <w:szCs w:val="22"/>
              </w:rPr>
              <w:t xml:space="preserve"> міста</w:t>
            </w:r>
          </w:p>
        </w:tc>
      </w:tr>
      <w:tr w:rsidR="00365A58">
        <w:trPr>
          <w:trHeight w:val="200"/>
        </w:trPr>
        <w:tc>
          <w:tcPr>
            <w:tcW w:w="425" w:type="dxa"/>
          </w:tcPr>
          <w:p w:rsidR="00365A58" w:rsidRDefault="00365A5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</w:tcPr>
          <w:p w:rsidR="00365A58" w:rsidRDefault="0051138D" w:rsidP="004445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 надання дозволу громадянці </w:t>
            </w:r>
            <w:proofErr w:type="spellStart"/>
            <w:r>
              <w:rPr>
                <w:color w:val="000000"/>
                <w:sz w:val="22"/>
                <w:szCs w:val="22"/>
              </w:rPr>
              <w:t>Матвіюк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Людмилі Василівні на влаштування експозиційної вітрини до магазину по торгівлі продовольчими товарами з влаштованим окремим входом по вул.</w:t>
            </w:r>
            <w:r w:rsidR="004445AB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Соборній, 17</w:t>
            </w:r>
          </w:p>
        </w:tc>
      </w:tr>
      <w:tr w:rsidR="00365A58">
        <w:trPr>
          <w:trHeight w:val="280"/>
        </w:trPr>
        <w:tc>
          <w:tcPr>
            <w:tcW w:w="425" w:type="dxa"/>
          </w:tcPr>
          <w:p w:rsidR="00365A58" w:rsidRDefault="00365A58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40" w:type="dxa"/>
          </w:tcPr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</w:rPr>
              <w:t>Про надання дозволу громадянам на переведення садових будинків у жилі будинки, 14</w:t>
            </w:r>
          </w:p>
          <w:p w:rsidR="00365A58" w:rsidRDefault="005113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60"/>
                <w:tab w:val="left" w:pos="6096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Доповідає: </w:t>
            </w:r>
            <w:proofErr w:type="spellStart"/>
            <w:r>
              <w:rPr>
                <w:b/>
                <w:color w:val="000000"/>
                <w:sz w:val="22"/>
                <w:szCs w:val="22"/>
                <w:highlight w:val="white"/>
              </w:rPr>
              <w:t>Романовська</w:t>
            </w:r>
            <w:proofErr w:type="spellEnd"/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Вікторія Юріївна, заступник начальника управління архітектури та містобудування</w:t>
            </w:r>
          </w:p>
        </w:tc>
      </w:tr>
    </w:tbl>
    <w:p w:rsidR="00365A58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 xml:space="preserve">Склад членів виконавчого комітету становить 9 </w:t>
      </w:r>
      <w:proofErr w:type="spellStart"/>
      <w:r w:rsidRPr="00D649CA">
        <w:rPr>
          <w:color w:val="000000"/>
          <w:sz w:val="24"/>
          <w:szCs w:val="24"/>
        </w:rPr>
        <w:t>чол</w:t>
      </w:r>
      <w:proofErr w:type="spellEnd"/>
      <w:r w:rsidRPr="00D649CA">
        <w:rPr>
          <w:color w:val="000000"/>
          <w:sz w:val="24"/>
          <w:szCs w:val="24"/>
        </w:rPr>
        <w:t>.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Під час розгляду порядку денного засідання від</w:t>
      </w:r>
      <w:r w:rsidRPr="00D649CA">
        <w:rPr>
          <w:color w:val="000000"/>
          <w:sz w:val="24"/>
          <w:szCs w:val="24"/>
        </w:rPr>
        <w:t xml:space="preserve"> заступника міського голови </w:t>
      </w:r>
      <w:proofErr w:type="spellStart"/>
      <w:r w:rsidRPr="00D649CA">
        <w:rPr>
          <w:color w:val="000000"/>
          <w:sz w:val="24"/>
          <w:szCs w:val="24"/>
        </w:rPr>
        <w:t>Нестерука</w:t>
      </w:r>
      <w:proofErr w:type="spellEnd"/>
      <w:r w:rsidRPr="00D649CA">
        <w:rPr>
          <w:color w:val="000000"/>
          <w:sz w:val="24"/>
          <w:szCs w:val="24"/>
        </w:rPr>
        <w:t xml:space="preserve"> А.М. надійшла пропозиція </w:t>
      </w:r>
      <w:proofErr w:type="spellStart"/>
      <w:r w:rsidRPr="00D649CA">
        <w:rPr>
          <w:color w:val="000000"/>
          <w:sz w:val="24"/>
          <w:szCs w:val="24"/>
        </w:rPr>
        <w:t>довключити</w:t>
      </w:r>
      <w:proofErr w:type="spellEnd"/>
      <w:r w:rsidRPr="00D649CA">
        <w:rPr>
          <w:color w:val="000000"/>
          <w:sz w:val="24"/>
          <w:szCs w:val="24"/>
        </w:rPr>
        <w:t xml:space="preserve"> в порядок денний</w:t>
      </w:r>
      <w:r w:rsidR="00BF6D5B" w:rsidRPr="00D649CA">
        <w:rPr>
          <w:color w:val="000000"/>
          <w:sz w:val="24"/>
          <w:szCs w:val="24"/>
        </w:rPr>
        <w:t xml:space="preserve"> засідання виконавчого комітету</w:t>
      </w:r>
      <w:r w:rsidRPr="00D649CA">
        <w:rPr>
          <w:color w:val="000000"/>
          <w:sz w:val="24"/>
          <w:szCs w:val="24"/>
        </w:rPr>
        <w:t xml:space="preserve"> проект рішення </w:t>
      </w:r>
      <w:r w:rsidRPr="00D649CA">
        <w:rPr>
          <w:sz w:val="24"/>
          <w:szCs w:val="24"/>
        </w:rPr>
        <w:t>«</w:t>
      </w:r>
      <w:r w:rsidR="00501277" w:rsidRPr="00D649CA">
        <w:rPr>
          <w:sz w:val="24"/>
          <w:szCs w:val="24"/>
        </w:rPr>
        <w:t>Про зміну розміру нарахувань за теплову енергію, послуги з централізованого опалення, централізованого постачання гарячої води</w:t>
      </w:r>
      <w:r w:rsidRPr="00D649CA">
        <w:rPr>
          <w:sz w:val="24"/>
          <w:szCs w:val="24"/>
        </w:rPr>
        <w:t>».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49CA">
        <w:rPr>
          <w:b/>
          <w:color w:val="000000"/>
          <w:sz w:val="24"/>
          <w:szCs w:val="24"/>
        </w:rPr>
        <w:t xml:space="preserve">ГОЛОСУВАЛИ за пропозицію: </w:t>
      </w:r>
      <w:r w:rsidRPr="00D649CA">
        <w:rPr>
          <w:color w:val="000000"/>
          <w:sz w:val="24"/>
          <w:szCs w:val="24"/>
        </w:rPr>
        <w:t>— одноголосно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49CA">
        <w:rPr>
          <w:b/>
          <w:color w:val="000000"/>
          <w:sz w:val="24"/>
          <w:szCs w:val="24"/>
        </w:rPr>
        <w:lastRenderedPageBreak/>
        <w:t>ГОЛОСУВАЛИ</w:t>
      </w:r>
      <w:r w:rsidRPr="00D649CA">
        <w:rPr>
          <w:color w:val="000000"/>
          <w:sz w:val="24"/>
          <w:szCs w:val="24"/>
        </w:rPr>
        <w:t xml:space="preserve"> </w:t>
      </w:r>
      <w:r w:rsidRPr="00D649CA">
        <w:rPr>
          <w:b/>
          <w:color w:val="000000"/>
          <w:sz w:val="24"/>
          <w:szCs w:val="24"/>
        </w:rPr>
        <w:t>за порядок</w:t>
      </w:r>
      <w:r w:rsidRPr="00D649CA">
        <w:rPr>
          <w:color w:val="000000"/>
          <w:sz w:val="24"/>
          <w:szCs w:val="24"/>
        </w:rPr>
        <w:t xml:space="preserve"> </w:t>
      </w:r>
      <w:r w:rsidRPr="00D649CA">
        <w:rPr>
          <w:b/>
          <w:color w:val="000000"/>
          <w:sz w:val="24"/>
          <w:szCs w:val="24"/>
        </w:rPr>
        <w:t>денний в цілому</w:t>
      </w:r>
      <w:r w:rsidRPr="00D649CA">
        <w:rPr>
          <w:color w:val="000000"/>
          <w:sz w:val="24"/>
          <w:szCs w:val="24"/>
        </w:rPr>
        <w:t xml:space="preserve"> — одноголосно.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Порядок денний затверджено.</w:t>
      </w:r>
    </w:p>
    <w:p w:rsidR="0051138D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color w:val="000000"/>
          <w:sz w:val="24"/>
          <w:szCs w:val="24"/>
        </w:rPr>
      </w:pP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1-2. Про внесення на розгляд сесії, надання дозволу…</w:t>
      </w: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 xml:space="preserve">СЛУХАЛИ: </w:t>
      </w:r>
      <w:proofErr w:type="spellStart"/>
      <w:r w:rsidRPr="00D649CA">
        <w:rPr>
          <w:color w:val="000000"/>
          <w:sz w:val="24"/>
          <w:szCs w:val="24"/>
        </w:rPr>
        <w:t>Кшемінську</w:t>
      </w:r>
      <w:proofErr w:type="spellEnd"/>
      <w:r w:rsidRPr="00D649CA">
        <w:rPr>
          <w:color w:val="000000"/>
          <w:sz w:val="24"/>
          <w:szCs w:val="24"/>
        </w:rPr>
        <w:t xml:space="preserve"> Валентину Степанівну</w:t>
      </w:r>
    </w:p>
    <w:p w:rsidR="00365A58" w:rsidRPr="00D649CA" w:rsidRDefault="00892EB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ВИСТУПИЛИ: : Гончарук В.В.</w:t>
      </w:r>
      <w:r w:rsidR="0051138D" w:rsidRPr="00D649CA">
        <w:rPr>
          <w:color w:val="000000"/>
          <w:sz w:val="24"/>
          <w:szCs w:val="24"/>
        </w:rPr>
        <w:t xml:space="preserve">, </w:t>
      </w:r>
      <w:proofErr w:type="spellStart"/>
      <w:r w:rsidR="0051138D" w:rsidRPr="00D649CA">
        <w:rPr>
          <w:color w:val="000000"/>
          <w:sz w:val="24"/>
          <w:szCs w:val="24"/>
        </w:rPr>
        <w:t>Заречнюк</w:t>
      </w:r>
      <w:proofErr w:type="spellEnd"/>
      <w:r w:rsidR="0051138D" w:rsidRPr="00D649CA">
        <w:rPr>
          <w:color w:val="000000"/>
          <w:sz w:val="24"/>
          <w:szCs w:val="24"/>
        </w:rPr>
        <w:t xml:space="preserve"> В.В., Новачок В.П.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ВИРІШИЛИ: проекти рішень: «Про внесення на розгляд сесії міської ради пропозицій щодо внесення змін до рішення тридцять сьомої сесії Хмельницької міської ради від 30.04.2014 № 14»;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«Про надання дозволу міському комунальному підприємству по утриманню нежитлових приміщень комунальної власності на передачу з балансу на баланс міського комунального підприємства «</w:t>
      </w:r>
      <w:proofErr w:type="spellStart"/>
      <w:r w:rsidRPr="00D649CA">
        <w:rPr>
          <w:color w:val="000000"/>
          <w:sz w:val="24"/>
          <w:szCs w:val="24"/>
        </w:rPr>
        <w:t>Хмельницьк</w:t>
      </w:r>
      <w:r w:rsidR="00534B10">
        <w:rPr>
          <w:color w:val="000000"/>
          <w:sz w:val="24"/>
          <w:szCs w:val="24"/>
        </w:rPr>
        <w:t>водоканал</w:t>
      </w:r>
      <w:proofErr w:type="spellEnd"/>
      <w:r w:rsidR="00534B10">
        <w:rPr>
          <w:color w:val="000000"/>
          <w:sz w:val="24"/>
          <w:szCs w:val="24"/>
        </w:rPr>
        <w:t>» нежитлових приміщень</w:t>
      </w:r>
      <w:bookmarkStart w:id="0" w:name="_GoBack"/>
      <w:bookmarkEnd w:id="0"/>
      <w:r w:rsidRPr="00D649CA">
        <w:rPr>
          <w:color w:val="000000"/>
          <w:sz w:val="24"/>
          <w:szCs w:val="24"/>
        </w:rPr>
        <w:t>» - прийняти як рішення виконавчого комітету, одноголосно.</w:t>
      </w: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color w:val="000000"/>
          <w:sz w:val="24"/>
          <w:szCs w:val="24"/>
        </w:rPr>
      </w:pP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3-5. Про надання малолітній, затвердження висновку служби, дозвіл на здійснення правочинів…</w:t>
      </w: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СЛУХАЛИ: Дику Світлану Михайлівну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ВИСТУПИЛИ: Гончарук В.В., Мельник Г.Л., Ратушний І.О.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ВИРІШИЛИ: проекти рішень: «Про надання малолітній Коновалюк В.А. статусу дитини, яка постраждала внаслідок воєнних дій та збройних конфліктів»;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«Про затвердження висновку служби у справах дітей про підтвердження місця проживання місця проживання дитини, Шевчука Максима Юрійовича, 25.08.2011 року народження, для її тимчасового виїзду за межі України»;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«Про дозвіл на здійснення правочинів щодо майна, співвласниками якого є та право користування яким мають малолітні, неповнолітні» - прийняти як рішення виконавчого комітету, одноголосно.</w:t>
      </w: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</w:tabs>
        <w:ind w:right="20" w:firstLine="851"/>
        <w:jc w:val="both"/>
        <w:rPr>
          <w:color w:val="000000"/>
          <w:sz w:val="24"/>
          <w:szCs w:val="24"/>
        </w:rPr>
      </w:pP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</w:tabs>
        <w:ind w:left="5103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6. Про виділення коштів…</w:t>
      </w: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 xml:space="preserve">СЛУХАЛИ: </w:t>
      </w:r>
      <w:proofErr w:type="spellStart"/>
      <w:r w:rsidRPr="00D649CA">
        <w:rPr>
          <w:color w:val="000000"/>
          <w:sz w:val="24"/>
          <w:szCs w:val="24"/>
        </w:rPr>
        <w:t>Воронецького</w:t>
      </w:r>
      <w:proofErr w:type="spellEnd"/>
      <w:r w:rsidRPr="00D649CA">
        <w:rPr>
          <w:color w:val="000000"/>
          <w:sz w:val="24"/>
          <w:szCs w:val="24"/>
        </w:rPr>
        <w:t xml:space="preserve"> </w:t>
      </w:r>
      <w:proofErr w:type="spellStart"/>
      <w:r w:rsidRPr="00D649CA">
        <w:rPr>
          <w:color w:val="000000"/>
          <w:sz w:val="24"/>
          <w:szCs w:val="24"/>
        </w:rPr>
        <w:t>Словяна</w:t>
      </w:r>
      <w:proofErr w:type="spellEnd"/>
      <w:r w:rsidRPr="00D649CA">
        <w:rPr>
          <w:color w:val="000000"/>
          <w:sz w:val="24"/>
          <w:szCs w:val="24"/>
        </w:rPr>
        <w:t xml:space="preserve"> Ільковича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 xml:space="preserve">ВИСТУПИЛИ: Гончарук В.В., Сабій Ю.С., </w:t>
      </w:r>
      <w:proofErr w:type="spellStart"/>
      <w:r w:rsidRPr="00D649CA">
        <w:rPr>
          <w:color w:val="000000"/>
          <w:sz w:val="24"/>
          <w:szCs w:val="24"/>
        </w:rPr>
        <w:t>Заречнюк</w:t>
      </w:r>
      <w:proofErr w:type="spellEnd"/>
      <w:r w:rsidRPr="00D649CA">
        <w:rPr>
          <w:color w:val="000000"/>
          <w:sz w:val="24"/>
          <w:szCs w:val="24"/>
        </w:rPr>
        <w:t xml:space="preserve"> В.В.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ВИРІШИЛИ: проект рішення «Про виділення коштів з цільового фонду Хмельницької міської ради для надання допомоги у вигляді передплати на газету «Проскурів» для окремих пільгових категорій жителів міста Хмельницького» - прийняти як рішення виконавчого комітету, одноголосно.</w:t>
      </w: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5245" w:right="20" w:hanging="385"/>
        <w:jc w:val="both"/>
        <w:rPr>
          <w:color w:val="000000"/>
          <w:sz w:val="24"/>
          <w:szCs w:val="24"/>
        </w:rPr>
      </w:pP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</w:tabs>
        <w:ind w:left="5103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7-11. Про демонтаж тимчасової споруди…</w:t>
      </w: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 xml:space="preserve">СЛУХАЛИ: </w:t>
      </w:r>
      <w:proofErr w:type="spellStart"/>
      <w:r w:rsidRPr="00D649CA">
        <w:rPr>
          <w:color w:val="000000"/>
          <w:sz w:val="24"/>
          <w:szCs w:val="24"/>
        </w:rPr>
        <w:t>Сідлецьку</w:t>
      </w:r>
      <w:proofErr w:type="spellEnd"/>
      <w:r w:rsidRPr="00D649CA">
        <w:rPr>
          <w:color w:val="000000"/>
          <w:sz w:val="24"/>
          <w:szCs w:val="24"/>
        </w:rPr>
        <w:t xml:space="preserve"> Руслану </w:t>
      </w:r>
      <w:proofErr w:type="spellStart"/>
      <w:r w:rsidRPr="00D649CA">
        <w:rPr>
          <w:color w:val="000000"/>
          <w:sz w:val="24"/>
          <w:szCs w:val="24"/>
        </w:rPr>
        <w:t>Сигізмундівну</w:t>
      </w:r>
      <w:proofErr w:type="spellEnd"/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ВИСТУПИЛИ: Гончарук В.В., Нестерук А.М., Новачок В.П.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ВИРІШИЛИ: проекти рішень «Про демонтаж тимчасової споруди для здійснення підприємницької діяльності. (ФОП Ковпак О.П.)»;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«Про демонтаж тимчасової споруди для здійснення підприємницької діяльності. (ФОП </w:t>
      </w:r>
      <w:proofErr w:type="spellStart"/>
      <w:r w:rsidRPr="00D649CA">
        <w:rPr>
          <w:color w:val="000000"/>
          <w:sz w:val="24"/>
          <w:szCs w:val="24"/>
        </w:rPr>
        <w:t>Матущак</w:t>
      </w:r>
      <w:proofErr w:type="spellEnd"/>
      <w:r w:rsidRPr="00D649CA">
        <w:rPr>
          <w:color w:val="000000"/>
          <w:sz w:val="24"/>
          <w:szCs w:val="24"/>
        </w:rPr>
        <w:t xml:space="preserve"> С.О.)»;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«Про демонтаж тимчасової споруди для здійснення підприємницької діяльності. (ФОП </w:t>
      </w:r>
      <w:proofErr w:type="spellStart"/>
      <w:r w:rsidRPr="00D649CA">
        <w:rPr>
          <w:color w:val="000000"/>
          <w:sz w:val="24"/>
          <w:szCs w:val="24"/>
        </w:rPr>
        <w:t>Ган</w:t>
      </w:r>
      <w:proofErr w:type="spellEnd"/>
      <w:r w:rsidRPr="00D649CA">
        <w:rPr>
          <w:color w:val="000000"/>
          <w:sz w:val="24"/>
          <w:szCs w:val="24"/>
        </w:rPr>
        <w:t> О.В.)»;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«Про демонтаж тимчасової споруди для здійснення підприємницької діяльності. (ФОП </w:t>
      </w:r>
      <w:proofErr w:type="spellStart"/>
      <w:r w:rsidRPr="00D649CA">
        <w:rPr>
          <w:color w:val="000000"/>
          <w:sz w:val="24"/>
          <w:szCs w:val="24"/>
        </w:rPr>
        <w:t>Арутюнян</w:t>
      </w:r>
      <w:proofErr w:type="spellEnd"/>
      <w:r w:rsidRPr="00D649CA">
        <w:rPr>
          <w:color w:val="000000"/>
          <w:sz w:val="24"/>
          <w:szCs w:val="24"/>
        </w:rPr>
        <w:t xml:space="preserve"> А.М.)»;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lastRenderedPageBreak/>
        <w:t>«Про демонтаж тимчасової споруди для здійснення підприємницької діяльності. (ФОП </w:t>
      </w:r>
      <w:proofErr w:type="spellStart"/>
      <w:r w:rsidRPr="00D649CA">
        <w:rPr>
          <w:color w:val="000000"/>
          <w:sz w:val="24"/>
          <w:szCs w:val="24"/>
        </w:rPr>
        <w:t>Натін</w:t>
      </w:r>
      <w:proofErr w:type="spellEnd"/>
      <w:r w:rsidRPr="00D649CA">
        <w:rPr>
          <w:color w:val="000000"/>
          <w:sz w:val="24"/>
          <w:szCs w:val="24"/>
        </w:rPr>
        <w:t> Г.Й.)» - прийняти як рішення виконавчого комітету, одноголосно.</w:t>
      </w: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</w:tabs>
        <w:ind w:left="5103" w:right="20"/>
        <w:jc w:val="both"/>
        <w:rPr>
          <w:color w:val="000000"/>
          <w:sz w:val="24"/>
          <w:szCs w:val="24"/>
        </w:rPr>
      </w:pP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</w:tabs>
        <w:ind w:left="5103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12. Про надання дозволу на передачу майна…</w:t>
      </w: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5245" w:right="20" w:hanging="385"/>
        <w:jc w:val="both"/>
        <w:rPr>
          <w:color w:val="000000"/>
          <w:sz w:val="24"/>
          <w:szCs w:val="24"/>
        </w:rPr>
      </w:pP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СЛУХАЛИ: Ремеза Сергія Степановича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ВИСТУПИЛИ: Гончарук В.В., Мельник Г.Л., Бондаренко А.Є.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ВИРІШИЛИ: проект рішення «Про надання дозволу на передачу майна з балансу Хмельницької дитячо-юнацької спортивної школи №3 на баланс учбових закладів м. Хмельницького» - прийняти як рішення виконавчого комітету, одноголосно.</w:t>
      </w: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5245" w:right="20" w:hanging="385"/>
        <w:jc w:val="both"/>
        <w:rPr>
          <w:color w:val="000000"/>
          <w:sz w:val="24"/>
          <w:szCs w:val="24"/>
        </w:rPr>
      </w:pP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13. Про надання дозволу…</w:t>
      </w: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C00000"/>
          <w:sz w:val="24"/>
          <w:szCs w:val="24"/>
        </w:rPr>
      </w:pPr>
      <w:r w:rsidRPr="00D649CA">
        <w:rPr>
          <w:color w:val="000000"/>
          <w:sz w:val="24"/>
          <w:szCs w:val="24"/>
        </w:rPr>
        <w:t xml:space="preserve">СЛУХАЛИ: </w:t>
      </w:r>
      <w:proofErr w:type="spellStart"/>
      <w:r w:rsidRPr="00D649CA">
        <w:rPr>
          <w:color w:val="000000"/>
          <w:sz w:val="24"/>
          <w:szCs w:val="24"/>
        </w:rPr>
        <w:t>Лукова</w:t>
      </w:r>
      <w:proofErr w:type="spellEnd"/>
      <w:r w:rsidRPr="00D649CA">
        <w:rPr>
          <w:color w:val="000000"/>
          <w:sz w:val="24"/>
          <w:szCs w:val="24"/>
        </w:rPr>
        <w:t xml:space="preserve"> Олександра Васильовича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ВИСТУПИЛИ: Гончарук В.В., Кривак М.М., Новачок В.П.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ВИРІШИЛИ: проект рішення: «Про надання дозволу на передачу з балансу на баланс робочого проекту та експертного звіту» - прийняти як рішення виконавчого комітету, одноголосно.</w:t>
      </w: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5245" w:right="20" w:hanging="385"/>
        <w:jc w:val="both"/>
        <w:rPr>
          <w:color w:val="000000"/>
          <w:sz w:val="24"/>
          <w:szCs w:val="24"/>
        </w:rPr>
      </w:pPr>
    </w:p>
    <w:p w:rsidR="00365A58" w:rsidRPr="00D649CA" w:rsidRDefault="0051138D" w:rsidP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103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 xml:space="preserve">14-15. Про надання дозволу, проведення демонтажу, </w:t>
      </w:r>
      <w:r w:rsidRPr="00D649CA">
        <w:rPr>
          <w:color w:val="000000"/>
          <w:sz w:val="24"/>
          <w:szCs w:val="24"/>
          <w:highlight w:val="white"/>
        </w:rPr>
        <w:t>надання дозволів</w:t>
      </w:r>
      <w:r w:rsidRPr="00D649CA">
        <w:rPr>
          <w:color w:val="000000"/>
          <w:sz w:val="24"/>
          <w:szCs w:val="24"/>
        </w:rPr>
        <w:t>…</w:t>
      </w: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 xml:space="preserve">СЛУХАЛИ: </w:t>
      </w:r>
      <w:proofErr w:type="spellStart"/>
      <w:r w:rsidRPr="00D649CA">
        <w:rPr>
          <w:color w:val="000000"/>
          <w:sz w:val="24"/>
          <w:szCs w:val="24"/>
        </w:rPr>
        <w:t>Романовську</w:t>
      </w:r>
      <w:proofErr w:type="spellEnd"/>
      <w:r w:rsidRPr="00D649CA">
        <w:rPr>
          <w:color w:val="000000"/>
          <w:sz w:val="24"/>
          <w:szCs w:val="24"/>
        </w:rPr>
        <w:t xml:space="preserve"> Вікторію Юріївну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 xml:space="preserve">ВИСТУПИЛИ: Гончарук В.В., Бондаренко А.Є., </w:t>
      </w:r>
      <w:proofErr w:type="spellStart"/>
      <w:r w:rsidRPr="00D649CA">
        <w:rPr>
          <w:color w:val="000000"/>
          <w:sz w:val="24"/>
          <w:szCs w:val="24"/>
        </w:rPr>
        <w:t>Заречнюк</w:t>
      </w:r>
      <w:proofErr w:type="spellEnd"/>
      <w:r w:rsidRPr="00D649CA">
        <w:rPr>
          <w:color w:val="000000"/>
          <w:sz w:val="24"/>
          <w:szCs w:val="24"/>
        </w:rPr>
        <w:t xml:space="preserve"> В.В.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right="20"/>
        <w:jc w:val="both"/>
        <w:rPr>
          <w:color w:val="000000"/>
          <w:sz w:val="24"/>
          <w:szCs w:val="24"/>
          <w:highlight w:val="white"/>
        </w:rPr>
      </w:pPr>
      <w:r w:rsidRPr="00D649CA">
        <w:rPr>
          <w:color w:val="000000"/>
          <w:sz w:val="24"/>
          <w:szCs w:val="24"/>
        </w:rPr>
        <w:t xml:space="preserve">ВИРІШИЛИ: проект рішення: «Про надання дозволу громадянці </w:t>
      </w:r>
      <w:proofErr w:type="spellStart"/>
      <w:r w:rsidRPr="00D649CA">
        <w:rPr>
          <w:color w:val="000000"/>
          <w:sz w:val="24"/>
          <w:szCs w:val="24"/>
        </w:rPr>
        <w:t>Матвіюк</w:t>
      </w:r>
      <w:proofErr w:type="spellEnd"/>
      <w:r w:rsidRPr="00D649CA">
        <w:rPr>
          <w:color w:val="000000"/>
          <w:sz w:val="24"/>
          <w:szCs w:val="24"/>
        </w:rPr>
        <w:t xml:space="preserve"> Людмилі Василівні на влаштування експозиційної вітрини до магазину по торгівлі продовольчими товарами з влаштованим окремим входом по вул. Соборній, 17</w:t>
      </w:r>
      <w:r w:rsidRPr="00D649CA">
        <w:rPr>
          <w:color w:val="000000"/>
          <w:sz w:val="24"/>
          <w:szCs w:val="24"/>
          <w:highlight w:val="white"/>
        </w:rPr>
        <w:t xml:space="preserve">». </w:t>
      </w:r>
      <w:r w:rsidRPr="00D649CA">
        <w:rPr>
          <w:color w:val="000000"/>
          <w:sz w:val="24"/>
          <w:szCs w:val="24"/>
        </w:rPr>
        <w:t>ГОЛОСУВАЛИ: ЗА – 0, ПРОТИ – 0, УТРИМАЛИСЬ –9. Рішення не прийнято.</w:t>
      </w:r>
      <w:r w:rsidRPr="00D649CA">
        <w:rPr>
          <w:color w:val="000000"/>
          <w:sz w:val="24"/>
          <w:szCs w:val="24"/>
          <w:highlight w:val="white"/>
        </w:rPr>
        <w:t xml:space="preserve"> 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  <w:highlight w:val="white"/>
        </w:rPr>
        <w:t>«</w:t>
      </w:r>
      <w:r w:rsidRPr="00D649CA">
        <w:rPr>
          <w:color w:val="000000"/>
          <w:sz w:val="24"/>
          <w:szCs w:val="24"/>
        </w:rPr>
        <w:t>Про надання дозволу громадянам на переведення садових будинків у жилі будинки</w:t>
      </w:r>
      <w:r w:rsidRPr="00D649CA">
        <w:rPr>
          <w:color w:val="000000"/>
          <w:sz w:val="24"/>
          <w:szCs w:val="24"/>
          <w:highlight w:val="white"/>
        </w:rPr>
        <w:t>»</w:t>
      </w:r>
      <w:r w:rsidRPr="00D649CA">
        <w:rPr>
          <w:color w:val="000000"/>
          <w:sz w:val="24"/>
          <w:szCs w:val="24"/>
        </w:rPr>
        <w:t xml:space="preserve"> - прийняти як рішення виконавчого комітету, одноголосно.</w:t>
      </w: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65A58" w:rsidRPr="00D649CA" w:rsidRDefault="0051138D" w:rsidP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ind w:left="5103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 xml:space="preserve">16. </w:t>
      </w:r>
      <w:r w:rsidR="00D649CA" w:rsidRPr="00D649CA">
        <w:rPr>
          <w:sz w:val="24"/>
          <w:szCs w:val="24"/>
        </w:rPr>
        <w:t>Про зміну розміру нарахувань</w:t>
      </w:r>
      <w:r w:rsidRPr="00D649CA">
        <w:rPr>
          <w:color w:val="000000"/>
          <w:sz w:val="24"/>
          <w:szCs w:val="24"/>
        </w:rPr>
        <w:t>…</w:t>
      </w:r>
    </w:p>
    <w:p w:rsidR="00365A58" w:rsidRPr="00D649CA" w:rsidRDefault="00365A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 xml:space="preserve">СЛУХАЛИ: </w:t>
      </w:r>
      <w:proofErr w:type="spellStart"/>
      <w:r w:rsidRPr="00D649CA">
        <w:rPr>
          <w:color w:val="000000"/>
          <w:sz w:val="24"/>
          <w:szCs w:val="24"/>
          <w:highlight w:val="white"/>
        </w:rPr>
        <w:t>Нестерука</w:t>
      </w:r>
      <w:proofErr w:type="spellEnd"/>
      <w:r w:rsidRPr="00D649CA">
        <w:rPr>
          <w:color w:val="000000"/>
          <w:sz w:val="24"/>
          <w:szCs w:val="24"/>
          <w:highlight w:val="white"/>
        </w:rPr>
        <w:t xml:space="preserve"> Анатолія Макаровича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left="-40"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>ВИСТУПИЛИ: Гончарук В.В., Новачок В.П., Ратушний І.О.</w:t>
      </w:r>
    </w:p>
    <w:p w:rsidR="00365A58" w:rsidRPr="00D649CA" w:rsidRDefault="005113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right="20"/>
        <w:jc w:val="both"/>
        <w:rPr>
          <w:color w:val="000000"/>
          <w:sz w:val="24"/>
          <w:szCs w:val="24"/>
        </w:rPr>
      </w:pPr>
      <w:r w:rsidRPr="00D649CA">
        <w:rPr>
          <w:color w:val="000000"/>
          <w:sz w:val="24"/>
          <w:szCs w:val="24"/>
        </w:rPr>
        <w:t xml:space="preserve">ВИРІШИЛИ: проект рішення: </w:t>
      </w:r>
      <w:r w:rsidRPr="00D649CA">
        <w:rPr>
          <w:sz w:val="24"/>
          <w:szCs w:val="24"/>
        </w:rPr>
        <w:t>«</w:t>
      </w:r>
      <w:r w:rsidR="00D649CA" w:rsidRPr="00D649CA">
        <w:rPr>
          <w:sz w:val="24"/>
          <w:szCs w:val="24"/>
        </w:rPr>
        <w:t>Про зміну розміру нарахувань за теплову енергію, послуги з централізованого опалення, централізованого постачання гарячої води</w:t>
      </w:r>
      <w:r w:rsidRPr="00D649CA">
        <w:rPr>
          <w:sz w:val="24"/>
          <w:szCs w:val="24"/>
          <w:highlight w:val="white"/>
        </w:rPr>
        <w:t xml:space="preserve">» </w:t>
      </w:r>
      <w:r w:rsidRPr="00D649CA">
        <w:rPr>
          <w:color w:val="000000"/>
          <w:sz w:val="24"/>
          <w:szCs w:val="24"/>
        </w:rPr>
        <w:t>- прийняти як рішення виконавчого комітету, одноголосно.</w:t>
      </w:r>
    </w:p>
    <w:p w:rsidR="00365A58" w:rsidRDefault="00365A58" w:rsidP="00D649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519AE" w:rsidRDefault="00A519AE" w:rsidP="00D649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519AE" w:rsidRDefault="00A519AE" w:rsidP="00D649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519AE" w:rsidRDefault="00A519AE" w:rsidP="00D649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65A58" w:rsidRDefault="00D649CA" w:rsidP="00D649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Заступник міського голови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51138D">
        <w:rPr>
          <w:color w:val="000000"/>
          <w:sz w:val="24"/>
          <w:szCs w:val="24"/>
        </w:rPr>
        <w:tab/>
      </w:r>
      <w:r w:rsidR="0051138D">
        <w:rPr>
          <w:color w:val="000000"/>
          <w:sz w:val="24"/>
          <w:szCs w:val="24"/>
        </w:rPr>
        <w:tab/>
      </w:r>
      <w:r w:rsidR="0051138D">
        <w:rPr>
          <w:color w:val="000000"/>
          <w:sz w:val="24"/>
          <w:szCs w:val="24"/>
        </w:rPr>
        <w:tab/>
      </w:r>
      <w:r w:rsidR="0051138D">
        <w:rPr>
          <w:color w:val="000000"/>
          <w:sz w:val="24"/>
          <w:szCs w:val="24"/>
        </w:rPr>
        <w:tab/>
      </w:r>
      <w:r w:rsidR="0051138D">
        <w:rPr>
          <w:color w:val="000000"/>
          <w:sz w:val="24"/>
          <w:szCs w:val="24"/>
        </w:rPr>
        <w:tab/>
      </w:r>
      <w:r w:rsidR="0051138D">
        <w:rPr>
          <w:color w:val="000000"/>
          <w:sz w:val="24"/>
          <w:szCs w:val="24"/>
        </w:rPr>
        <w:tab/>
        <w:t>В. ГОНЧАРУК</w:t>
      </w:r>
    </w:p>
    <w:p w:rsidR="00365A58" w:rsidRDefault="00365A58" w:rsidP="00D649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65A58" w:rsidRDefault="00365A58" w:rsidP="00D649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519AE" w:rsidRDefault="00A519AE" w:rsidP="00D649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519AE" w:rsidRDefault="00A519AE" w:rsidP="00D649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65A58" w:rsidRDefault="0051138D" w:rsidP="00D649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Керуючий спра</w:t>
      </w:r>
      <w:r w:rsidR="00D649CA">
        <w:rPr>
          <w:color w:val="000000"/>
          <w:sz w:val="24"/>
          <w:szCs w:val="24"/>
        </w:rPr>
        <w:t>вами виконавчого комітету</w:t>
      </w:r>
      <w:r w:rsidR="00D649CA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Ю. САБІЙ</w:t>
      </w:r>
    </w:p>
    <w:p w:rsidR="00D649CA" w:rsidRDefault="00D649CA" w:rsidP="00D649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1138D" w:rsidRDefault="0051138D" w:rsidP="00D649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1138D" w:rsidRDefault="0051138D" w:rsidP="00D649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65A58" w:rsidRDefault="0051138D" w:rsidP="00D649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Полюк Р.А.</w:t>
      </w:r>
    </w:p>
    <w:p w:rsidR="00365A58" w:rsidRDefault="0051138D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6096"/>
        </w:tabs>
        <w:ind w:right="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</w:rPr>
        <w:t>заст.завідувача</w:t>
      </w:r>
      <w:proofErr w:type="spellEnd"/>
      <w:r>
        <w:rPr>
          <w:color w:val="000000"/>
        </w:rPr>
        <w:t xml:space="preserve"> загального відділу</w:t>
      </w:r>
    </w:p>
    <w:sectPr w:rsidR="00365A58">
      <w:footerReference w:type="default" r:id="rId8"/>
      <w:pgSz w:w="11906" w:h="16838"/>
      <w:pgMar w:top="865" w:right="850" w:bottom="1282" w:left="1418" w:header="708" w:footer="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13F" w:rsidRDefault="0051138D">
      <w:r>
        <w:separator/>
      </w:r>
    </w:p>
  </w:endnote>
  <w:endnote w:type="continuationSeparator" w:id="0">
    <w:p w:rsidR="00E9513F" w:rsidRDefault="0051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A58" w:rsidRDefault="0051138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07"/>
        <w:tab w:val="right" w:pos="9614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534B10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13F" w:rsidRDefault="0051138D">
      <w:r>
        <w:separator/>
      </w:r>
    </w:p>
  </w:footnote>
  <w:footnote w:type="continuationSeparator" w:id="0">
    <w:p w:rsidR="00E9513F" w:rsidRDefault="00511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B3AED"/>
    <w:multiLevelType w:val="multilevel"/>
    <w:tmpl w:val="994EE12C"/>
    <w:lvl w:ilvl="0">
      <w:start w:val="1"/>
      <w:numFmt w:val="decimal"/>
      <w:pStyle w:val="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74314AC0"/>
    <w:multiLevelType w:val="multilevel"/>
    <w:tmpl w:val="C442A4C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58"/>
    <w:rsid w:val="001802F6"/>
    <w:rsid w:val="00365A58"/>
    <w:rsid w:val="003B1F7B"/>
    <w:rsid w:val="004445AB"/>
    <w:rsid w:val="00501277"/>
    <w:rsid w:val="0051138D"/>
    <w:rsid w:val="00534B10"/>
    <w:rsid w:val="00892EB1"/>
    <w:rsid w:val="00A519AE"/>
    <w:rsid w:val="00BF6D5B"/>
    <w:rsid w:val="00D649CA"/>
    <w:rsid w:val="00E9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85F9C-DA49-4042-AE80-17474A61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1"/>
    <w:pPr>
      <w:keepNext/>
      <w:numPr>
        <w:numId w:val="1"/>
      </w:numPr>
      <w:tabs>
        <w:tab w:val="left" w:pos="360"/>
      </w:tabs>
      <w:ind w:left="0" w:firstLine="0"/>
      <w:jc w:val="both"/>
    </w:pPr>
    <w:rPr>
      <w:b/>
      <w:bCs/>
    </w:rPr>
  </w:style>
  <w:style w:type="paragraph" w:styleId="2">
    <w:name w:val="heading 2"/>
    <w:basedOn w:val="a0"/>
    <w:next w:val="a1"/>
    <w:pPr>
      <w:keepNext/>
      <w:numPr>
        <w:ilvl w:val="1"/>
        <w:numId w:val="1"/>
      </w:numPr>
      <w:tabs>
        <w:tab w:val="left" w:pos="360"/>
      </w:tabs>
      <w:ind w:left="0" w:firstLine="0"/>
      <w:outlineLvl w:val="1"/>
    </w:pPr>
    <w:rPr>
      <w:u w:val="single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1"/>
    <w:pPr>
      <w:keepNext/>
      <w:numPr>
        <w:ilvl w:val="3"/>
        <w:numId w:val="1"/>
      </w:numPr>
      <w:tabs>
        <w:tab w:val="left" w:pos="360"/>
      </w:tabs>
      <w:ind w:left="0" w:firstLine="0"/>
      <w:jc w:val="center"/>
      <w:outlineLvl w:val="3"/>
    </w:pPr>
    <w:rPr>
      <w:rFonts w:ascii="Georgia" w:eastAsia="Arial Unicode MS" w:hAnsi="Georgia" w:cs="Georgia"/>
      <w:b/>
      <w:szCs w:val="4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paragraph" w:styleId="9">
    <w:name w:val="heading 9"/>
    <w:basedOn w:val="a0"/>
    <w:next w:val="a0"/>
    <w:pPr>
      <w:spacing w:before="240" w:after="60"/>
      <w:outlineLvl w:val="8"/>
    </w:pPr>
    <w:rPr>
      <w:rFonts w:ascii="Cambria" w:hAnsi="Cambria" w:cs="Cambria"/>
      <w:sz w:val="2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Обычный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character" w:customStyle="1" w:styleId="a6">
    <w:name w:val="Основной шрифт абзаца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7">
    <w:name w:val="Обычная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8">
    <w:name w:val="Нет списка"/>
    <w:qFormat/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Шрифт абзацу за промовчанням3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Шрифт абзацу за промовчанням2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12">
    <w:name w:val="Основной шрифт абзаца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1"/>
    <w:rPr>
      <w:w w:val="100"/>
      <w:position w:val="-1"/>
      <w:effect w:val="none"/>
      <w:vertAlign w:val="baseline"/>
      <w:cs w:val="0"/>
      <w:em w:val="none"/>
    </w:rPr>
  </w:style>
  <w:style w:type="character" w:customStyle="1" w:styleId="100">
    <w:name w:val="Основной шрифт абзаца10"/>
    <w:rPr>
      <w:w w:val="100"/>
      <w:position w:val="-1"/>
      <w:effect w:val="none"/>
      <w:vertAlign w:val="baseline"/>
      <w:cs w:val="0"/>
      <w:em w:val="none"/>
    </w:rPr>
  </w:style>
  <w:style w:type="character" w:customStyle="1" w:styleId="90">
    <w:name w:val="Основной шрифт абзаца9"/>
    <w:rPr>
      <w:w w:val="100"/>
      <w:position w:val="-1"/>
      <w:effect w:val="none"/>
      <w:vertAlign w:val="baseline"/>
      <w:cs w:val="0"/>
      <w:em w:val="none"/>
    </w:rPr>
  </w:style>
  <w:style w:type="character" w:customStyle="1" w:styleId="8">
    <w:name w:val="Основной шрифт абзаца8"/>
    <w:rPr>
      <w:w w:val="100"/>
      <w:position w:val="-1"/>
      <w:effect w:val="none"/>
      <w:vertAlign w:val="baseline"/>
      <w:cs w:val="0"/>
      <w:em w:val="none"/>
    </w:rPr>
  </w:style>
  <w:style w:type="character" w:customStyle="1" w:styleId="7">
    <w:name w:val="Основной шрифт абзаца7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1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3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14">
    <w:name w:val="Заголовок 1 Знак"/>
    <w:rPr>
      <w:rFonts w:ascii="Times New Roman" w:eastAsia="Batang" w:hAnsi="Times New Roman" w:cs="Mangal"/>
      <w:b/>
      <w:bCs/>
      <w:w w:val="100"/>
      <w:kern w:val="1"/>
      <w:position w:val="-1"/>
      <w:sz w:val="24"/>
      <w:szCs w:val="24"/>
      <w:effect w:val="none"/>
      <w:vertAlign w:val="baseline"/>
      <w:cs w:val="0"/>
      <w:em w:val="none"/>
      <w:lang w:val="uk-UA" w:eastAsia="hi-IN" w:bidi="hi-IN"/>
    </w:rPr>
  </w:style>
  <w:style w:type="character" w:customStyle="1" w:styleId="22">
    <w:name w:val="Заголовок 2 Знак"/>
    <w:rPr>
      <w:rFonts w:ascii="Times New Roman" w:eastAsia="Batang" w:hAnsi="Times New Roman" w:cs="Mangal"/>
      <w:w w:val="100"/>
      <w:kern w:val="1"/>
      <w:position w:val="-1"/>
      <w:sz w:val="24"/>
      <w:szCs w:val="24"/>
      <w:u w:val="single"/>
      <w:effect w:val="none"/>
      <w:vertAlign w:val="baseline"/>
      <w:cs w:val="0"/>
      <w:em w:val="none"/>
      <w:lang w:val="uk-UA" w:eastAsia="hi-IN" w:bidi="hi-IN"/>
    </w:rPr>
  </w:style>
  <w:style w:type="character" w:customStyle="1" w:styleId="41">
    <w:name w:val="Заголовок 4 Знак"/>
    <w:rPr>
      <w:rFonts w:ascii="Georgia" w:eastAsia="Arial Unicode MS" w:hAnsi="Georgia" w:cs="Mangal"/>
      <w:b/>
      <w:w w:val="100"/>
      <w:kern w:val="1"/>
      <w:position w:val="-1"/>
      <w:sz w:val="24"/>
      <w:szCs w:val="48"/>
      <w:effect w:val="none"/>
      <w:vertAlign w:val="baseline"/>
      <w:cs w:val="0"/>
      <w:em w:val="none"/>
      <w:lang w:val="uk-UA" w:eastAsia="hi-IN" w:bidi="hi-IN"/>
    </w:rPr>
  </w:style>
  <w:style w:type="character" w:customStyle="1" w:styleId="a9">
    <w:name w:val="Текст выноски Знак"/>
    <w:rPr>
      <w:rFonts w:ascii="Tahoma" w:eastAsia="SimSun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character" w:customStyle="1" w:styleId="aa">
    <w:name w:val="Выделение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91">
    <w:name w:val="Заголовок 9 Знак"/>
    <w:rPr>
      <w:rFonts w:ascii="Cambria" w:eastAsia="Times New Roman" w:hAnsi="Cambria" w:cs="Mangal"/>
      <w:w w:val="100"/>
      <w:kern w:val="1"/>
      <w:position w:val="-1"/>
      <w:sz w:val="22"/>
      <w:effect w:val="none"/>
      <w:vertAlign w:val="baseline"/>
      <w:cs w:val="0"/>
      <w:em w:val="none"/>
      <w:lang w:val="uk-UA" w:eastAsia="hi-IN" w:bidi="hi-IN"/>
    </w:rPr>
  </w:style>
  <w:style w:type="character" w:customStyle="1" w:styleId="23">
    <w:name w:val="Основной текст с отступом 2 Знак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val="uk-UA" w:eastAsia="hi-IN" w:bidi="hi-IN"/>
    </w:rPr>
  </w:style>
  <w:style w:type="character" w:customStyle="1" w:styleId="ab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ac">
    <w:name w:val="Обычный (веб) Знак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ad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vts11">
    <w:name w:val="rvts11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кст у виносці Знак"/>
    <w:rPr>
      <w:rFonts w:ascii="Arial" w:eastAsia="SimSun" w:hAnsi="Arial" w:cs="Mangal"/>
      <w:w w:val="100"/>
      <w:kern w:val="1"/>
      <w:position w:val="-1"/>
      <w:sz w:val="18"/>
      <w:szCs w:val="16"/>
      <w:effect w:val="none"/>
      <w:vertAlign w:val="baseline"/>
      <w:cs w:val="0"/>
      <w:em w:val="none"/>
      <w:lang w:eastAsia="hi-IN" w:bidi="hi-IN"/>
    </w:rPr>
  </w:style>
  <w:style w:type="character" w:customStyle="1" w:styleId="af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15">
    <w:name w:val="Заголовок1"/>
    <w:basedOn w:val="a0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1">
    <w:name w:val="Основной текст"/>
    <w:basedOn w:val="a0"/>
    <w:pPr>
      <w:spacing w:after="120"/>
    </w:pPr>
  </w:style>
  <w:style w:type="paragraph" w:styleId="af1">
    <w:name w:val="List"/>
    <w:basedOn w:val="a1"/>
  </w:style>
  <w:style w:type="paragraph" w:customStyle="1" w:styleId="af2">
    <w:name w:val="Название"/>
    <w:basedOn w:val="a0"/>
    <w:pPr>
      <w:suppressLineNumbers/>
      <w:spacing w:before="120" w:after="120"/>
    </w:pPr>
    <w:rPr>
      <w:i/>
      <w:iCs/>
    </w:rPr>
  </w:style>
  <w:style w:type="paragraph" w:customStyle="1" w:styleId="140">
    <w:name w:val="Указатель14"/>
    <w:basedOn w:val="a0"/>
    <w:pPr>
      <w:suppressLineNumbers/>
    </w:pPr>
  </w:style>
  <w:style w:type="paragraph" w:customStyle="1" w:styleId="130">
    <w:name w:val="Название13"/>
    <w:basedOn w:val="a0"/>
    <w:pPr>
      <w:suppressLineNumbers/>
      <w:spacing w:before="120" w:after="120"/>
    </w:pPr>
    <w:rPr>
      <w:i/>
      <w:iCs/>
    </w:rPr>
  </w:style>
  <w:style w:type="paragraph" w:customStyle="1" w:styleId="131">
    <w:name w:val="Указатель13"/>
    <w:basedOn w:val="a0"/>
    <w:pPr>
      <w:suppressLineNumbers/>
    </w:pPr>
  </w:style>
  <w:style w:type="paragraph" w:customStyle="1" w:styleId="120">
    <w:name w:val="Название12"/>
    <w:basedOn w:val="a0"/>
    <w:pPr>
      <w:suppressLineNumbers/>
      <w:spacing w:before="120" w:after="120"/>
    </w:pPr>
    <w:rPr>
      <w:i/>
      <w:iCs/>
    </w:rPr>
  </w:style>
  <w:style w:type="paragraph" w:customStyle="1" w:styleId="121">
    <w:name w:val="Указатель12"/>
    <w:basedOn w:val="a0"/>
    <w:pPr>
      <w:suppressLineNumbers/>
    </w:pPr>
  </w:style>
  <w:style w:type="paragraph" w:customStyle="1" w:styleId="110">
    <w:name w:val="Название11"/>
    <w:basedOn w:val="a0"/>
    <w:pPr>
      <w:suppressLineNumbers/>
      <w:spacing w:before="120" w:after="120"/>
    </w:pPr>
    <w:rPr>
      <w:i/>
      <w:iCs/>
    </w:rPr>
  </w:style>
  <w:style w:type="paragraph" w:customStyle="1" w:styleId="111">
    <w:name w:val="Указатель11"/>
    <w:basedOn w:val="a0"/>
    <w:next w:val="16"/>
    <w:pPr>
      <w:suppressLineNumbers/>
    </w:pPr>
  </w:style>
  <w:style w:type="paragraph" w:customStyle="1" w:styleId="101">
    <w:name w:val="Название10"/>
    <w:basedOn w:val="a0"/>
    <w:pPr>
      <w:suppressLineNumbers/>
      <w:spacing w:before="120" w:after="120"/>
    </w:pPr>
    <w:rPr>
      <w:i/>
      <w:iCs/>
    </w:rPr>
  </w:style>
  <w:style w:type="paragraph" w:customStyle="1" w:styleId="102">
    <w:name w:val="Указатель10"/>
    <w:basedOn w:val="a0"/>
    <w:pPr>
      <w:suppressLineNumbers/>
    </w:pPr>
  </w:style>
  <w:style w:type="paragraph" w:customStyle="1" w:styleId="92">
    <w:name w:val="Название9"/>
    <w:basedOn w:val="a0"/>
    <w:pPr>
      <w:suppressLineNumbers/>
      <w:spacing w:before="120" w:after="120"/>
    </w:pPr>
    <w:rPr>
      <w:i/>
      <w:iCs/>
    </w:rPr>
  </w:style>
  <w:style w:type="paragraph" w:customStyle="1" w:styleId="93">
    <w:name w:val="Указатель9"/>
    <w:basedOn w:val="a0"/>
    <w:pPr>
      <w:suppressLineNumbers/>
    </w:pPr>
  </w:style>
  <w:style w:type="paragraph" w:customStyle="1" w:styleId="80">
    <w:name w:val="Название8"/>
    <w:basedOn w:val="a0"/>
    <w:pPr>
      <w:suppressLineNumbers/>
      <w:spacing w:before="120" w:after="120"/>
    </w:pPr>
    <w:rPr>
      <w:i/>
      <w:iCs/>
    </w:rPr>
  </w:style>
  <w:style w:type="paragraph" w:customStyle="1" w:styleId="81">
    <w:name w:val="Указатель8"/>
    <w:basedOn w:val="a0"/>
    <w:pPr>
      <w:suppressLineNumbers/>
    </w:pPr>
  </w:style>
  <w:style w:type="paragraph" w:customStyle="1" w:styleId="70">
    <w:name w:val="Название7"/>
    <w:basedOn w:val="a0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a0"/>
    <w:pPr>
      <w:suppressLineNumbers/>
    </w:pPr>
  </w:style>
  <w:style w:type="paragraph" w:customStyle="1" w:styleId="61">
    <w:name w:val="Название6"/>
    <w:basedOn w:val="a0"/>
    <w:pPr>
      <w:suppressLineNumbers/>
      <w:spacing w:before="120" w:after="120"/>
    </w:pPr>
    <w:rPr>
      <w:i/>
      <w:iCs/>
    </w:rPr>
  </w:style>
  <w:style w:type="paragraph" w:customStyle="1" w:styleId="62">
    <w:name w:val="Указатель6"/>
    <w:basedOn w:val="a0"/>
    <w:pPr>
      <w:suppressLineNumbers/>
    </w:pPr>
  </w:style>
  <w:style w:type="paragraph" w:customStyle="1" w:styleId="51">
    <w:name w:val="Название5"/>
    <w:basedOn w:val="a0"/>
    <w:pPr>
      <w:suppressLineNumbers/>
      <w:spacing w:before="120" w:after="120"/>
    </w:pPr>
    <w:rPr>
      <w:i/>
      <w:iCs/>
    </w:rPr>
  </w:style>
  <w:style w:type="paragraph" w:customStyle="1" w:styleId="52">
    <w:name w:val="Указатель5"/>
    <w:basedOn w:val="a0"/>
    <w:pPr>
      <w:suppressLineNumbers/>
    </w:pPr>
  </w:style>
  <w:style w:type="paragraph" w:customStyle="1" w:styleId="42">
    <w:name w:val="Название4"/>
    <w:basedOn w:val="a0"/>
    <w:pPr>
      <w:suppressLineNumbers/>
      <w:spacing w:before="120" w:after="120"/>
    </w:pPr>
    <w:rPr>
      <w:i/>
      <w:iCs/>
    </w:rPr>
  </w:style>
  <w:style w:type="paragraph" w:customStyle="1" w:styleId="43">
    <w:name w:val="Указатель4"/>
    <w:basedOn w:val="a0"/>
    <w:pPr>
      <w:suppressLineNumbers/>
    </w:pPr>
  </w:style>
  <w:style w:type="paragraph" w:customStyle="1" w:styleId="32">
    <w:name w:val="Название3"/>
    <w:basedOn w:val="a0"/>
    <w:pPr>
      <w:suppressLineNumbers/>
      <w:spacing w:before="120" w:after="120"/>
    </w:pPr>
    <w:rPr>
      <w:i/>
      <w:iCs/>
    </w:rPr>
  </w:style>
  <w:style w:type="paragraph" w:customStyle="1" w:styleId="33">
    <w:name w:val="Указатель3"/>
    <w:basedOn w:val="a0"/>
    <w:pPr>
      <w:suppressLineNumbers/>
    </w:pPr>
  </w:style>
  <w:style w:type="paragraph" w:customStyle="1" w:styleId="24">
    <w:name w:val="Название2"/>
    <w:basedOn w:val="a0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0"/>
    <w:pPr>
      <w:suppressLineNumbers/>
    </w:pPr>
  </w:style>
  <w:style w:type="paragraph" w:customStyle="1" w:styleId="17">
    <w:name w:val="Название1"/>
    <w:basedOn w:val="a0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0"/>
    <w:next w:val="111"/>
    <w:pPr>
      <w:suppressLineNumbers/>
    </w:pPr>
  </w:style>
  <w:style w:type="paragraph" w:customStyle="1" w:styleId="18">
    <w:name w:val="Название объекта1"/>
    <w:basedOn w:val="a0"/>
    <w:pPr>
      <w:ind w:left="0" w:firstLine="0"/>
      <w:jc w:val="center"/>
    </w:pPr>
    <w:rPr>
      <w:b/>
      <w:color w:val="000000"/>
      <w:spacing w:val="3"/>
      <w:szCs w:val="20"/>
    </w:rPr>
  </w:style>
  <w:style w:type="paragraph" w:styleId="af3">
    <w:name w:val="Balloon Text"/>
    <w:basedOn w:val="a0"/>
    <w:pPr>
      <w:ind w:left="0" w:firstLine="0"/>
    </w:pPr>
    <w:rPr>
      <w:rFonts w:ascii="Tahoma" w:eastAsia="SimSun" w:hAnsi="Tahoma" w:cs="Tahoma"/>
      <w:sz w:val="16"/>
      <w:szCs w:val="14"/>
    </w:rPr>
  </w:style>
  <w:style w:type="paragraph" w:styleId="af4">
    <w:name w:val="List Paragraph"/>
    <w:basedOn w:val="a0"/>
    <w:pPr>
      <w:ind w:left="720" w:firstLine="0"/>
    </w:pPr>
    <w:rPr>
      <w:szCs w:val="21"/>
    </w:rPr>
  </w:style>
  <w:style w:type="paragraph" w:customStyle="1" w:styleId="af5">
    <w:name w:val="Содержимое таблицы"/>
    <w:basedOn w:val="a0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19">
    <w:name w:val="Цитата1"/>
    <w:basedOn w:val="a0"/>
    <w:pPr>
      <w:tabs>
        <w:tab w:val="left" w:pos="9180"/>
      </w:tabs>
      <w:spacing w:line="240" w:lineRule="auto"/>
      <w:ind w:left="180" w:right="-464" w:firstLine="0"/>
      <w:jc w:val="both"/>
    </w:pPr>
  </w:style>
  <w:style w:type="paragraph" w:customStyle="1" w:styleId="af7">
    <w:name w:val="Знак Знак"/>
    <w:basedOn w:val="a0"/>
    <w:pPr>
      <w:widowControl/>
      <w:suppressAutoHyphens/>
      <w:spacing w:line="240" w:lineRule="auto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af8">
    <w:name w:val="Знак"/>
    <w:basedOn w:val="a0"/>
    <w:pPr>
      <w:widowControl/>
      <w:suppressAutoHyphens/>
      <w:spacing w:line="240" w:lineRule="auto"/>
    </w:pPr>
    <w:rPr>
      <w:rFonts w:ascii="Verdana" w:hAnsi="Verdana"/>
      <w:sz w:val="20"/>
      <w:szCs w:val="20"/>
      <w:lang w:val="en-US" w:eastAsia="ar-SA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0"/>
    <w:pPr>
      <w:widowControl/>
      <w:suppressAutoHyphens/>
      <w:spacing w:line="240" w:lineRule="auto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310">
    <w:name w:val="Основной текст с отступом 31"/>
    <w:basedOn w:val="a0"/>
    <w:pPr>
      <w:widowControl/>
      <w:spacing w:line="240" w:lineRule="auto"/>
      <w:ind w:left="72" w:hanging="252"/>
    </w:pPr>
    <w:rPr>
      <w:lang w:eastAsia="ar-SA" w:bidi="ar-SA"/>
    </w:rPr>
  </w:style>
  <w:style w:type="paragraph" w:customStyle="1" w:styleId="1a">
    <w:name w:val="Обычный (веб)1"/>
    <w:basedOn w:val="a0"/>
    <w:pPr>
      <w:widowControl/>
      <w:suppressAutoHyphens/>
      <w:spacing w:before="280" w:after="119" w:line="240" w:lineRule="auto"/>
    </w:pPr>
    <w:rPr>
      <w:lang w:val="ru-RU" w:eastAsia="ar-SA" w:bidi="ar-SA"/>
    </w:rPr>
  </w:style>
  <w:style w:type="paragraph" w:customStyle="1" w:styleId="af9">
    <w:name w:val="Обычный (веб)"/>
    <w:basedOn w:val="a0"/>
    <w:pPr>
      <w:widowControl/>
      <w:suppressAutoHyphens/>
      <w:spacing w:before="280" w:after="119" w:line="240" w:lineRule="auto"/>
    </w:pPr>
    <w:rPr>
      <w:lang w:eastAsia="ar-SA" w:bidi="ar-SA"/>
    </w:rPr>
  </w:style>
  <w:style w:type="paragraph" w:customStyle="1" w:styleId="1b">
    <w:name w:val="Звичайний (веб)1"/>
    <w:basedOn w:val="a0"/>
    <w:pPr>
      <w:widowControl/>
      <w:suppressAutoHyphens/>
      <w:spacing w:before="280" w:after="280" w:line="240" w:lineRule="auto"/>
    </w:pPr>
    <w:rPr>
      <w:lang w:eastAsia="ar-SA" w:bidi="ar-SA"/>
    </w:rPr>
  </w:style>
  <w:style w:type="paragraph" w:customStyle="1" w:styleId="210">
    <w:name w:val="Основной текст с отступом 21"/>
    <w:basedOn w:val="a0"/>
    <w:pPr>
      <w:spacing w:after="120" w:line="480" w:lineRule="auto"/>
      <w:ind w:left="283" w:firstLine="0"/>
    </w:pPr>
    <w:rPr>
      <w:szCs w:val="21"/>
    </w:rPr>
  </w:style>
  <w:style w:type="paragraph" w:customStyle="1" w:styleId="26">
    <w:name w:val="Цитата2"/>
    <w:basedOn w:val="a0"/>
    <w:pPr>
      <w:tabs>
        <w:tab w:val="left" w:pos="9180"/>
      </w:tabs>
      <w:spacing w:line="240" w:lineRule="auto"/>
      <w:ind w:left="180" w:right="-464" w:firstLine="0"/>
      <w:jc w:val="both"/>
    </w:pPr>
    <w:rPr>
      <w:lang w:eastAsia="ar-SA" w:bidi="ar-SA"/>
    </w:rPr>
  </w:style>
  <w:style w:type="paragraph" w:customStyle="1" w:styleId="afa">
    <w:name w:val="Основной текст с отступом"/>
    <w:basedOn w:val="a0"/>
    <w:pPr>
      <w:widowControl/>
      <w:suppressAutoHyphens/>
      <w:spacing w:after="120" w:line="240" w:lineRule="auto"/>
      <w:ind w:left="283" w:firstLine="0"/>
    </w:pPr>
    <w:rPr>
      <w:lang w:eastAsia="ar-SA" w:bidi="ar-SA"/>
    </w:rPr>
  </w:style>
  <w:style w:type="paragraph" w:customStyle="1" w:styleId="1c">
    <w:name w:val="Указатель 1"/>
    <w:basedOn w:val="a0"/>
    <w:next w:val="a0"/>
    <w:pPr>
      <w:ind w:left="240" w:hanging="240"/>
    </w:pPr>
    <w:rPr>
      <w:szCs w:val="21"/>
    </w:rPr>
  </w:style>
  <w:style w:type="paragraph" w:customStyle="1" w:styleId="afb">
    <w:name w:val="Указатель"/>
    <w:basedOn w:val="a0"/>
    <w:pPr>
      <w:widowControl/>
      <w:suppressLineNumbers/>
      <w:spacing w:line="240" w:lineRule="auto"/>
    </w:pPr>
    <w:rPr>
      <w:lang w:val="ru-RU" w:eastAsia="ar-SA" w:bidi="ar-SA"/>
    </w:rPr>
  </w:style>
  <w:style w:type="paragraph" w:customStyle="1" w:styleId="afc">
    <w:name w:val="Без интервала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ru-RU" w:eastAsia="ar-SA"/>
    </w:rPr>
  </w:style>
  <w:style w:type="paragraph" w:customStyle="1" w:styleId="afd">
    <w:name w:val="Текст выноски"/>
    <w:basedOn w:val="a0"/>
    <w:pPr>
      <w:spacing w:line="240" w:lineRule="auto"/>
    </w:pPr>
    <w:rPr>
      <w:rFonts w:ascii="Arial" w:eastAsia="SimSun" w:hAnsi="Arial" w:cs="Arial"/>
      <w:sz w:val="18"/>
      <w:szCs w:val="16"/>
    </w:rPr>
  </w:style>
  <w:style w:type="paragraph" w:customStyle="1" w:styleId="afe">
    <w:name w:val="Нижний колонтитул"/>
    <w:basedOn w:val="a0"/>
    <w:pPr>
      <w:suppressLineNumbers/>
      <w:tabs>
        <w:tab w:val="center" w:pos="4807"/>
        <w:tab w:val="right" w:pos="9614"/>
      </w:tabs>
    </w:pPr>
  </w:style>
  <w:style w:type="paragraph" w:customStyle="1" w:styleId="aff">
    <w:name w:val="Верхний колонтитул"/>
    <w:basedOn w:val="a0"/>
    <w:pPr>
      <w:suppressLineNumbers/>
      <w:tabs>
        <w:tab w:val="center" w:pos="4819"/>
        <w:tab w:val="right" w:pos="9638"/>
      </w:tabs>
    </w:pPr>
  </w:style>
  <w:style w:type="paragraph" w:customStyle="1" w:styleId="aff0">
    <w:name w:val="Динай моно"/>
    <w:basedOn w:val="a0"/>
    <w:pPr>
      <w:widowControl/>
      <w:suppressAutoHyphens/>
      <w:spacing w:line="240" w:lineRule="auto"/>
    </w:pPr>
    <w:rPr>
      <w:rFonts w:ascii="Courier New" w:hAnsi="Courier New"/>
      <w:kern w:val="0"/>
      <w:sz w:val="18"/>
      <w:szCs w:val="20"/>
      <w:lang w:eastAsia="ru-RU" w:bidi="ar-SA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val="ru-RU" w:eastAsia="zh-CN" w:bidi="hi-IN"/>
    </w:rPr>
  </w:style>
  <w:style w:type="character" w:customStyle="1" w:styleId="aff1">
    <w:name w:val="Основной текст Знак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hi-IN" w:bidi="hi-IN"/>
    </w:rPr>
  </w:style>
  <w:style w:type="paragraph" w:styleId="af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8" w:type="dxa"/>
        <w:left w:w="108" w:type="dxa"/>
        <w:bottom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5449</Words>
  <Characters>3106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T_Plocydym</dc:creator>
  <cp:lastModifiedBy>Полюк Роман Анатолійович</cp:lastModifiedBy>
  <cp:revision>3</cp:revision>
  <dcterms:created xsi:type="dcterms:W3CDTF">2020-01-14T07:18:00Z</dcterms:created>
  <dcterms:modified xsi:type="dcterms:W3CDTF">2020-01-14T07:29:00Z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