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F7" w:rsidRDefault="00606DF7">
      <w:r>
        <w:rPr>
          <w:noProof/>
          <w:lang w:val="uk-UA" w:eastAsia="uk-UA"/>
        </w:rPr>
        <w:drawing>
          <wp:inline distT="0" distB="0" distL="0" distR="0" wp14:anchorId="5DCBA2F1" wp14:editId="6836DF19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F7" w:rsidRDefault="00606DF7" w:rsidP="00606DF7"/>
    <w:p w:rsidR="00606DF7" w:rsidRDefault="00606DF7" w:rsidP="00606DF7">
      <w:pPr>
        <w:pStyle w:val="a3"/>
      </w:pPr>
      <w:r>
        <w:t xml:space="preserve">Про   </w:t>
      </w:r>
      <w:proofErr w:type="spellStart"/>
      <w:r>
        <w:t>затвердження</w:t>
      </w:r>
      <w:proofErr w:type="spellEnd"/>
      <w:r>
        <w:t xml:space="preserve">    </w:t>
      </w:r>
      <w:proofErr w:type="spellStart"/>
      <w:r>
        <w:t>комплексних</w:t>
      </w:r>
      <w:proofErr w:type="spellEnd"/>
      <w:r>
        <w:t xml:space="preserve">       схем </w:t>
      </w:r>
    </w:p>
    <w:p w:rsidR="00606DF7" w:rsidRDefault="00606DF7" w:rsidP="00606DF7">
      <w:pPr>
        <w:pStyle w:val="a3"/>
      </w:pPr>
      <w:proofErr w:type="spellStart"/>
      <w:r>
        <w:t>розміщення</w:t>
      </w:r>
      <w:proofErr w:type="spellEnd"/>
      <w:r>
        <w:t xml:space="preserve"> </w:t>
      </w:r>
      <w:proofErr w:type="spellStart"/>
      <w:r>
        <w:t>тимчасових</w:t>
      </w:r>
      <w:proofErr w:type="spellEnd"/>
      <w:r>
        <w:t xml:space="preserve"> </w:t>
      </w:r>
      <w:proofErr w:type="spellStart"/>
      <w:proofErr w:type="gramStart"/>
      <w:r>
        <w:t>споруд</w:t>
      </w:r>
      <w:proofErr w:type="spellEnd"/>
      <w:r>
        <w:t xml:space="preserve">,   </w:t>
      </w:r>
      <w:proofErr w:type="gramEnd"/>
      <w:r>
        <w:t xml:space="preserve"> </w:t>
      </w:r>
      <w:proofErr w:type="spellStart"/>
      <w:r>
        <w:t>архітипів</w:t>
      </w:r>
      <w:proofErr w:type="spellEnd"/>
    </w:p>
    <w:p w:rsidR="00606DF7" w:rsidRDefault="00606DF7" w:rsidP="00606DF7">
      <w:pPr>
        <w:pStyle w:val="a3"/>
      </w:pPr>
      <w:proofErr w:type="spellStart"/>
      <w:r>
        <w:t>тимчасових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 </w:t>
      </w:r>
      <w:proofErr w:type="gramStart"/>
      <w:r>
        <w:t>та  Порядку</w:t>
      </w:r>
      <w:proofErr w:type="gramEnd"/>
      <w:r>
        <w:t xml:space="preserve"> </w:t>
      </w:r>
      <w:proofErr w:type="spellStart"/>
      <w:r>
        <w:t>розміщення</w:t>
      </w:r>
      <w:proofErr w:type="spellEnd"/>
    </w:p>
    <w:p w:rsidR="00606DF7" w:rsidRDefault="00606DF7" w:rsidP="00606DF7">
      <w:pPr>
        <w:pStyle w:val="a3"/>
      </w:pPr>
      <w:proofErr w:type="spellStart"/>
      <w:r>
        <w:t>тимчасових</w:t>
      </w:r>
      <w:proofErr w:type="spellEnd"/>
      <w:r>
        <w:t xml:space="preserve">    </w:t>
      </w:r>
      <w:proofErr w:type="spellStart"/>
      <w:r>
        <w:t>споруд</w:t>
      </w:r>
      <w:proofErr w:type="spellEnd"/>
      <w:r>
        <w:t xml:space="preserve">   для        </w:t>
      </w:r>
      <w:proofErr w:type="spellStart"/>
      <w:r>
        <w:t>провадження</w:t>
      </w:r>
      <w:proofErr w:type="spellEnd"/>
      <w:r>
        <w:t xml:space="preserve"> </w:t>
      </w:r>
    </w:p>
    <w:p w:rsidR="00606DF7" w:rsidRDefault="00606DF7" w:rsidP="00606DF7">
      <w:pPr>
        <w:pStyle w:val="a3"/>
      </w:pPr>
      <w:proofErr w:type="spellStart"/>
      <w:r>
        <w:t>підприємницької</w:t>
      </w:r>
      <w:proofErr w:type="spellEnd"/>
      <w:r>
        <w:t xml:space="preserve">   діяльності   на   </w:t>
      </w:r>
      <w:proofErr w:type="spellStart"/>
      <w:r>
        <w:t>території</w:t>
      </w:r>
      <w:proofErr w:type="spellEnd"/>
      <w:r>
        <w:t xml:space="preserve">  </w:t>
      </w:r>
    </w:p>
    <w:p w:rsidR="00606DF7" w:rsidRDefault="00606DF7" w:rsidP="00606DF7">
      <w:pPr>
        <w:pStyle w:val="a3"/>
      </w:pPr>
      <w:proofErr w:type="spellStart"/>
      <w:r>
        <w:t>парків</w:t>
      </w:r>
      <w:proofErr w:type="spellEnd"/>
      <w:r>
        <w:t xml:space="preserve">    і    </w:t>
      </w:r>
      <w:proofErr w:type="spellStart"/>
      <w:r>
        <w:t>скверів</w:t>
      </w:r>
      <w:proofErr w:type="spellEnd"/>
      <w:r>
        <w:t xml:space="preserve">   міста    Хмельницького</w:t>
      </w:r>
    </w:p>
    <w:p w:rsidR="00606DF7" w:rsidRDefault="00606DF7" w:rsidP="00606DF7">
      <w:pPr>
        <w:pStyle w:val="a3"/>
        <w:ind w:firstLine="708"/>
        <w:jc w:val="both"/>
      </w:pPr>
    </w:p>
    <w:p w:rsidR="00606DF7" w:rsidRDefault="00606DF7" w:rsidP="00606DF7">
      <w:pPr>
        <w:pStyle w:val="a3"/>
        <w:ind w:firstLine="708"/>
        <w:jc w:val="both"/>
      </w:pPr>
    </w:p>
    <w:p w:rsidR="00606DF7" w:rsidRPr="004D16F1" w:rsidRDefault="00606DF7" w:rsidP="00606DF7">
      <w:pPr>
        <w:pStyle w:val="a3"/>
        <w:ind w:firstLine="708"/>
        <w:jc w:val="both"/>
      </w:pPr>
      <w:proofErr w:type="spellStart"/>
      <w:r w:rsidRPr="004D16F1">
        <w:t>Розглянувши</w:t>
      </w:r>
      <w:proofErr w:type="spellEnd"/>
      <w:r w:rsidRPr="004D16F1">
        <w:t xml:space="preserve"> </w:t>
      </w:r>
      <w:proofErr w:type="spellStart"/>
      <w:r w:rsidRPr="004D16F1">
        <w:t>пропозиції</w:t>
      </w:r>
      <w:proofErr w:type="spellEnd"/>
      <w:r w:rsidRPr="004D16F1">
        <w:t xml:space="preserve"> управління архітектури та містобудування департаменту </w:t>
      </w:r>
      <w:r w:rsidRPr="006A031F">
        <w:t xml:space="preserve">архітектури, містобудування та земельних ресурсів, управління торгівлі, на </w:t>
      </w:r>
      <w:proofErr w:type="spellStart"/>
      <w:r w:rsidRPr="006A031F">
        <w:t>виконання</w:t>
      </w:r>
      <w:proofErr w:type="spellEnd"/>
      <w:r w:rsidRPr="006A031F">
        <w:t xml:space="preserve"> </w:t>
      </w:r>
      <w:proofErr w:type="spellStart"/>
      <w:r w:rsidRPr="006A031F">
        <w:t>рішення</w:t>
      </w:r>
      <w:proofErr w:type="spellEnd"/>
      <w:r w:rsidRPr="006A031F">
        <w:t xml:space="preserve">  </w:t>
      </w:r>
      <w:proofErr w:type="spellStart"/>
      <w:r w:rsidRPr="006A031F">
        <w:t>тридцять</w:t>
      </w:r>
      <w:proofErr w:type="spellEnd"/>
      <w:r w:rsidRPr="006A031F">
        <w:t xml:space="preserve"> </w:t>
      </w:r>
      <w:proofErr w:type="spellStart"/>
      <w:r w:rsidRPr="006A031F">
        <w:t>дев’ятої</w:t>
      </w:r>
      <w:proofErr w:type="spellEnd"/>
      <w:r w:rsidRPr="006A031F">
        <w:t xml:space="preserve"> </w:t>
      </w:r>
      <w:proofErr w:type="spellStart"/>
      <w:r w:rsidRPr="006A031F">
        <w:t>сесії</w:t>
      </w:r>
      <w:proofErr w:type="spellEnd"/>
      <w:r w:rsidRPr="006A031F">
        <w:t xml:space="preserve"> Хмельницької міської ради </w:t>
      </w:r>
      <w:proofErr w:type="spellStart"/>
      <w:r w:rsidRPr="006A031F">
        <w:t>від</w:t>
      </w:r>
      <w:proofErr w:type="spellEnd"/>
      <w:r w:rsidRPr="006A031F">
        <w:t xml:space="preserve">  04.03.2020   № 11, </w:t>
      </w:r>
      <w:proofErr w:type="spellStart"/>
      <w:r w:rsidRPr="006A031F">
        <w:t>керуючись</w:t>
      </w:r>
      <w:proofErr w:type="spellEnd"/>
      <w:r w:rsidRPr="006A031F">
        <w:t xml:space="preserve"> Законами </w:t>
      </w:r>
      <w:proofErr w:type="spellStart"/>
      <w:r w:rsidRPr="006A031F">
        <w:t>України</w:t>
      </w:r>
      <w:proofErr w:type="spellEnd"/>
      <w:r w:rsidRPr="006A031F">
        <w:t xml:space="preserve"> «Про </w:t>
      </w:r>
      <w:proofErr w:type="spellStart"/>
      <w:r w:rsidRPr="006A031F">
        <w:t>місцеве</w:t>
      </w:r>
      <w:proofErr w:type="spellEnd"/>
      <w:r w:rsidRPr="006A031F">
        <w:t xml:space="preserve"> </w:t>
      </w:r>
      <w:proofErr w:type="spellStart"/>
      <w:r w:rsidRPr="006A031F">
        <w:t>самоврядування</w:t>
      </w:r>
      <w:proofErr w:type="spellEnd"/>
      <w:r w:rsidRPr="006A031F">
        <w:t xml:space="preserve"> в </w:t>
      </w:r>
      <w:proofErr w:type="spellStart"/>
      <w:r w:rsidRPr="006A031F">
        <w:t>Україні</w:t>
      </w:r>
      <w:proofErr w:type="spellEnd"/>
      <w:r w:rsidRPr="006A031F">
        <w:t xml:space="preserve">», «Про </w:t>
      </w:r>
      <w:proofErr w:type="spellStart"/>
      <w:r w:rsidRPr="006A031F">
        <w:t>регулювання</w:t>
      </w:r>
      <w:proofErr w:type="spellEnd"/>
      <w:r w:rsidRPr="006A031F">
        <w:t xml:space="preserve"> </w:t>
      </w:r>
      <w:proofErr w:type="spellStart"/>
      <w:r w:rsidRPr="006A031F">
        <w:t>містобудівної</w:t>
      </w:r>
      <w:proofErr w:type="spellEnd"/>
      <w:r w:rsidRPr="006A031F">
        <w:t xml:space="preserve"> діяльності», «Про </w:t>
      </w:r>
      <w:proofErr w:type="spellStart"/>
      <w:r w:rsidRPr="006A031F">
        <w:t>благоустрій</w:t>
      </w:r>
      <w:proofErr w:type="spellEnd"/>
      <w:r w:rsidRPr="006A031F">
        <w:t xml:space="preserve"> </w:t>
      </w:r>
      <w:proofErr w:type="spellStart"/>
      <w:r w:rsidRPr="006A031F">
        <w:t>населених</w:t>
      </w:r>
      <w:proofErr w:type="spellEnd"/>
      <w:r w:rsidRPr="006A031F">
        <w:t xml:space="preserve"> </w:t>
      </w:r>
      <w:proofErr w:type="spellStart"/>
      <w:r w:rsidRPr="006A031F">
        <w:t>пунктів</w:t>
      </w:r>
      <w:proofErr w:type="spellEnd"/>
      <w:r w:rsidRPr="006A031F">
        <w:t>», «Про природно-</w:t>
      </w:r>
      <w:proofErr w:type="spellStart"/>
      <w:r w:rsidRPr="006A031F">
        <w:t>заповідний</w:t>
      </w:r>
      <w:proofErr w:type="spellEnd"/>
      <w:r w:rsidRPr="006A031F">
        <w:t xml:space="preserve"> фонд </w:t>
      </w:r>
      <w:proofErr w:type="spellStart"/>
      <w:r w:rsidRPr="006A031F">
        <w:t>України</w:t>
      </w:r>
      <w:proofErr w:type="spellEnd"/>
      <w:r w:rsidRPr="006A031F">
        <w:t xml:space="preserve">», </w:t>
      </w:r>
      <w:proofErr w:type="spellStart"/>
      <w:r w:rsidRPr="006A031F">
        <w:t>враховуючи</w:t>
      </w:r>
      <w:proofErr w:type="spellEnd"/>
      <w:r w:rsidRPr="006A031F">
        <w:t xml:space="preserve"> Правила благоустрою </w:t>
      </w:r>
      <w:proofErr w:type="spellStart"/>
      <w:r w:rsidRPr="006A031F">
        <w:t>території</w:t>
      </w:r>
      <w:proofErr w:type="spellEnd"/>
      <w:r w:rsidRPr="006A031F">
        <w:t xml:space="preserve"> міста Хмельницького, </w:t>
      </w:r>
      <w:proofErr w:type="spellStart"/>
      <w:r w:rsidRPr="006A031F">
        <w:t>затверджені</w:t>
      </w:r>
      <w:proofErr w:type="spellEnd"/>
      <w:r w:rsidRPr="006A031F">
        <w:t xml:space="preserve">  </w:t>
      </w:r>
      <w:proofErr w:type="spellStart"/>
      <w:r w:rsidRPr="006A031F">
        <w:t>рішенням</w:t>
      </w:r>
      <w:proofErr w:type="spellEnd"/>
      <w:r w:rsidRPr="006A031F">
        <w:t xml:space="preserve"> </w:t>
      </w:r>
      <w:proofErr w:type="spellStart"/>
      <w:r w:rsidRPr="006A031F">
        <w:t>двадцять</w:t>
      </w:r>
      <w:proofErr w:type="spellEnd"/>
      <w:r w:rsidRPr="006A031F">
        <w:t xml:space="preserve"> </w:t>
      </w:r>
      <w:proofErr w:type="spellStart"/>
      <w:r w:rsidRPr="006A031F">
        <w:t>четвертої</w:t>
      </w:r>
      <w:proofErr w:type="spellEnd"/>
      <w:r w:rsidRPr="006A031F">
        <w:t xml:space="preserve"> </w:t>
      </w:r>
      <w:proofErr w:type="spellStart"/>
      <w:r w:rsidRPr="006A031F">
        <w:t>сесії</w:t>
      </w:r>
      <w:proofErr w:type="spellEnd"/>
      <w:r w:rsidRPr="006A031F">
        <w:t xml:space="preserve"> міської ради </w:t>
      </w:r>
      <w:proofErr w:type="spellStart"/>
      <w:r w:rsidRPr="006A031F">
        <w:t>від</w:t>
      </w:r>
      <w:proofErr w:type="spellEnd"/>
      <w:r w:rsidRPr="006A031F">
        <w:t xml:space="preserve"> 08.04.2009 р. №7 із </w:t>
      </w:r>
      <w:proofErr w:type="spellStart"/>
      <w:r w:rsidRPr="006A031F">
        <w:t>змінами</w:t>
      </w:r>
      <w:proofErr w:type="spellEnd"/>
      <w:r w:rsidRPr="006A031F">
        <w:t xml:space="preserve"> і </w:t>
      </w:r>
      <w:proofErr w:type="spellStart"/>
      <w:r w:rsidRPr="006A031F">
        <w:t>доповненнями</w:t>
      </w:r>
      <w:proofErr w:type="spellEnd"/>
      <w:r w:rsidRPr="006A031F">
        <w:t xml:space="preserve">, </w:t>
      </w:r>
      <w:proofErr w:type="spellStart"/>
      <w:r w:rsidRPr="006A031F">
        <w:t>виконавчий</w:t>
      </w:r>
      <w:proofErr w:type="spellEnd"/>
      <w:r w:rsidRPr="004D16F1">
        <w:t xml:space="preserve"> </w:t>
      </w:r>
      <w:proofErr w:type="spellStart"/>
      <w:r w:rsidRPr="004D16F1">
        <w:t>комітет</w:t>
      </w:r>
      <w:proofErr w:type="spellEnd"/>
      <w:r w:rsidRPr="004D16F1">
        <w:t xml:space="preserve"> міської</w:t>
      </w:r>
      <w:r>
        <w:t xml:space="preserve">   </w:t>
      </w:r>
      <w:r w:rsidRPr="004D16F1">
        <w:t>ради :</w:t>
      </w:r>
    </w:p>
    <w:p w:rsidR="00606DF7" w:rsidRPr="004D16F1" w:rsidRDefault="00606DF7" w:rsidP="00606DF7">
      <w:pPr>
        <w:pStyle w:val="a3"/>
        <w:jc w:val="both"/>
      </w:pPr>
    </w:p>
    <w:p w:rsidR="00606DF7" w:rsidRDefault="00606DF7" w:rsidP="00606DF7">
      <w:pPr>
        <w:pStyle w:val="a3"/>
        <w:jc w:val="both"/>
      </w:pPr>
      <w:r w:rsidRPr="004D16F1">
        <w:t>ВИРІШИВ:</w:t>
      </w:r>
    </w:p>
    <w:p w:rsidR="00606DF7" w:rsidRDefault="00606DF7" w:rsidP="00606DF7">
      <w:pPr>
        <w:pStyle w:val="a3"/>
        <w:ind w:firstLine="708"/>
        <w:jc w:val="both"/>
      </w:pPr>
    </w:p>
    <w:p w:rsidR="00606DF7" w:rsidRPr="005A3EC9" w:rsidRDefault="00606DF7" w:rsidP="00606DF7">
      <w:pPr>
        <w:pStyle w:val="a3"/>
        <w:ind w:firstLine="708"/>
        <w:jc w:val="both"/>
      </w:pPr>
      <w:r w:rsidRPr="005A3EC9">
        <w:t xml:space="preserve">1. </w:t>
      </w:r>
      <w:proofErr w:type="spellStart"/>
      <w:r w:rsidRPr="005A3EC9">
        <w:t>Затвердити</w:t>
      </w:r>
      <w:proofErr w:type="spellEnd"/>
      <w:r w:rsidRPr="005A3EC9">
        <w:t xml:space="preserve"> </w:t>
      </w:r>
      <w:proofErr w:type="spellStart"/>
      <w:r w:rsidRPr="005A3EC9">
        <w:t>комплексну</w:t>
      </w:r>
      <w:proofErr w:type="spellEnd"/>
      <w:r w:rsidRPr="005A3EC9">
        <w:t xml:space="preserve"> схему </w:t>
      </w:r>
      <w:proofErr w:type="spellStart"/>
      <w:r w:rsidRPr="005A3EC9">
        <w:t>розміщення</w:t>
      </w:r>
      <w:proofErr w:type="spellEnd"/>
      <w:r w:rsidRPr="005A3EC9">
        <w:t xml:space="preserve"> </w:t>
      </w:r>
      <w:proofErr w:type="spellStart"/>
      <w:r w:rsidRPr="005A3EC9">
        <w:t>тимчасових</w:t>
      </w:r>
      <w:proofErr w:type="spellEnd"/>
      <w:r w:rsidRPr="005A3EC9">
        <w:t xml:space="preserve"> </w:t>
      </w:r>
      <w:proofErr w:type="spellStart"/>
      <w:r w:rsidRPr="005A3EC9">
        <w:t>споруд</w:t>
      </w:r>
      <w:proofErr w:type="spellEnd"/>
      <w:r w:rsidRPr="005A3EC9">
        <w:t xml:space="preserve"> для </w:t>
      </w:r>
      <w:proofErr w:type="spellStart"/>
      <w:r w:rsidRPr="005A3EC9">
        <w:t>провадження</w:t>
      </w:r>
      <w:proofErr w:type="spellEnd"/>
      <w:r w:rsidRPr="005A3EC9">
        <w:t xml:space="preserve"> </w:t>
      </w:r>
      <w:proofErr w:type="spellStart"/>
      <w:r w:rsidRPr="005A3EC9">
        <w:t>підприємницької</w:t>
      </w:r>
      <w:proofErr w:type="spellEnd"/>
      <w:r w:rsidRPr="005A3EC9">
        <w:t xml:space="preserve"> діяльності на </w:t>
      </w:r>
      <w:proofErr w:type="spellStart"/>
      <w:r w:rsidRPr="005A3EC9">
        <w:t>території</w:t>
      </w:r>
      <w:proofErr w:type="spellEnd"/>
      <w:r w:rsidRPr="005A3EC9">
        <w:t xml:space="preserve"> дендропарку «</w:t>
      </w:r>
      <w:proofErr w:type="spellStart"/>
      <w:proofErr w:type="gramStart"/>
      <w:r w:rsidRPr="005A3EC9">
        <w:t>Поділля</w:t>
      </w:r>
      <w:proofErr w:type="spellEnd"/>
      <w:r w:rsidRPr="005A3EC9">
        <w:t xml:space="preserve">»  </w:t>
      </w:r>
      <w:proofErr w:type="spellStart"/>
      <w:r w:rsidRPr="005A3EC9">
        <w:t>згідно</w:t>
      </w:r>
      <w:proofErr w:type="spellEnd"/>
      <w:proofErr w:type="gramEnd"/>
      <w:r w:rsidRPr="005A3EC9">
        <w:t xml:space="preserve"> з </w:t>
      </w:r>
      <w:proofErr w:type="spellStart"/>
      <w:r w:rsidRPr="005A3EC9">
        <w:t>додатком</w:t>
      </w:r>
      <w:proofErr w:type="spellEnd"/>
      <w:r w:rsidRPr="005A3EC9">
        <w:t xml:space="preserve"> 1.</w:t>
      </w:r>
    </w:p>
    <w:p w:rsidR="00606DF7" w:rsidRPr="005A3EC9" w:rsidRDefault="00606DF7" w:rsidP="00606DF7">
      <w:pPr>
        <w:pStyle w:val="a3"/>
        <w:ind w:firstLine="708"/>
        <w:jc w:val="both"/>
      </w:pPr>
      <w:r>
        <w:t>2. </w:t>
      </w:r>
      <w:proofErr w:type="spellStart"/>
      <w:r w:rsidRPr="005A3EC9">
        <w:t>Затвердити</w:t>
      </w:r>
      <w:proofErr w:type="spellEnd"/>
      <w:r w:rsidRPr="005A3EC9">
        <w:t xml:space="preserve"> </w:t>
      </w:r>
      <w:proofErr w:type="spellStart"/>
      <w:r w:rsidRPr="005A3EC9">
        <w:t>комплексну</w:t>
      </w:r>
      <w:proofErr w:type="spellEnd"/>
      <w:r w:rsidRPr="005A3EC9">
        <w:t xml:space="preserve"> схему </w:t>
      </w:r>
      <w:proofErr w:type="spellStart"/>
      <w:r w:rsidRPr="005A3EC9">
        <w:t>розміщення</w:t>
      </w:r>
      <w:proofErr w:type="spellEnd"/>
      <w:r w:rsidRPr="005A3EC9">
        <w:t xml:space="preserve"> </w:t>
      </w:r>
      <w:proofErr w:type="spellStart"/>
      <w:r w:rsidRPr="005A3EC9">
        <w:t>тимчасових</w:t>
      </w:r>
      <w:proofErr w:type="spellEnd"/>
      <w:r w:rsidRPr="005A3EC9">
        <w:t xml:space="preserve"> </w:t>
      </w:r>
      <w:proofErr w:type="spellStart"/>
      <w:r w:rsidRPr="005A3EC9">
        <w:t>споруд</w:t>
      </w:r>
      <w:proofErr w:type="spellEnd"/>
      <w:r w:rsidRPr="005A3EC9">
        <w:t xml:space="preserve"> для </w:t>
      </w:r>
      <w:proofErr w:type="spellStart"/>
      <w:r w:rsidRPr="005A3EC9">
        <w:t>провадження</w:t>
      </w:r>
      <w:proofErr w:type="spellEnd"/>
      <w:r w:rsidRPr="005A3EC9">
        <w:t xml:space="preserve"> </w:t>
      </w:r>
      <w:proofErr w:type="spellStart"/>
      <w:r w:rsidRPr="005A3EC9">
        <w:t>підприємницької</w:t>
      </w:r>
      <w:proofErr w:type="spellEnd"/>
      <w:r w:rsidRPr="005A3EC9">
        <w:t xml:space="preserve"> діяльності на </w:t>
      </w:r>
      <w:proofErr w:type="spellStart"/>
      <w:r w:rsidRPr="005A3EC9">
        <w:t>території</w:t>
      </w:r>
      <w:proofErr w:type="spellEnd"/>
      <w:r w:rsidRPr="005A3EC9">
        <w:t xml:space="preserve"> </w:t>
      </w:r>
      <w:proofErr w:type="gramStart"/>
      <w:r w:rsidRPr="005A3EC9">
        <w:t>парку  культури</w:t>
      </w:r>
      <w:proofErr w:type="gramEnd"/>
      <w:r w:rsidRPr="005A3EC9">
        <w:t xml:space="preserve"> і </w:t>
      </w:r>
      <w:proofErr w:type="spellStart"/>
      <w:r w:rsidRPr="005A3EC9">
        <w:t>відпочинку</w:t>
      </w:r>
      <w:proofErr w:type="spellEnd"/>
      <w:r w:rsidRPr="005A3EC9">
        <w:t xml:space="preserve"> </w:t>
      </w:r>
      <w:proofErr w:type="spellStart"/>
      <w:r w:rsidRPr="005A3EC9">
        <w:t>ім</w:t>
      </w:r>
      <w:proofErr w:type="spellEnd"/>
      <w:r w:rsidRPr="005A3EC9">
        <w:t xml:space="preserve">. </w:t>
      </w:r>
      <w:proofErr w:type="spellStart"/>
      <w:r w:rsidRPr="005A3EC9">
        <w:t>М.Чекмана</w:t>
      </w:r>
      <w:proofErr w:type="spellEnd"/>
      <w:r w:rsidRPr="005A3EC9">
        <w:t xml:space="preserve"> </w:t>
      </w:r>
      <w:proofErr w:type="spellStart"/>
      <w:r w:rsidRPr="005A3EC9">
        <w:t>згідно</w:t>
      </w:r>
      <w:proofErr w:type="spellEnd"/>
      <w:r w:rsidRPr="005A3EC9">
        <w:t xml:space="preserve">     з </w:t>
      </w:r>
      <w:proofErr w:type="spellStart"/>
      <w:r w:rsidRPr="005A3EC9">
        <w:t>додатком</w:t>
      </w:r>
      <w:proofErr w:type="spellEnd"/>
      <w:r w:rsidRPr="005A3EC9">
        <w:t xml:space="preserve"> 2.</w:t>
      </w:r>
    </w:p>
    <w:p w:rsidR="00606DF7" w:rsidRPr="005A3EC9" w:rsidRDefault="00606DF7" w:rsidP="00606DF7">
      <w:pPr>
        <w:pStyle w:val="a3"/>
        <w:ind w:firstLine="708"/>
        <w:jc w:val="both"/>
      </w:pPr>
      <w:r w:rsidRPr="005A3EC9">
        <w:t xml:space="preserve">3. </w:t>
      </w:r>
      <w:proofErr w:type="spellStart"/>
      <w:r w:rsidRPr="005A3EC9">
        <w:t>Затвердити</w:t>
      </w:r>
      <w:proofErr w:type="spellEnd"/>
      <w:r w:rsidRPr="005A3EC9">
        <w:t xml:space="preserve"> </w:t>
      </w:r>
      <w:proofErr w:type="spellStart"/>
      <w:r w:rsidRPr="005A3EC9">
        <w:t>архітипи</w:t>
      </w:r>
      <w:proofErr w:type="spellEnd"/>
      <w:r w:rsidRPr="005A3EC9">
        <w:t xml:space="preserve"> </w:t>
      </w:r>
      <w:proofErr w:type="spellStart"/>
      <w:r w:rsidRPr="005A3EC9">
        <w:t>тимчасових</w:t>
      </w:r>
      <w:proofErr w:type="spellEnd"/>
      <w:r w:rsidRPr="005A3EC9">
        <w:t xml:space="preserve"> </w:t>
      </w:r>
      <w:proofErr w:type="spellStart"/>
      <w:r w:rsidRPr="005A3EC9">
        <w:t>споруд</w:t>
      </w:r>
      <w:proofErr w:type="spellEnd"/>
      <w:r w:rsidRPr="005A3EC9">
        <w:t xml:space="preserve"> для </w:t>
      </w:r>
      <w:proofErr w:type="spellStart"/>
      <w:r w:rsidRPr="005A3EC9">
        <w:t>провадження</w:t>
      </w:r>
      <w:proofErr w:type="spellEnd"/>
      <w:r w:rsidRPr="005A3EC9">
        <w:t xml:space="preserve"> </w:t>
      </w:r>
      <w:proofErr w:type="spellStart"/>
      <w:r w:rsidRPr="005A3EC9">
        <w:t>підприємницької</w:t>
      </w:r>
      <w:proofErr w:type="spellEnd"/>
      <w:r w:rsidRPr="005A3EC9">
        <w:t xml:space="preserve"> </w:t>
      </w:r>
      <w:proofErr w:type="gramStart"/>
      <w:r w:rsidRPr="005A3EC9">
        <w:t>діяльності</w:t>
      </w:r>
      <w:r>
        <w:t>,</w:t>
      </w:r>
      <w:r w:rsidRPr="005A3EC9">
        <w:t xml:space="preserve">  </w:t>
      </w:r>
      <w:proofErr w:type="spellStart"/>
      <w:r w:rsidRPr="005A3EC9">
        <w:t>які</w:t>
      </w:r>
      <w:proofErr w:type="spellEnd"/>
      <w:proofErr w:type="gramEnd"/>
      <w:r w:rsidRPr="005A3EC9">
        <w:t xml:space="preserve"> </w:t>
      </w:r>
      <w:proofErr w:type="spellStart"/>
      <w:r w:rsidRPr="005A3EC9">
        <w:t>будуть</w:t>
      </w:r>
      <w:proofErr w:type="spellEnd"/>
      <w:r w:rsidRPr="005A3EC9">
        <w:t xml:space="preserve"> </w:t>
      </w:r>
      <w:proofErr w:type="spellStart"/>
      <w:r w:rsidRPr="005A3EC9">
        <w:t>розміщуватися</w:t>
      </w:r>
      <w:proofErr w:type="spellEnd"/>
      <w:r w:rsidRPr="005A3EC9">
        <w:t xml:space="preserve">  у </w:t>
      </w:r>
      <w:proofErr w:type="spellStart"/>
      <w:r w:rsidRPr="005A3EC9">
        <w:t>відповідних</w:t>
      </w:r>
      <w:proofErr w:type="spellEnd"/>
      <w:r w:rsidRPr="005A3EC9">
        <w:t xml:space="preserve"> парках і  скверах м. Хмельницького </w:t>
      </w:r>
      <w:proofErr w:type="spellStart"/>
      <w:r w:rsidRPr="005A3EC9">
        <w:t>згідно</w:t>
      </w:r>
      <w:proofErr w:type="spellEnd"/>
      <w:r w:rsidRPr="005A3EC9">
        <w:t xml:space="preserve"> з </w:t>
      </w:r>
      <w:proofErr w:type="spellStart"/>
      <w:r w:rsidRPr="005A3EC9">
        <w:t>додатком</w:t>
      </w:r>
      <w:proofErr w:type="spellEnd"/>
      <w:r w:rsidRPr="005A3EC9">
        <w:t xml:space="preserve"> </w:t>
      </w:r>
      <w:r>
        <w:t>3.</w:t>
      </w:r>
    </w:p>
    <w:p w:rsidR="00606DF7" w:rsidRPr="005A3EC9" w:rsidRDefault="00606DF7" w:rsidP="00606DF7">
      <w:pPr>
        <w:pStyle w:val="a3"/>
        <w:ind w:firstLine="708"/>
        <w:jc w:val="both"/>
      </w:pPr>
      <w:r>
        <w:t>4. </w:t>
      </w:r>
      <w:proofErr w:type="spellStart"/>
      <w:r w:rsidRPr="005A3EC9">
        <w:t>Затвердити</w:t>
      </w:r>
      <w:proofErr w:type="spellEnd"/>
      <w:r>
        <w:t> </w:t>
      </w:r>
      <w:r w:rsidRPr="005A3EC9">
        <w:t xml:space="preserve">Порядок </w:t>
      </w:r>
      <w:proofErr w:type="spellStart"/>
      <w:r w:rsidRPr="005A3EC9">
        <w:t>розміщення</w:t>
      </w:r>
      <w:proofErr w:type="spellEnd"/>
      <w:r w:rsidRPr="005A3EC9">
        <w:t xml:space="preserve"> </w:t>
      </w:r>
      <w:proofErr w:type="spellStart"/>
      <w:r w:rsidRPr="005A3EC9">
        <w:t>тимчасових</w:t>
      </w:r>
      <w:proofErr w:type="spellEnd"/>
      <w:r w:rsidRPr="005A3EC9">
        <w:t xml:space="preserve"> </w:t>
      </w:r>
      <w:proofErr w:type="spellStart"/>
      <w:r w:rsidRPr="005A3EC9">
        <w:t>споруд</w:t>
      </w:r>
      <w:proofErr w:type="spellEnd"/>
      <w:r w:rsidRPr="005A3EC9">
        <w:t xml:space="preserve"> для </w:t>
      </w:r>
      <w:proofErr w:type="spellStart"/>
      <w:r w:rsidRPr="005A3EC9">
        <w:t>провадження</w:t>
      </w:r>
      <w:proofErr w:type="spellEnd"/>
      <w:r w:rsidRPr="005A3EC9">
        <w:t xml:space="preserve"> </w:t>
      </w:r>
      <w:proofErr w:type="spellStart"/>
      <w:r w:rsidRPr="005A3EC9">
        <w:t>підприємницької</w:t>
      </w:r>
      <w:proofErr w:type="spellEnd"/>
      <w:r w:rsidRPr="005A3EC9">
        <w:t xml:space="preserve"> діяльності </w:t>
      </w:r>
      <w:proofErr w:type="gramStart"/>
      <w:r w:rsidRPr="005A3EC9">
        <w:t>у парках</w:t>
      </w:r>
      <w:proofErr w:type="gramEnd"/>
      <w:r w:rsidRPr="005A3EC9">
        <w:t xml:space="preserve"> та скверах м. Хмельницького </w:t>
      </w:r>
      <w:proofErr w:type="spellStart"/>
      <w:r w:rsidRPr="005A3EC9">
        <w:t>згідно</w:t>
      </w:r>
      <w:proofErr w:type="spellEnd"/>
      <w:r w:rsidRPr="005A3EC9">
        <w:t xml:space="preserve"> з </w:t>
      </w:r>
      <w:proofErr w:type="spellStart"/>
      <w:r w:rsidRPr="005A3EC9">
        <w:t>додатком</w:t>
      </w:r>
      <w:proofErr w:type="spellEnd"/>
      <w:r w:rsidRPr="005A3EC9">
        <w:t xml:space="preserve"> 4.</w:t>
      </w:r>
    </w:p>
    <w:p w:rsidR="00606DF7" w:rsidRPr="00DB722D" w:rsidRDefault="00606DF7" w:rsidP="00606DF7">
      <w:pPr>
        <w:pStyle w:val="a3"/>
        <w:ind w:firstLine="708"/>
        <w:jc w:val="both"/>
      </w:pPr>
      <w:r>
        <w:t>5. </w:t>
      </w:r>
      <w:proofErr w:type="spellStart"/>
      <w:r w:rsidRPr="005A3EC9">
        <w:t>Затвердити</w:t>
      </w:r>
      <w:proofErr w:type="spellEnd"/>
      <w:r w:rsidRPr="005A3EC9">
        <w:t xml:space="preserve"> </w:t>
      </w:r>
      <w:proofErr w:type="spellStart"/>
      <w:r w:rsidRPr="005A3EC9">
        <w:t>коефіцієнт</w:t>
      </w:r>
      <w:proofErr w:type="spellEnd"/>
      <w:r w:rsidRPr="005A3EC9">
        <w:t xml:space="preserve"> </w:t>
      </w:r>
      <w:proofErr w:type="spellStart"/>
      <w:r w:rsidRPr="005A3EC9">
        <w:t>функціонального</w:t>
      </w:r>
      <w:proofErr w:type="spellEnd"/>
      <w:r w:rsidRPr="005A3EC9">
        <w:t xml:space="preserve"> </w:t>
      </w:r>
      <w:proofErr w:type="spellStart"/>
      <w:r w:rsidRPr="005A3EC9">
        <w:t>використання</w:t>
      </w:r>
      <w:proofErr w:type="spellEnd"/>
      <w:r w:rsidRPr="005A3EC9">
        <w:t xml:space="preserve"> </w:t>
      </w:r>
      <w:proofErr w:type="spellStart"/>
      <w:r w:rsidRPr="005A3EC9">
        <w:t>тимчасової</w:t>
      </w:r>
      <w:proofErr w:type="spellEnd"/>
      <w:r w:rsidRPr="005A3EC9">
        <w:t xml:space="preserve"> </w:t>
      </w:r>
      <w:proofErr w:type="spellStart"/>
      <w:r w:rsidRPr="005A3EC9">
        <w:t>споруди</w:t>
      </w:r>
      <w:proofErr w:type="spellEnd"/>
      <w:r w:rsidRPr="005A3EC9">
        <w:t xml:space="preserve"> </w:t>
      </w:r>
      <w:proofErr w:type="spellStart"/>
      <w:r w:rsidRPr="005A3EC9">
        <w:t>торговельного</w:t>
      </w:r>
      <w:proofErr w:type="spellEnd"/>
      <w:r w:rsidRPr="005A3EC9">
        <w:t xml:space="preserve"> </w:t>
      </w:r>
      <w:proofErr w:type="spellStart"/>
      <w:r w:rsidRPr="005A3EC9">
        <w:t>призначення</w:t>
      </w:r>
      <w:proofErr w:type="spellEnd"/>
      <w:r w:rsidRPr="005A3EC9">
        <w:t xml:space="preserve"> для </w:t>
      </w:r>
      <w:proofErr w:type="spellStart"/>
      <w:r w:rsidRPr="005A3EC9">
        <w:t>здійснення</w:t>
      </w:r>
      <w:proofErr w:type="spellEnd"/>
      <w:r w:rsidRPr="005A3EC9">
        <w:t xml:space="preserve"> </w:t>
      </w:r>
      <w:proofErr w:type="spellStart"/>
      <w:r w:rsidRPr="005A3EC9">
        <w:t>підприємницької</w:t>
      </w:r>
      <w:proofErr w:type="spellEnd"/>
      <w:r w:rsidRPr="005A3EC9">
        <w:t xml:space="preserve"> </w:t>
      </w:r>
      <w:proofErr w:type="gramStart"/>
      <w:r w:rsidRPr="005A3EC9">
        <w:t>діяльності</w:t>
      </w:r>
      <w:r w:rsidRPr="00DB722D">
        <w:t xml:space="preserve">,  </w:t>
      </w:r>
      <w:proofErr w:type="spellStart"/>
      <w:r w:rsidRPr="00DB722D">
        <w:t>передбачений</w:t>
      </w:r>
      <w:proofErr w:type="spellEnd"/>
      <w:proofErr w:type="gramEnd"/>
      <w:r w:rsidRPr="00DB722D">
        <w:t xml:space="preserve"> Порядком </w:t>
      </w:r>
      <w:proofErr w:type="spellStart"/>
      <w:r w:rsidRPr="00DB722D">
        <w:t>розміщення</w:t>
      </w:r>
      <w:proofErr w:type="spellEnd"/>
      <w:r w:rsidRPr="00DB722D">
        <w:t xml:space="preserve"> </w:t>
      </w:r>
      <w:proofErr w:type="spellStart"/>
      <w:r w:rsidRPr="00DB722D">
        <w:t>тимчасових</w:t>
      </w:r>
      <w:proofErr w:type="spellEnd"/>
      <w:r w:rsidRPr="00DB722D">
        <w:t xml:space="preserve"> </w:t>
      </w:r>
      <w:proofErr w:type="spellStart"/>
      <w:r w:rsidRPr="00DB722D">
        <w:t>споруд</w:t>
      </w:r>
      <w:proofErr w:type="spellEnd"/>
      <w:r w:rsidRPr="00DB722D">
        <w:t xml:space="preserve"> для </w:t>
      </w:r>
      <w:proofErr w:type="spellStart"/>
      <w:r w:rsidRPr="00DB722D">
        <w:t>провадження</w:t>
      </w:r>
      <w:proofErr w:type="spellEnd"/>
      <w:r w:rsidRPr="00DB722D">
        <w:t xml:space="preserve"> </w:t>
      </w:r>
      <w:proofErr w:type="spellStart"/>
      <w:r w:rsidRPr="00DB722D">
        <w:t>підприємницької</w:t>
      </w:r>
      <w:proofErr w:type="spellEnd"/>
      <w:r w:rsidRPr="00DB722D">
        <w:t xml:space="preserve"> діяльності у парках і скверах  м. </w:t>
      </w:r>
      <w:r>
        <w:t>Хмельницького</w:t>
      </w:r>
      <w:r w:rsidRPr="00DB722D">
        <w:t xml:space="preserve">, </w:t>
      </w:r>
      <w:proofErr w:type="spellStart"/>
      <w:r w:rsidRPr="00DB722D">
        <w:t>згідно</w:t>
      </w:r>
      <w:proofErr w:type="spellEnd"/>
      <w:r w:rsidRPr="00DB722D">
        <w:t xml:space="preserve"> з </w:t>
      </w:r>
      <w:proofErr w:type="spellStart"/>
      <w:r w:rsidRPr="00DB722D">
        <w:t>додатком</w:t>
      </w:r>
      <w:proofErr w:type="spellEnd"/>
      <w:r w:rsidRPr="00DB722D">
        <w:t xml:space="preserve"> 5.</w:t>
      </w:r>
    </w:p>
    <w:p w:rsidR="00606DF7" w:rsidRPr="005A3EC9" w:rsidRDefault="00606DF7" w:rsidP="00606DF7">
      <w:pPr>
        <w:pStyle w:val="a3"/>
        <w:ind w:firstLine="708"/>
        <w:jc w:val="both"/>
      </w:pPr>
      <w:r>
        <w:t xml:space="preserve"> 6</w:t>
      </w:r>
      <w:r w:rsidRPr="005A3EC9">
        <w:t xml:space="preserve">. Контроль за </w:t>
      </w:r>
      <w:proofErr w:type="spellStart"/>
      <w:r w:rsidRPr="005A3EC9">
        <w:t>виконанням</w:t>
      </w:r>
      <w:proofErr w:type="spellEnd"/>
      <w:r w:rsidRPr="005A3EC9">
        <w:t xml:space="preserve"> </w:t>
      </w:r>
      <w:proofErr w:type="spellStart"/>
      <w:r w:rsidRPr="005A3EC9">
        <w:t>рішення</w:t>
      </w:r>
      <w:proofErr w:type="spellEnd"/>
      <w:r w:rsidRPr="005A3EC9">
        <w:t xml:space="preserve"> </w:t>
      </w:r>
      <w:proofErr w:type="spellStart"/>
      <w:r w:rsidRPr="005A3EC9">
        <w:t>покласти</w:t>
      </w:r>
      <w:proofErr w:type="spellEnd"/>
      <w:r w:rsidRPr="005A3EC9">
        <w:t xml:space="preserve"> на </w:t>
      </w:r>
      <w:proofErr w:type="spellStart"/>
      <w:r w:rsidRPr="005A3EC9">
        <w:t>заступників</w:t>
      </w:r>
      <w:proofErr w:type="spellEnd"/>
      <w:r w:rsidRPr="005A3EC9">
        <w:t xml:space="preserve"> </w:t>
      </w:r>
      <w:proofErr w:type="spellStart"/>
      <w:r w:rsidRPr="005A3EC9">
        <w:t>міського</w:t>
      </w:r>
      <w:proofErr w:type="spellEnd"/>
      <w:r w:rsidRPr="005A3EC9">
        <w:t xml:space="preserve"> голови </w:t>
      </w:r>
      <w:r>
        <w:t xml:space="preserve">                            </w:t>
      </w:r>
      <w:r w:rsidRPr="005A3EC9">
        <w:t xml:space="preserve">А. </w:t>
      </w:r>
      <w:proofErr w:type="spellStart"/>
      <w:r w:rsidRPr="005A3EC9">
        <w:t>Бондаренка</w:t>
      </w:r>
      <w:proofErr w:type="spellEnd"/>
      <w:r w:rsidRPr="005A3EC9">
        <w:t>, А. </w:t>
      </w:r>
      <w:proofErr w:type="spellStart"/>
      <w:r w:rsidRPr="005A3EC9">
        <w:t>Нестерука</w:t>
      </w:r>
      <w:proofErr w:type="spellEnd"/>
      <w:r w:rsidRPr="005A3EC9">
        <w:t xml:space="preserve"> та управління торгівлі, управління житлово-комунального господарства, управління архітектури та містобудування департаменту архітектури, містобудування та земельних ресурсів.</w:t>
      </w:r>
    </w:p>
    <w:p w:rsidR="00606DF7" w:rsidRDefault="00606DF7" w:rsidP="00606DF7">
      <w:pPr>
        <w:tabs>
          <w:tab w:val="left" w:pos="6405"/>
        </w:tabs>
        <w:jc w:val="both"/>
      </w:pPr>
    </w:p>
    <w:p w:rsidR="00606DF7" w:rsidRDefault="00606DF7" w:rsidP="00606DF7">
      <w:pPr>
        <w:tabs>
          <w:tab w:val="left" w:pos="6405"/>
        </w:tabs>
        <w:jc w:val="both"/>
      </w:pPr>
      <w:r>
        <w:t xml:space="preserve">Міський </w:t>
      </w:r>
      <w:proofErr w:type="gramStart"/>
      <w:r>
        <w:t xml:space="preserve">голова  </w:t>
      </w:r>
      <w:r>
        <w:tab/>
      </w:r>
      <w:proofErr w:type="gramEnd"/>
      <w:r>
        <w:t xml:space="preserve">           О. СИМЧИШИН</w:t>
      </w:r>
    </w:p>
    <w:p w:rsidR="00606DF7" w:rsidRDefault="00606DF7" w:rsidP="00606DF7">
      <w:pPr>
        <w:tabs>
          <w:tab w:val="left" w:pos="6405"/>
        </w:tabs>
        <w:jc w:val="both"/>
      </w:pPr>
    </w:p>
    <w:p w:rsidR="00606DF7" w:rsidRDefault="00606DF7" w:rsidP="00606DF7">
      <w:pPr>
        <w:tabs>
          <w:tab w:val="left" w:pos="6405"/>
        </w:tabs>
        <w:jc w:val="both"/>
      </w:pPr>
    </w:p>
    <w:p w:rsidR="00606DF7" w:rsidRDefault="00606DF7" w:rsidP="00606DF7">
      <w:pPr>
        <w:shd w:val="clear" w:color="auto" w:fill="FFFFFF"/>
        <w:jc w:val="center"/>
        <w:rPr>
          <w:color w:val="000000"/>
          <w:lang w:val="uk-UA"/>
        </w:rPr>
      </w:pPr>
      <w:r w:rsidRPr="00CF7836">
        <w:rPr>
          <w:color w:val="000000"/>
          <w:lang w:val="uk-UA"/>
        </w:rPr>
        <w:t xml:space="preserve">                                                           </w:t>
      </w:r>
    </w:p>
    <w:p w:rsidR="00606DF7" w:rsidRDefault="00606DF7" w:rsidP="00606DF7">
      <w:pPr>
        <w:shd w:val="clear" w:color="auto" w:fill="FFFFFF"/>
        <w:jc w:val="center"/>
        <w:rPr>
          <w:color w:val="000000"/>
          <w:lang w:val="uk-UA"/>
        </w:rPr>
      </w:pPr>
    </w:p>
    <w:p w:rsidR="00606DF7" w:rsidRPr="00CF7836" w:rsidRDefault="00606DF7" w:rsidP="00606DF7">
      <w:pPr>
        <w:shd w:val="clear" w:color="auto" w:fill="FFFFFF"/>
        <w:ind w:left="2832" w:firstLine="708"/>
        <w:jc w:val="center"/>
        <w:rPr>
          <w:color w:val="000000"/>
          <w:lang w:val="uk-UA"/>
        </w:rPr>
      </w:pPr>
      <w:r w:rsidRPr="00CF7836">
        <w:rPr>
          <w:color w:val="000000"/>
          <w:lang w:val="uk-UA"/>
        </w:rPr>
        <w:lastRenderedPageBreak/>
        <w:t>Додаток 4</w:t>
      </w:r>
    </w:p>
    <w:p w:rsidR="00606DF7" w:rsidRPr="00020A98" w:rsidRDefault="00606DF7" w:rsidP="00606DF7">
      <w:pPr>
        <w:tabs>
          <w:tab w:val="left" w:pos="708"/>
        </w:tabs>
        <w:spacing w:line="100" w:lineRule="atLeast"/>
        <w:jc w:val="center"/>
        <w:rPr>
          <w:color w:val="00000A"/>
          <w:lang w:val="uk-UA"/>
        </w:rPr>
      </w:pPr>
      <w:r w:rsidRPr="00CF7836">
        <w:rPr>
          <w:color w:val="000000"/>
          <w:lang w:val="uk-UA"/>
        </w:rPr>
        <w:t xml:space="preserve">                                                                                          </w:t>
      </w:r>
      <w:r>
        <w:rPr>
          <w:color w:val="000000"/>
          <w:lang w:val="uk-UA"/>
        </w:rPr>
        <w:t xml:space="preserve">  </w:t>
      </w:r>
      <w:r w:rsidRPr="00CF7836">
        <w:rPr>
          <w:color w:val="000000"/>
          <w:lang w:val="uk-UA"/>
        </w:rPr>
        <w:t xml:space="preserve">      до рішення виконавчого комітету</w:t>
      </w:r>
    </w:p>
    <w:p w:rsidR="00606DF7" w:rsidRPr="00020A98" w:rsidRDefault="00606DF7" w:rsidP="00606DF7">
      <w:pPr>
        <w:tabs>
          <w:tab w:val="left" w:pos="708"/>
        </w:tabs>
        <w:spacing w:line="100" w:lineRule="atLeast"/>
        <w:jc w:val="center"/>
        <w:rPr>
          <w:color w:val="00000A"/>
          <w:lang w:val="uk-UA"/>
        </w:rPr>
      </w:pPr>
      <w:r w:rsidRPr="00020A98">
        <w:rPr>
          <w:color w:val="000000"/>
          <w:lang w:val="uk-UA"/>
        </w:rPr>
        <w:t xml:space="preserve">                                                                                                 </w:t>
      </w:r>
      <w:r w:rsidRPr="00CF7836">
        <w:rPr>
          <w:color w:val="000000"/>
          <w:lang w:val="uk-UA"/>
        </w:rPr>
        <w:t xml:space="preserve">від   </w:t>
      </w:r>
      <w:r w:rsidR="00643E72">
        <w:rPr>
          <w:color w:val="000000"/>
          <w:lang w:val="uk-UA"/>
        </w:rPr>
        <w:t>26.03.2020</w:t>
      </w:r>
      <w:r w:rsidRPr="00CF7836">
        <w:rPr>
          <w:color w:val="000000"/>
          <w:lang w:val="uk-UA"/>
        </w:rPr>
        <w:t xml:space="preserve">   № </w:t>
      </w:r>
      <w:r w:rsidR="00643E72">
        <w:rPr>
          <w:color w:val="000000"/>
          <w:lang w:val="uk-UA"/>
        </w:rPr>
        <w:t>267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center"/>
        <w:rPr>
          <w:b/>
          <w:bCs/>
          <w:color w:val="000000"/>
          <w:lang w:val="uk-UA"/>
        </w:rPr>
      </w:pPr>
    </w:p>
    <w:p w:rsidR="00606DF7" w:rsidRPr="00020A98" w:rsidRDefault="00606DF7" w:rsidP="00606DF7">
      <w:pPr>
        <w:tabs>
          <w:tab w:val="left" w:pos="708"/>
        </w:tabs>
        <w:spacing w:line="100" w:lineRule="atLeast"/>
        <w:jc w:val="center"/>
        <w:rPr>
          <w:color w:val="00000A"/>
          <w:lang w:val="uk-UA"/>
        </w:rPr>
      </w:pPr>
      <w:r w:rsidRPr="00CF7836">
        <w:rPr>
          <w:b/>
          <w:bCs/>
          <w:color w:val="000000"/>
          <w:lang w:val="uk-UA"/>
        </w:rPr>
        <w:t>Порядок розміщення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center"/>
        <w:rPr>
          <w:b/>
          <w:bCs/>
          <w:color w:val="000000"/>
          <w:lang w:val="uk-UA"/>
        </w:rPr>
      </w:pPr>
      <w:r w:rsidRPr="00CF7836">
        <w:rPr>
          <w:b/>
          <w:bCs/>
          <w:color w:val="000000"/>
          <w:lang w:val="uk-UA"/>
        </w:rPr>
        <w:t>тимчасових споруд</w:t>
      </w:r>
      <w:r w:rsidRPr="00CF7836">
        <w:rPr>
          <w:b/>
          <w:color w:val="00000A"/>
          <w:lang w:val="uk-UA"/>
        </w:rPr>
        <w:t xml:space="preserve"> </w:t>
      </w:r>
      <w:r w:rsidRPr="00CF7836">
        <w:rPr>
          <w:b/>
          <w:bCs/>
          <w:color w:val="000000"/>
          <w:lang w:val="uk-UA"/>
        </w:rPr>
        <w:t xml:space="preserve"> для провадження підприємницької діяльності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center"/>
        <w:rPr>
          <w:b/>
          <w:color w:val="00000A"/>
        </w:rPr>
      </w:pPr>
      <w:r w:rsidRPr="00CF7836">
        <w:rPr>
          <w:b/>
          <w:bCs/>
          <w:color w:val="000000"/>
          <w:lang w:val="uk-UA"/>
        </w:rPr>
        <w:t xml:space="preserve"> у парках і скверах м. Хмельницького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center"/>
        <w:rPr>
          <w:b/>
          <w:color w:val="00000A"/>
          <w:lang w:val="uk-UA"/>
        </w:rPr>
      </w:pP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A"/>
          <w:lang w:val="uk-UA"/>
        </w:rPr>
      </w:pPr>
      <w:r w:rsidRPr="00CF7836">
        <w:rPr>
          <w:color w:val="000000"/>
          <w:lang w:val="uk-UA"/>
        </w:rPr>
        <w:tab/>
        <w:t>Порядок розміщення тимчасових споруд для провадження підприємницької діяльності</w:t>
      </w:r>
      <w:r w:rsidRPr="00CF7836">
        <w:rPr>
          <w:b/>
          <w:bCs/>
          <w:color w:val="000000"/>
          <w:lang w:val="uk-UA"/>
        </w:rPr>
        <w:t xml:space="preserve"> </w:t>
      </w:r>
      <w:r w:rsidRPr="00CF7836">
        <w:rPr>
          <w:color w:val="000000"/>
          <w:lang w:val="uk-UA"/>
        </w:rPr>
        <w:t>на території парків та скверів м. Хмельницького (надалі - Порядок)</w:t>
      </w:r>
      <w:r w:rsidRPr="00CF7836">
        <w:rPr>
          <w:b/>
          <w:bCs/>
          <w:color w:val="000000"/>
          <w:lang w:val="uk-UA"/>
        </w:rPr>
        <w:t xml:space="preserve"> </w:t>
      </w:r>
      <w:r w:rsidRPr="00CF7836">
        <w:rPr>
          <w:color w:val="000000"/>
          <w:lang w:val="uk-UA"/>
        </w:rPr>
        <w:t>розроблений з метою впорядкування розміщення таких споруд у парках та скверах м. Хмельницького.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A"/>
          <w:lang w:val="uk-UA"/>
        </w:rPr>
      </w:pPr>
      <w:r w:rsidRPr="00CF7836">
        <w:rPr>
          <w:color w:val="000000"/>
          <w:lang w:val="uk-UA"/>
        </w:rPr>
        <w:tab/>
        <w:t>Порядок поширюється на всіх юридичних та фізичних осіб - підприємців, які мають намір розмістити тимчасові споруди для провадження підприємницької діяльності (далі - ТС)  у парках та скверах м. Хмельницького.</w:t>
      </w:r>
    </w:p>
    <w:p w:rsidR="00606DF7" w:rsidRPr="00CF7836" w:rsidRDefault="00606DF7" w:rsidP="00606DF7">
      <w:pPr>
        <w:widowControl w:val="0"/>
        <w:tabs>
          <w:tab w:val="left" w:pos="708"/>
        </w:tabs>
        <w:spacing w:line="100" w:lineRule="atLeast"/>
        <w:jc w:val="both"/>
        <w:rPr>
          <w:rFonts w:eastAsia="SimSun" w:cs="Mangal"/>
          <w:color w:val="00000A"/>
          <w:lang w:val="uk-UA" w:bidi="hi-IN"/>
        </w:rPr>
      </w:pPr>
      <w:r w:rsidRPr="00CF7836">
        <w:rPr>
          <w:rFonts w:eastAsia="SimSun" w:cs="Mangal"/>
          <w:color w:val="00000A"/>
          <w:lang w:val="uk-UA" w:bidi="hi-IN"/>
        </w:rPr>
        <w:tab/>
        <w:t xml:space="preserve">Дія даного Порядку не поширюється на розміщення ТС </w:t>
      </w:r>
      <w:r w:rsidRPr="00CF7836">
        <w:rPr>
          <w:color w:val="000000"/>
          <w:lang w:val="uk-UA"/>
        </w:rPr>
        <w:t>у парках і скверах</w:t>
      </w:r>
      <w:r w:rsidRPr="00CF7836">
        <w:rPr>
          <w:color w:val="000000"/>
        </w:rPr>
        <w:t xml:space="preserve">                                    </w:t>
      </w:r>
      <w:r w:rsidRPr="00CF7836">
        <w:rPr>
          <w:color w:val="000000"/>
          <w:lang w:val="uk-UA"/>
        </w:rPr>
        <w:t xml:space="preserve"> м. Хмельницького</w:t>
      </w:r>
      <w:r w:rsidRPr="00CF7836">
        <w:rPr>
          <w:rFonts w:eastAsia="SimSun" w:cs="Mangal"/>
          <w:color w:val="00000A"/>
          <w:lang w:val="uk-UA" w:bidi="hi-IN"/>
        </w:rPr>
        <w:t xml:space="preserve"> під час проведення святкових загальноміських та державних заходів, ярмарків та фестивалів.</w:t>
      </w:r>
    </w:p>
    <w:p w:rsidR="00606DF7" w:rsidRPr="00CF7836" w:rsidRDefault="00606DF7" w:rsidP="00606DF7">
      <w:pPr>
        <w:jc w:val="both"/>
        <w:rPr>
          <w:i/>
          <w:iCs/>
          <w:lang w:val="uk-UA"/>
        </w:rPr>
      </w:pPr>
      <w:r w:rsidRPr="00CF7836">
        <w:rPr>
          <w:rFonts w:eastAsia="SimSun" w:cs="Mangal"/>
          <w:color w:val="00000A"/>
          <w:lang w:val="uk-UA" w:bidi="hi-IN"/>
        </w:rPr>
        <w:t xml:space="preserve">            П</w:t>
      </w:r>
      <w:r w:rsidRPr="00CF7836">
        <w:rPr>
          <w:color w:val="000000"/>
          <w:lang w:val="uk-UA"/>
        </w:rPr>
        <w:t>орядок розроблений у відповідності до вимог Законів України «Про місцеве самоврядування в Україні», «Про благоустрій населених пунктів»,</w:t>
      </w:r>
      <w:r w:rsidRPr="00CF7836">
        <w:rPr>
          <w:lang w:val="uk-UA"/>
        </w:rPr>
        <w:t xml:space="preserve"> </w:t>
      </w:r>
      <w:r w:rsidRPr="00CF7836">
        <w:rPr>
          <w:rFonts w:eastAsiaTheme="minorHAnsi"/>
          <w:lang w:val="uk-UA" w:eastAsia="en-US"/>
        </w:rPr>
        <w:t>«Про природно-заповідний фонд України»</w:t>
      </w:r>
      <w:r w:rsidRPr="00CF7836">
        <w:rPr>
          <w:color w:val="000000"/>
          <w:lang w:val="uk-UA"/>
        </w:rPr>
        <w:t>, Правил благоустрою території міста Хмельницького 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A"/>
          <w:lang w:val="uk-UA"/>
        </w:rPr>
      </w:pPr>
      <w:r w:rsidRPr="00CF7836">
        <w:rPr>
          <w:color w:val="000000"/>
          <w:lang w:val="uk-UA" w:eastAsia="uk-UA"/>
        </w:rPr>
        <w:tab/>
        <w:t xml:space="preserve">Розміщення ТС </w:t>
      </w:r>
      <w:r w:rsidRPr="00CF7836">
        <w:rPr>
          <w:color w:val="000000"/>
          <w:lang w:val="uk-UA"/>
        </w:rPr>
        <w:t>у парках та скверах м. Хмельницького</w:t>
      </w:r>
      <w:r w:rsidRPr="00CF7836">
        <w:rPr>
          <w:color w:val="000000"/>
          <w:lang w:val="uk-UA" w:eastAsia="uk-UA"/>
        </w:rPr>
        <w:t xml:space="preserve"> здійснюється відповідно до комплексних схем розміщення ТС, затверджених  рішенням виконавчого комітету для кожного відповідного парку та скверу.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ab/>
        <w:t xml:space="preserve">Цей Порядок передбачає, що право на розміщення ТС </w:t>
      </w:r>
      <w:r w:rsidRPr="00CF7836">
        <w:rPr>
          <w:color w:val="000000"/>
          <w:lang w:val="uk-UA"/>
        </w:rPr>
        <w:t>у парках та скверах                                           м. Хмельницького</w:t>
      </w:r>
      <w:r w:rsidRPr="00CF7836">
        <w:rPr>
          <w:rFonts w:eastAsia="SimSun" w:cs="Mangal"/>
          <w:color w:val="00000A"/>
          <w:lang w:val="uk-UA" w:bidi="hi-IN"/>
        </w:rPr>
        <w:t xml:space="preserve"> </w:t>
      </w:r>
      <w:r w:rsidRPr="00CF7836">
        <w:rPr>
          <w:color w:val="000000"/>
          <w:lang w:val="uk-UA" w:eastAsia="uk-UA"/>
        </w:rPr>
        <w:t>виборюється на електронних торгах.</w:t>
      </w:r>
    </w:p>
    <w:p w:rsidR="00606DF7" w:rsidRPr="00CF7836" w:rsidRDefault="00606DF7" w:rsidP="00606DF7">
      <w:pPr>
        <w:tabs>
          <w:tab w:val="left" w:pos="708"/>
        </w:tabs>
        <w:suppressAutoHyphens/>
        <w:ind w:left="720"/>
        <w:contextualSpacing/>
        <w:rPr>
          <w:b/>
          <w:bCs/>
          <w:color w:val="000000"/>
          <w:lang w:val="uk-UA" w:eastAsia="zh-CN"/>
        </w:rPr>
      </w:pPr>
    </w:p>
    <w:p w:rsidR="00606DF7" w:rsidRPr="00CF7836" w:rsidRDefault="00606DF7" w:rsidP="00606DF7">
      <w:pPr>
        <w:tabs>
          <w:tab w:val="left" w:pos="708"/>
        </w:tabs>
        <w:suppressAutoHyphens/>
        <w:ind w:left="720"/>
        <w:contextualSpacing/>
        <w:rPr>
          <w:color w:val="000000"/>
          <w:lang w:val="uk-UA" w:eastAsia="zh-CN"/>
        </w:rPr>
      </w:pPr>
      <w:r w:rsidRPr="00CF7836">
        <w:rPr>
          <w:b/>
          <w:bCs/>
          <w:color w:val="000000"/>
          <w:lang w:val="uk-UA" w:eastAsia="zh-CN"/>
        </w:rPr>
        <w:t xml:space="preserve">                              1. Поняття, що використовуються в даному Порядку.</w:t>
      </w:r>
    </w:p>
    <w:p w:rsidR="00606DF7" w:rsidRPr="00CF7836" w:rsidRDefault="00606DF7" w:rsidP="00606DF7">
      <w:pPr>
        <w:tabs>
          <w:tab w:val="left" w:pos="708"/>
        </w:tabs>
        <w:suppressAutoHyphens/>
        <w:ind w:left="720"/>
        <w:contextualSpacing/>
        <w:rPr>
          <w:color w:val="00000A"/>
          <w:lang w:val="uk-UA" w:eastAsia="zh-CN"/>
        </w:rPr>
      </w:pP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rFonts w:eastAsia="Arial Unicode MS"/>
          <w:b/>
          <w:bCs/>
          <w:color w:val="000000"/>
          <w:lang w:val="uk-UA"/>
        </w:rPr>
        <w:t xml:space="preserve">           </w:t>
      </w:r>
      <w:r w:rsidRPr="00CF7836">
        <w:rPr>
          <w:b/>
          <w:color w:val="000000"/>
          <w:lang w:val="uk-UA" w:eastAsia="uk-UA"/>
        </w:rPr>
        <w:t>Адміністратор</w:t>
      </w:r>
      <w:r w:rsidRPr="00CF7836">
        <w:rPr>
          <w:color w:val="000000"/>
          <w:lang w:val="uk-UA" w:eastAsia="uk-UA"/>
        </w:rPr>
        <w:t xml:space="preserve"> – юридична особа, що володіє центральною базою даних електронної торгової системи </w:t>
      </w:r>
      <w:proofErr w:type="spellStart"/>
      <w:r w:rsidRPr="00CF7836">
        <w:rPr>
          <w:color w:val="000000"/>
          <w:lang w:val="uk-UA" w:eastAsia="uk-UA"/>
        </w:rPr>
        <w:t>Prozorro</w:t>
      </w:r>
      <w:proofErr w:type="spellEnd"/>
      <w:r w:rsidRPr="00CF7836">
        <w:rPr>
          <w:color w:val="000000"/>
          <w:lang w:val="uk-UA" w:eastAsia="uk-UA"/>
        </w:rPr>
        <w:t xml:space="preserve">. Продажі та забезпечує функціонування електронної торгової системи </w:t>
      </w:r>
      <w:proofErr w:type="spellStart"/>
      <w:r w:rsidRPr="00CF7836">
        <w:rPr>
          <w:color w:val="000000"/>
          <w:lang w:val="uk-UA" w:eastAsia="uk-UA"/>
        </w:rPr>
        <w:t>Prozorro.Продажі</w:t>
      </w:r>
      <w:proofErr w:type="spellEnd"/>
      <w:r w:rsidRPr="00CF7836">
        <w:rPr>
          <w:color w:val="000000"/>
          <w:lang w:val="uk-UA" w:eastAsia="uk-UA"/>
        </w:rPr>
        <w:t>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Електронна торгова система</w:t>
      </w:r>
      <w:r w:rsidRPr="00CF7836">
        <w:rPr>
          <w:color w:val="000000"/>
          <w:lang w:val="uk-UA" w:eastAsia="uk-UA"/>
        </w:rPr>
        <w:t xml:space="preserve"> (ЕТС) – інформаційно-телекомунікаційна система, що забезпечує можливість створення, розміщення, оприлюднення та обміну інформацією і документами в електронному вигляді, необхідними  для проведення публічних  торгів.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Електронний майданчик</w:t>
      </w:r>
      <w:r w:rsidRPr="00CF7836">
        <w:rPr>
          <w:color w:val="000000"/>
          <w:lang w:val="uk-UA" w:eastAsia="uk-UA"/>
        </w:rPr>
        <w:t xml:space="preserve"> - </w:t>
      </w:r>
      <w:r w:rsidRPr="00CF7836">
        <w:rPr>
          <w:color w:val="000000"/>
          <w:highlight w:val="white"/>
          <w:lang w:val="uk-UA" w:eastAsia="uk-UA"/>
        </w:rPr>
        <w:t>апаратно-програмний комплекс, який функціонує в Інтернеті, підключений до центральної бази даних та забезпечує Замовнику та заявникам (учасникам) можливість користуватися сервісами електронної торгової системи з автоматичним обміном інформа</w:t>
      </w:r>
      <w:r w:rsidRPr="00CF7836">
        <w:rPr>
          <w:color w:val="000000"/>
          <w:lang w:val="uk-UA" w:eastAsia="uk-UA"/>
        </w:rPr>
        <w:t>цією щодо процесу проведення аукціонів в електронній формі.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Електронні  торги (аукціон)</w:t>
      </w:r>
      <w:r w:rsidRPr="00CF7836">
        <w:rPr>
          <w:color w:val="000000"/>
          <w:lang w:val="uk-UA" w:eastAsia="uk-UA"/>
        </w:rPr>
        <w:t xml:space="preserve"> – спосіб проведення конкурсу на право розміщення  тимчасової споруди на території парків і скверів міста Хмельницького шляхом проведення електронних торгів (аукціонів) у ЕТС через  електронні майданчики. За результатами конкурсу учасник, що в ході електронних торгів запропонував найвищу ціну та погоджується на умови замовника, стає переможцем конкурсу та отримує право на розміщення тимчасової споруди.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Замовник (власник)</w:t>
      </w:r>
      <w:r w:rsidRPr="00CF7836">
        <w:rPr>
          <w:color w:val="000000"/>
          <w:lang w:val="uk-UA" w:eastAsia="uk-UA"/>
        </w:rPr>
        <w:t xml:space="preserve"> </w:t>
      </w:r>
      <w:r w:rsidRPr="00CF7836">
        <w:rPr>
          <w:b/>
          <w:color w:val="000000"/>
          <w:lang w:val="uk-UA" w:eastAsia="uk-UA"/>
        </w:rPr>
        <w:t xml:space="preserve">– </w:t>
      </w:r>
      <w:r w:rsidRPr="00CF7836">
        <w:rPr>
          <w:color w:val="000000"/>
          <w:lang w:val="uk-UA" w:eastAsia="uk-UA"/>
        </w:rPr>
        <w:t>організатор торгів (аукціону)</w:t>
      </w:r>
      <w:r w:rsidRPr="00CF7836">
        <w:rPr>
          <w:iCs/>
          <w:color w:val="000000"/>
          <w:lang w:val="uk-UA" w:eastAsia="uk-UA"/>
        </w:rPr>
        <w:t xml:space="preserve">, </w:t>
      </w:r>
      <w:r w:rsidRPr="00CF7836">
        <w:rPr>
          <w:color w:val="000000"/>
          <w:lang w:val="uk-UA" w:eastAsia="uk-UA"/>
        </w:rPr>
        <w:t xml:space="preserve">балансоутримувач  відповідного </w:t>
      </w:r>
      <w:r w:rsidRPr="00CF7836">
        <w:rPr>
          <w:color w:val="000000"/>
          <w:lang w:eastAsia="uk-UA"/>
        </w:rPr>
        <w:t xml:space="preserve"> </w:t>
      </w:r>
      <w:r w:rsidRPr="00CF7836">
        <w:rPr>
          <w:color w:val="000000"/>
          <w:lang w:val="uk-UA" w:eastAsia="uk-UA"/>
        </w:rPr>
        <w:t>парку, скверу.</w:t>
      </w:r>
    </w:p>
    <w:p w:rsidR="00606DF7" w:rsidRPr="00CF7836" w:rsidRDefault="00606DF7" w:rsidP="00606DF7">
      <w:pPr>
        <w:tabs>
          <w:tab w:val="left" w:pos="708"/>
        </w:tabs>
        <w:suppressAutoHyphens/>
        <w:jc w:val="both"/>
        <w:rPr>
          <w:color w:val="000000"/>
          <w:lang w:val="uk-UA" w:eastAsia="uk-UA"/>
        </w:rPr>
      </w:pPr>
      <w:r w:rsidRPr="00CF7836">
        <w:rPr>
          <w:b/>
          <w:bCs/>
          <w:color w:val="000000"/>
          <w:lang w:val="uk-UA" w:eastAsia="zh-CN"/>
        </w:rPr>
        <w:t xml:space="preserve">            </w:t>
      </w:r>
      <w:r w:rsidRPr="00CF7836">
        <w:rPr>
          <w:b/>
          <w:color w:val="000000"/>
          <w:lang w:val="uk-UA" w:eastAsia="uk-UA"/>
        </w:rPr>
        <w:t>Крок аукціону</w:t>
      </w:r>
      <w:r w:rsidRPr="00CF7836">
        <w:rPr>
          <w:color w:val="000000"/>
          <w:lang w:val="uk-UA" w:eastAsia="uk-UA"/>
        </w:rPr>
        <w:t xml:space="preserve"> – мінімальна надбавка, на яку в ході електронного аукціону може здійснюватися підвищення цінової пропозиції.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Лот</w:t>
      </w:r>
      <w:r w:rsidRPr="00CF7836">
        <w:rPr>
          <w:color w:val="000000"/>
          <w:lang w:val="uk-UA" w:eastAsia="uk-UA"/>
        </w:rPr>
        <w:t xml:space="preserve"> – пропозиція, в якій вказані умови конкурсу (аукціону),</w:t>
      </w:r>
      <w:r w:rsidRPr="00CF7836">
        <w:rPr>
          <w:b/>
          <w:color w:val="000000"/>
          <w:lang w:val="uk-UA" w:eastAsia="uk-UA"/>
        </w:rPr>
        <w:t xml:space="preserve"> </w:t>
      </w:r>
      <w:r w:rsidRPr="00CF7836">
        <w:rPr>
          <w:color w:val="000000"/>
          <w:lang w:val="uk-UA" w:eastAsia="uk-UA"/>
        </w:rPr>
        <w:t xml:space="preserve"> на укладення договору на право розміщення тимчасової споруди у парках і скверах  м. Хмельницького, що виставляється на електронні торги (аукціон).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Оголошення</w:t>
      </w:r>
      <w:r w:rsidRPr="00CF7836">
        <w:rPr>
          <w:color w:val="000000"/>
          <w:lang w:val="uk-UA" w:eastAsia="uk-UA"/>
        </w:rPr>
        <w:t xml:space="preserve"> щодо проведення конкурсу на право розміщення тимчасової споруди у паках і скверах м. Хмельницького (оголошення) - відомості та  інформація, що містять дані про  місце розміщення та умови конкурсу, що публікується у ЕТС та на веб-сайті Хмельницької міської ради. 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lastRenderedPageBreak/>
        <w:t xml:space="preserve">           Оператор електронного майданчика</w:t>
      </w:r>
      <w:r w:rsidRPr="00CF7836">
        <w:rPr>
          <w:color w:val="000000"/>
          <w:lang w:val="uk-UA" w:eastAsia="uk-UA"/>
        </w:rPr>
        <w:t xml:space="preserve"> - юридична особа, що має право на використання електронного майданчика, який підключено до ЕТС та діє відповідно до договору, укладеного з адміністратором.</w:t>
      </w:r>
    </w:p>
    <w:p w:rsidR="00606DF7" w:rsidRPr="009F3225" w:rsidRDefault="00606DF7" w:rsidP="00606DF7">
      <w:pPr>
        <w:tabs>
          <w:tab w:val="left" w:pos="708"/>
        </w:tabs>
        <w:suppressAutoHyphens/>
        <w:jc w:val="both"/>
        <w:rPr>
          <w:iCs/>
          <w:color w:val="000000"/>
          <w:lang w:val="uk-UA" w:eastAsia="uk-UA"/>
        </w:rPr>
      </w:pPr>
      <w:r w:rsidRPr="00CF7836">
        <w:rPr>
          <w:b/>
          <w:bCs/>
          <w:color w:val="000000"/>
          <w:lang w:val="uk-UA" w:eastAsia="zh-CN"/>
        </w:rPr>
        <w:t xml:space="preserve">       </w:t>
      </w:r>
      <w:r w:rsidRPr="00CF7836">
        <w:rPr>
          <w:b/>
          <w:bCs/>
          <w:color w:val="000000"/>
          <w:lang w:val="uk-UA" w:eastAsia="uk-UA"/>
        </w:rPr>
        <w:t xml:space="preserve">     </w:t>
      </w:r>
      <w:r w:rsidRPr="009F3225">
        <w:rPr>
          <w:b/>
          <w:iCs/>
          <w:color w:val="000000"/>
          <w:lang w:val="uk-UA" w:eastAsia="uk-UA"/>
        </w:rPr>
        <w:t>Договір про пайову участь в утриманні об’єкта благоустрою  (далі Договір)</w:t>
      </w:r>
      <w:r w:rsidRPr="009F3225">
        <w:rPr>
          <w:iCs/>
          <w:color w:val="000000"/>
          <w:lang w:val="uk-UA" w:eastAsia="uk-UA"/>
        </w:rPr>
        <w:t xml:space="preserve"> – договір, який   визначає права та обов’язки балансоутримувача відповідного парку чи скверу та суб’єкта господарювання – власника тимчасової споруди, переможця торгів відповідно до умов проведення торгів.</w:t>
      </w:r>
    </w:p>
    <w:p w:rsidR="00606DF7" w:rsidRPr="00CF7836" w:rsidRDefault="00606DF7" w:rsidP="00606DF7">
      <w:pPr>
        <w:jc w:val="both"/>
        <w:rPr>
          <w:iCs/>
          <w:color w:val="000000"/>
          <w:lang w:val="uk-UA" w:eastAsia="uk-UA"/>
        </w:rPr>
      </w:pPr>
      <w:r w:rsidRPr="009F3225">
        <w:rPr>
          <w:iCs/>
          <w:color w:val="000000"/>
          <w:lang w:val="uk-UA" w:eastAsia="uk-UA"/>
        </w:rPr>
        <w:t xml:space="preserve">           </w:t>
      </w:r>
      <w:r w:rsidRPr="009F3225">
        <w:rPr>
          <w:b/>
          <w:iCs/>
          <w:color w:val="000000"/>
          <w:lang w:val="uk-UA" w:eastAsia="uk-UA"/>
        </w:rPr>
        <w:t>Об’єкт  благоустрою</w:t>
      </w:r>
      <w:r w:rsidRPr="009F3225">
        <w:rPr>
          <w:iCs/>
          <w:color w:val="000000"/>
          <w:lang w:val="uk-UA" w:eastAsia="uk-UA"/>
        </w:rPr>
        <w:t xml:space="preserve"> - територія парку чи скверу</w:t>
      </w:r>
      <w:r w:rsidRPr="009F3225">
        <w:rPr>
          <w:rFonts w:eastAsia="Calibri"/>
          <w:lang w:val="uk-UA" w:eastAsia="en-US"/>
        </w:rPr>
        <w:t>, на якій розміщується тимчасова  споруда, за результатами електронних</w:t>
      </w:r>
      <w:r w:rsidRPr="00CF7836">
        <w:rPr>
          <w:rFonts w:eastAsia="Calibri"/>
          <w:lang w:val="uk-UA" w:eastAsia="en-US"/>
        </w:rPr>
        <w:t xml:space="preserve"> торгів.</w:t>
      </w:r>
    </w:p>
    <w:p w:rsidR="00606DF7" w:rsidRPr="00CF7836" w:rsidRDefault="00606DF7" w:rsidP="00606DF7">
      <w:pPr>
        <w:tabs>
          <w:tab w:val="left" w:pos="708"/>
        </w:tabs>
        <w:suppressAutoHyphens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/>
        </w:rPr>
        <w:t xml:space="preserve">           </w:t>
      </w:r>
      <w:r w:rsidRPr="00CF7836">
        <w:rPr>
          <w:b/>
          <w:bCs/>
          <w:color w:val="000000"/>
          <w:lang w:val="uk-UA" w:eastAsia="zh-CN"/>
        </w:rPr>
        <w:t xml:space="preserve">Пересувна тимчасова споруда для провадження підприємницької діяльності        (далі ПТС) </w:t>
      </w:r>
      <w:r w:rsidRPr="00CF7836">
        <w:rPr>
          <w:color w:val="000000"/>
          <w:lang w:val="uk-UA" w:eastAsia="zh-CN"/>
        </w:rPr>
        <w:t xml:space="preserve">- споруда, яка не має закритого приміщення для тимчасового перебування людей (крім персоналу), у якій може бути розміщене торговельне обладнання, низькотемпературний прилавок, лоток, ємність, торговельний автомат, інші пристрої для сезонної роздрібної торгівлі та іншої підприємницької діяльності. </w:t>
      </w:r>
      <w:r w:rsidRPr="00CF7836">
        <w:rPr>
          <w:lang w:val="uk-UA" w:eastAsia="zh-CN"/>
        </w:rPr>
        <w:t xml:space="preserve">До ПТС, зокрема, відносяться торговельні автомати, автомагазини, </w:t>
      </w:r>
      <w:proofErr w:type="spellStart"/>
      <w:r w:rsidRPr="00CF7836">
        <w:rPr>
          <w:lang w:val="uk-UA" w:eastAsia="zh-CN"/>
        </w:rPr>
        <w:t>авторозвозки</w:t>
      </w:r>
      <w:proofErr w:type="spellEnd"/>
      <w:r w:rsidRPr="00CF7836">
        <w:rPr>
          <w:lang w:val="uk-UA" w:eastAsia="zh-CN"/>
        </w:rPr>
        <w:t xml:space="preserve">, автопричепи, пересувні заклади мобільного харчування </w:t>
      </w:r>
      <w:r w:rsidRPr="00CF7836">
        <w:rPr>
          <w:shd w:val="clear" w:color="auto" w:fill="FFFFFF"/>
          <w:lang w:val="uk-UA" w:eastAsia="zh-CN"/>
        </w:rPr>
        <w:t xml:space="preserve"> </w:t>
      </w:r>
      <w:r w:rsidRPr="00CF7836">
        <w:rPr>
          <w:lang w:val="uk-UA" w:eastAsia="zh-CN"/>
        </w:rPr>
        <w:t>тощо.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0"/>
          <w:lang w:val="uk-UA"/>
        </w:rPr>
      </w:pPr>
      <w:r w:rsidRPr="00CF7836">
        <w:rPr>
          <w:color w:val="000000"/>
          <w:lang w:val="uk-UA"/>
        </w:rPr>
        <w:t xml:space="preserve">           </w:t>
      </w:r>
      <w:r w:rsidRPr="00CF7836">
        <w:rPr>
          <w:b/>
          <w:color w:val="000000"/>
          <w:lang w:val="uk-UA"/>
        </w:rPr>
        <w:t xml:space="preserve">Стаціонарна тимчасова споруда (далі СТС) </w:t>
      </w:r>
      <w:r w:rsidRPr="00CF7836">
        <w:rPr>
          <w:color w:val="000000"/>
          <w:lang w:val="uk-UA"/>
        </w:rPr>
        <w:t xml:space="preserve"> - споруда, яка має закрите приміщення для тимчасового перебування людей і по зовнішньому контуру площу до  30 м</w:t>
      </w:r>
      <w:r w:rsidRPr="00CF7836">
        <w:rPr>
          <w:vertAlign w:val="superscript"/>
        </w:rPr>
        <w:t>2</w:t>
      </w:r>
      <w:r w:rsidRPr="00CF7836">
        <w:rPr>
          <w:color w:val="000000"/>
          <w:lang w:val="uk-UA"/>
        </w:rPr>
        <w:t>.</w:t>
      </w:r>
    </w:p>
    <w:p w:rsidR="00606DF7" w:rsidRPr="00CF7836" w:rsidRDefault="00606DF7" w:rsidP="00606DF7">
      <w:pPr>
        <w:ind w:firstLine="540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/>
        </w:rPr>
        <w:tab/>
      </w:r>
      <w:r w:rsidRPr="00CF7836">
        <w:rPr>
          <w:b/>
          <w:color w:val="000000"/>
          <w:lang w:val="uk-UA"/>
        </w:rPr>
        <w:t>Комплексні с</w:t>
      </w:r>
      <w:r w:rsidRPr="00CF7836">
        <w:rPr>
          <w:b/>
          <w:bCs/>
          <w:color w:val="000000"/>
          <w:lang w:val="uk-UA"/>
        </w:rPr>
        <w:t xml:space="preserve">хеми розміщення тимчасових споруд для провадження підприємницької діяльності у парках і скверах м. Хмельницького </w:t>
      </w:r>
      <w:r w:rsidRPr="00CF7836">
        <w:rPr>
          <w:bCs/>
          <w:color w:val="000000"/>
          <w:lang w:val="uk-UA"/>
        </w:rPr>
        <w:t xml:space="preserve">(далі - </w:t>
      </w:r>
      <w:r w:rsidRPr="00CF7836">
        <w:rPr>
          <w:b/>
          <w:bCs/>
          <w:color w:val="000000"/>
          <w:lang w:val="uk-UA"/>
        </w:rPr>
        <w:t>КС</w:t>
      </w:r>
      <w:r w:rsidRPr="00CF7836">
        <w:rPr>
          <w:bCs/>
          <w:color w:val="000000"/>
          <w:shd w:val="clear" w:color="auto" w:fill="FFFFFF"/>
          <w:lang w:val="uk-UA"/>
        </w:rPr>
        <w:t>)</w:t>
      </w:r>
      <w:r w:rsidRPr="00CF7836">
        <w:rPr>
          <w:color w:val="000000"/>
          <w:lang w:val="uk-UA"/>
        </w:rPr>
        <w:t xml:space="preserve"> затверджені рішенням виконавчого комітету Хмельницької міської ради текстові та графічні матеріали, якими визначаються місця розташування ТС у парках та скверах, розроблені з урахуванням вимог будівельних, санітарно-гігієнічних норм, а також існуючих містобудівних обмежень, вимог щодо охорони навколишнього природного середовища та раціонального використання територій, охорони історико-культурної спадщини, земельно-господарського устрою, Правил благоустрою території міста Хмельницького.</w:t>
      </w:r>
      <w:r w:rsidRPr="00CF7836">
        <w:rPr>
          <w:b/>
          <w:bCs/>
          <w:color w:val="000000"/>
          <w:lang w:val="uk-UA" w:eastAsia="zh-CN"/>
        </w:rPr>
        <w:t xml:space="preserve">            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Учасник конкурсу</w:t>
      </w:r>
      <w:r w:rsidRPr="00CF7836">
        <w:rPr>
          <w:color w:val="000000"/>
          <w:lang w:val="uk-UA" w:eastAsia="uk-UA"/>
        </w:rPr>
        <w:t xml:space="preserve"> (електронного аукціону) - заявник, що подав через електронний майданчик заяву про участь в електронних торгах, сплатив гарантійний внесок та плату за подання заяви про участь в електронних торгах на рахунок оператора електронного майданчика, відповідає вимогам, встановленим Замовником та пройшов процедуру реєстрації для участі в електронному аукціоні.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Центральна база даних</w:t>
      </w:r>
      <w:r w:rsidRPr="00CF7836">
        <w:rPr>
          <w:color w:val="000000"/>
          <w:lang w:val="uk-UA" w:eastAsia="uk-UA"/>
        </w:rPr>
        <w:t xml:space="preserve"> – сукупність технічних та програмних засобів, у складі  бази даних та модулю електронного аукціону, що забезпечують можливість проведення електронних торгів (ЦБД). </w:t>
      </w:r>
    </w:p>
    <w:p w:rsidR="00606DF7" w:rsidRPr="00CF7836" w:rsidRDefault="00606DF7" w:rsidP="00606DF7">
      <w:pPr>
        <w:ind w:firstLine="709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Цінова пропозиція</w:t>
      </w:r>
      <w:r w:rsidRPr="00CF7836">
        <w:rPr>
          <w:color w:val="000000"/>
          <w:lang w:val="uk-UA" w:eastAsia="uk-UA"/>
        </w:rPr>
        <w:t xml:space="preserve"> - сума (за місяць), намір та можливість сплати якої власноруч декларується учасником конкурсу в особистому кабінеті та подається через оператора електронного майданчика в ЕТС. </w:t>
      </w:r>
    </w:p>
    <w:p w:rsidR="00606DF7" w:rsidRPr="00CF7836" w:rsidRDefault="00606DF7" w:rsidP="00606DF7">
      <w:pPr>
        <w:tabs>
          <w:tab w:val="left" w:pos="708"/>
        </w:tabs>
        <w:suppressAutoHyphens/>
        <w:ind w:left="720"/>
        <w:contextualSpacing/>
        <w:jc w:val="center"/>
        <w:rPr>
          <w:b/>
          <w:bCs/>
          <w:color w:val="000000"/>
          <w:lang w:val="uk-UA" w:eastAsia="zh-CN"/>
        </w:rPr>
      </w:pPr>
    </w:p>
    <w:p w:rsidR="00606DF7" w:rsidRPr="00CF7836" w:rsidRDefault="00606DF7" w:rsidP="00606DF7">
      <w:pPr>
        <w:jc w:val="center"/>
        <w:rPr>
          <w:rFonts w:eastAsiaTheme="minorHAnsi"/>
          <w:b/>
          <w:lang w:val="uk-UA" w:eastAsia="zh-CN"/>
        </w:rPr>
      </w:pPr>
      <w:r w:rsidRPr="00CF7836">
        <w:rPr>
          <w:rFonts w:eastAsiaTheme="minorHAnsi"/>
          <w:b/>
          <w:lang w:val="uk-UA" w:eastAsia="zh-CN"/>
        </w:rPr>
        <w:t>2. Основні вимоги до розміщення ТС у парках та скверах.</w:t>
      </w:r>
    </w:p>
    <w:p w:rsidR="00606DF7" w:rsidRPr="00CF7836" w:rsidRDefault="00606DF7" w:rsidP="00606DF7">
      <w:pPr>
        <w:jc w:val="both"/>
        <w:rPr>
          <w:rFonts w:eastAsiaTheme="minorHAnsi"/>
          <w:i/>
          <w:lang w:val="uk-UA" w:eastAsia="zh-CN"/>
        </w:rPr>
      </w:pP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i/>
          <w:lang w:val="uk-UA" w:eastAsia="zh-CN"/>
        </w:rPr>
        <w:tab/>
      </w:r>
      <w:r w:rsidRPr="00CF7836">
        <w:rPr>
          <w:rFonts w:eastAsia="Calibri"/>
          <w:lang w:val="uk-UA" w:eastAsia="zh-CN"/>
        </w:rPr>
        <w:t xml:space="preserve">2.1. Розміщення ТС у парках та скверах здійснюється виключно переможцем електронних торгів на підставі протоколу переможця електронних торгів, паспорта </w:t>
      </w:r>
      <w:r w:rsidRPr="00CF7836">
        <w:rPr>
          <w:rFonts w:eastAsia="Calibri"/>
          <w:lang w:val="uk-UA" w:eastAsia="en-US"/>
        </w:rPr>
        <w:t xml:space="preserve">прив'язки, Договору,  у відповідності до  КС . </w:t>
      </w: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ab/>
        <w:t>2.2. Право на розміщення ТС надається переможцям конкурсу на умовах, визначених цим Порядком: терміном до 5 років – для стаціонарних ТС, для пересувних ТС -  3 сезони     (сезон триває від 01 квітня   до 01 листопада  відповідного року).</w:t>
      </w:r>
    </w:p>
    <w:p w:rsidR="00606DF7" w:rsidRPr="00CF7836" w:rsidRDefault="00606DF7" w:rsidP="00606DF7">
      <w:pPr>
        <w:jc w:val="both"/>
        <w:rPr>
          <w:rFonts w:eastAsia="Calibri"/>
          <w:lang w:val="uk-UA" w:eastAsia="uk-UA"/>
        </w:rPr>
      </w:pPr>
      <w:r w:rsidRPr="00CF7836">
        <w:rPr>
          <w:rFonts w:eastAsia="Calibri"/>
          <w:lang w:val="uk-UA"/>
        </w:rPr>
        <w:t xml:space="preserve">           Строк, на який буде укладено  договір, обов’язково  зазначається в оголошенні про проведення електронних торгів.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b/>
          <w:color w:val="000000"/>
          <w:lang w:val="uk-UA"/>
        </w:rPr>
      </w:pPr>
      <w:r w:rsidRPr="00CF7836">
        <w:rPr>
          <w:color w:val="000000"/>
          <w:lang w:val="uk-UA"/>
        </w:rPr>
        <w:tab/>
        <w:t>Розміщення ТС переможцями конкурсу можливе тільки після оформлення паспорту прив’язки, укладання договору пайової участі.  Термін дії Договору передбачений умовами  конкурсу та пунктом 2.2.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0"/>
          <w:lang w:val="uk-UA"/>
        </w:rPr>
      </w:pPr>
      <w:r w:rsidRPr="00CF7836">
        <w:rPr>
          <w:color w:val="000000"/>
          <w:lang w:val="uk-UA"/>
        </w:rPr>
        <w:tab/>
        <w:t xml:space="preserve">2.3. Плата за розміщення ТС визначається за результатами конкурсу. </w:t>
      </w:r>
      <w:r w:rsidRPr="00CF7836">
        <w:rPr>
          <w:rFonts w:eastAsia="Calibri"/>
          <w:lang w:val="uk-UA" w:eastAsia="en-US"/>
        </w:rPr>
        <w:t xml:space="preserve">Розмір плати переглядається щорічно у разі зміни розмірів коефіцієнтів інфляції. 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color w:val="00000A"/>
          <w:lang w:val="uk-UA"/>
        </w:rPr>
      </w:pPr>
      <w:r w:rsidRPr="00CF7836">
        <w:rPr>
          <w:color w:val="000000"/>
          <w:lang w:val="uk-UA"/>
        </w:rPr>
        <w:lastRenderedPageBreak/>
        <w:t xml:space="preserve">           </w:t>
      </w:r>
      <w:r w:rsidRPr="00CF7836">
        <w:rPr>
          <w:rFonts w:eastAsia="SimSun"/>
          <w:color w:val="000000"/>
          <w:lang w:val="uk-UA" w:bidi="hi-IN"/>
        </w:rPr>
        <w:t xml:space="preserve">2.4. ТС повинні гармонійно вписуватися у навколишнє природне середовище парку або скверу, відповідати необхідним естетичним, санітарним вимогам та затвердженим </w:t>
      </w:r>
      <w:proofErr w:type="spellStart"/>
      <w:r w:rsidRPr="00CF7836">
        <w:rPr>
          <w:rFonts w:eastAsia="SimSun"/>
          <w:color w:val="000000"/>
          <w:lang w:val="uk-UA" w:bidi="hi-IN"/>
        </w:rPr>
        <w:t>архітипам</w:t>
      </w:r>
      <w:proofErr w:type="spellEnd"/>
      <w:r w:rsidRPr="00CF7836">
        <w:rPr>
          <w:rFonts w:eastAsia="SimSun"/>
          <w:color w:val="000000"/>
          <w:lang w:val="uk-UA" w:bidi="hi-IN"/>
        </w:rPr>
        <w:t>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color w:val="00000A"/>
          <w:lang w:val="uk-UA"/>
        </w:rPr>
      </w:pPr>
      <w:r w:rsidRPr="00CF7836">
        <w:rPr>
          <w:color w:val="000000"/>
          <w:lang w:val="uk-UA"/>
        </w:rPr>
        <w:t>2.5. Забороняється зміна функціонального використання ТС</w:t>
      </w:r>
      <w:r w:rsidRPr="00CF7836">
        <w:rPr>
          <w:i/>
          <w:color w:val="000000"/>
          <w:lang w:val="uk-UA"/>
        </w:rPr>
        <w:t xml:space="preserve">, </w:t>
      </w:r>
      <w:r w:rsidRPr="00CF7836">
        <w:rPr>
          <w:color w:val="000000"/>
          <w:lang w:val="uk-UA"/>
        </w:rPr>
        <w:t>яке було зазначене переможцем конкурсу.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color w:val="00000A"/>
          <w:lang w:val="uk-UA"/>
        </w:rPr>
      </w:pPr>
      <w:r w:rsidRPr="00CF7836">
        <w:rPr>
          <w:rFonts w:eastAsia="SimSun"/>
          <w:color w:val="000000"/>
          <w:lang w:val="uk-UA" w:bidi="hi-IN"/>
        </w:rPr>
        <w:t>2.6. Під час розміщення ТС не допускається пошкодження або знищення зелених насаджень.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2.7. Підключення ТС до інженерних мереж  здійснюється за погодженням з балансоутримувачем відповідного парку чи  скверу за рахунок переможця електронних торгів з дотриманням умов і правил технічної експлуатації відповідних мереж. Лічильник обліку електроенергії встановлюється на підстанції комунального підприємства таким чином, щоб забезпечити безперешкодний доступ до лічильника уповноважених осіб Замовника для контролю за обсягом споживання електроенергії.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2.8. Біля кожної ТС</w:t>
      </w:r>
      <w:r w:rsidRPr="00CF7836">
        <w:rPr>
          <w:color w:val="000000"/>
          <w:lang w:val="uk-UA"/>
        </w:rPr>
        <w:t xml:space="preserve"> </w:t>
      </w:r>
      <w:r w:rsidRPr="00CF7836">
        <w:rPr>
          <w:rFonts w:eastAsia="SimSun"/>
          <w:color w:val="000000"/>
          <w:lang w:val="uk-UA" w:bidi="hi-IN"/>
        </w:rPr>
        <w:t>власники повинні встановлювати урну для сміття 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 xml:space="preserve">2.9. Власники ТС несуть відповідальність за порушення Правил благоустрою території міста Хмельницького. </w:t>
      </w:r>
    </w:p>
    <w:p w:rsidR="00606DF7" w:rsidRPr="00CF7836" w:rsidRDefault="00606DF7" w:rsidP="00606DF7">
      <w:pPr>
        <w:jc w:val="both"/>
        <w:rPr>
          <w:lang w:val="uk-UA"/>
        </w:rPr>
      </w:pPr>
      <w:r w:rsidRPr="00CF7836">
        <w:rPr>
          <w:rFonts w:eastAsia="SimSun"/>
          <w:color w:val="000000"/>
          <w:lang w:val="uk-UA" w:bidi="hi-IN"/>
        </w:rPr>
        <w:t xml:space="preserve">            2.10. На доступному для огляду місці у ТС</w:t>
      </w:r>
      <w:r w:rsidRPr="00CF7836">
        <w:rPr>
          <w:b/>
          <w:i/>
          <w:color w:val="000000"/>
          <w:lang w:val="uk-UA"/>
        </w:rPr>
        <w:t xml:space="preserve"> </w:t>
      </w:r>
      <w:r w:rsidRPr="00CF7836">
        <w:rPr>
          <w:rFonts w:eastAsia="SimSun"/>
          <w:color w:val="000000"/>
          <w:lang w:val="uk-UA" w:bidi="hi-IN"/>
        </w:rPr>
        <w:t xml:space="preserve">повинна бути розміщена інформація про суб’єкта господарювання, якому належить ТС (копія витягу з ЄДРПОУ, копії ліцензій відповідно до законодавства України (у випадках, передбачених чинним законодавством), копія встановленого режиму роботи. 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 xml:space="preserve">            2.11. У разі, коли ТС перешкоджає проведенню реконструкції, ремонту інженерних мереж, території парку або скверу, тимчасово змінюється її розташування.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Балансоутримувач відповідного парку чи скверу письмово повідомляє власника ТС про необхідність проведення планових робіт не пізніше ніж за 1 місяць до запланованого тимчасового перенесення ТС.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У повідомленні зазначається тимчасове місце розташування ТС і термін тимчасового розміщення у зв’язку із проведенням реконструкції або ремонту.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Перенесення ТС (у тому числі повернення на попереднє місце) здійснюється за рахунок замовника робіт у строк не більше одного місяця (при аварійних роботах – тижневий строк) після закінчення таких робіт та включається в кошторис вказаних робіт.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 w:cs="Mangal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2.12</w:t>
      </w:r>
      <w:r w:rsidRPr="00CF7836">
        <w:rPr>
          <w:rFonts w:eastAsia="SimSun"/>
          <w:b/>
          <w:color w:val="000000"/>
          <w:lang w:val="uk-UA" w:bidi="hi-IN"/>
        </w:rPr>
        <w:t>.</w:t>
      </w:r>
      <w:r w:rsidRPr="00CF7836">
        <w:rPr>
          <w:rFonts w:eastAsia="SimSun"/>
          <w:color w:val="000000"/>
          <w:lang w:val="uk-UA" w:bidi="hi-IN"/>
        </w:rPr>
        <w:t xml:space="preserve"> Перенесення ТС на нове місце можливе також у разі змін</w:t>
      </w:r>
      <w:r w:rsidRPr="00CF7836">
        <w:rPr>
          <w:rFonts w:eastAsia="SimSun" w:cs="Mangal"/>
          <w:color w:val="000000"/>
          <w:lang w:val="uk-UA" w:bidi="hi-IN"/>
        </w:rPr>
        <w:t xml:space="preserve">, які відбулися у планувальній документації парку або скверу, будівництва на їх території нових чи зміні розташування існуючих будівель, споруд, інженерних мереж. У такому випадку замовник (власник) письмово протягом місяця не більше двох  разів повідомляє власника ТС про можливі варіанти розміщення . </w:t>
      </w:r>
    </w:p>
    <w:p w:rsidR="00606DF7" w:rsidRPr="00CF7836" w:rsidRDefault="00606DF7" w:rsidP="00606DF7">
      <w:pPr>
        <w:ind w:firstLine="540"/>
        <w:jc w:val="both"/>
        <w:rPr>
          <w:lang w:val="uk-UA"/>
        </w:rPr>
      </w:pPr>
      <w:r w:rsidRPr="00CF7836">
        <w:rPr>
          <w:rFonts w:eastAsia="SimSun" w:cs="Mangal"/>
          <w:color w:val="000000"/>
          <w:lang w:val="uk-UA" w:bidi="hi-IN"/>
        </w:rPr>
        <w:t>Паспорт прив'язки</w:t>
      </w:r>
      <w:r w:rsidRPr="00CF7836">
        <w:rPr>
          <w:lang w:val="uk-UA"/>
        </w:rPr>
        <w:t xml:space="preserve"> </w:t>
      </w:r>
      <w:r w:rsidRPr="00CF7836">
        <w:rPr>
          <w:rFonts w:eastAsia="SimSun" w:cs="Mangal"/>
          <w:color w:val="000000"/>
          <w:lang w:val="uk-UA" w:bidi="hi-IN"/>
        </w:rPr>
        <w:t>у таких випадках може переоформлюватись на строк дії існуючого паспорта прив'язки або на новий строк, рішення про що приймається одночасно із уточненням схеми розміщення ТС.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 w:cs="Mangal"/>
          <w:color w:val="000000"/>
          <w:lang w:val="uk-UA" w:bidi="hi-IN"/>
        </w:rPr>
      </w:pPr>
      <w:r w:rsidRPr="00CF7836">
        <w:rPr>
          <w:rFonts w:eastAsia="SimSun" w:cs="Mangal"/>
          <w:color w:val="000000"/>
          <w:lang w:val="uk-UA" w:bidi="hi-IN"/>
        </w:rPr>
        <w:t xml:space="preserve"> У разі незгоди власника ТС із двома  запропонованими йому новими місцями для розміщення, Договір розривається в односторонньому порядку та ТС підлягає демонтажу у Порядку, затвердженому рішенням міської ради. Платежі, сплачені власником ТС авансом, повертаються </w:t>
      </w:r>
      <w:proofErr w:type="spellStart"/>
      <w:r w:rsidRPr="00CF7836">
        <w:rPr>
          <w:rFonts w:eastAsia="SimSun" w:cs="Mangal"/>
          <w:color w:val="000000"/>
          <w:lang w:val="uk-UA" w:bidi="hi-IN"/>
        </w:rPr>
        <w:t>пропорційно</w:t>
      </w:r>
      <w:proofErr w:type="spellEnd"/>
      <w:r w:rsidRPr="00CF7836">
        <w:rPr>
          <w:rFonts w:eastAsia="SimSun" w:cs="Mangal"/>
          <w:color w:val="000000"/>
          <w:lang w:val="uk-UA" w:bidi="hi-IN"/>
        </w:rPr>
        <w:t xml:space="preserve"> строку розірвання договору.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rFonts w:eastAsia="SimSun"/>
          <w:color w:val="000000"/>
          <w:lang w:val="uk-UA" w:bidi="hi-IN"/>
        </w:rPr>
      </w:pPr>
      <w:r w:rsidRPr="00CF7836">
        <w:rPr>
          <w:rFonts w:eastAsia="SimSun"/>
          <w:color w:val="000000"/>
          <w:lang w:val="uk-UA" w:bidi="hi-IN"/>
        </w:rPr>
        <w:t>2.13. Контроль за відповідністю місця розташування ТС схемі та дотриманням Правил благоустрою території міста Хмельницького у відповідності до наданих повноважень здійснюють посадові особи замовника (власника) спільно із посадовими особами управління архітектури та містобудування, управління торгівлі, управління екології та контролю за благоустроєм міста, комунального підприємства «Муніципальна дружина».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ind w:firstLine="708"/>
        <w:jc w:val="both"/>
        <w:rPr>
          <w:lang w:val="uk-UA"/>
        </w:rPr>
      </w:pPr>
      <w:r w:rsidRPr="00CF7836">
        <w:rPr>
          <w:rFonts w:eastAsia="Arial Unicode MS"/>
          <w:b/>
          <w:color w:val="000000"/>
          <w:lang w:val="uk-UA"/>
        </w:rPr>
        <w:t xml:space="preserve"> </w:t>
      </w:r>
      <w:r w:rsidRPr="00CF7836">
        <w:rPr>
          <w:rFonts w:eastAsia="Arial Unicode MS"/>
          <w:color w:val="000000"/>
          <w:lang w:val="uk-UA"/>
        </w:rPr>
        <w:t xml:space="preserve">2.14. За порушення вимог законів України «Про захист прав споживачів», «Про забезпечення санітарного та епідемічного благополуччя населення», «Про безпечність та якість харчових продуктів», «Про застосування реєстраторів розрахункових операцій у сфері торгівлі, громадського харчування та послуг», «Про благоустрій населених пунктів», </w:t>
      </w:r>
      <w:r w:rsidRPr="00CF7836">
        <w:rPr>
          <w:rFonts w:eastAsiaTheme="minorHAnsi"/>
          <w:lang w:val="uk-UA" w:eastAsia="en-US"/>
        </w:rPr>
        <w:t xml:space="preserve">«Про природно-заповідний фонд України», </w:t>
      </w:r>
      <w:r w:rsidRPr="00CF7836">
        <w:rPr>
          <w:rFonts w:eastAsia="Arial Unicode MS"/>
          <w:color w:val="000000"/>
          <w:lang w:val="uk-UA"/>
        </w:rPr>
        <w:t xml:space="preserve">Порядку провадження торговельної діяльності та правил торговельного обслуговування на ринку споживчих товарів, затверджених постановою Кабінету Міністрів України від 15.06.2006 р. №833, Правил роботи </w:t>
      </w:r>
      <w:proofErr w:type="spellStart"/>
      <w:r w:rsidRPr="00CF7836">
        <w:rPr>
          <w:rFonts w:eastAsia="Arial Unicode MS"/>
          <w:color w:val="000000"/>
          <w:lang w:val="uk-UA"/>
        </w:rPr>
        <w:t>дрібнороздрібної</w:t>
      </w:r>
      <w:proofErr w:type="spellEnd"/>
      <w:r w:rsidRPr="00CF7836">
        <w:rPr>
          <w:rFonts w:eastAsia="Arial Unicode MS"/>
          <w:color w:val="000000"/>
          <w:lang w:val="uk-UA"/>
        </w:rPr>
        <w:t xml:space="preserve"> торговельної мережі, затверджених наказом Міністерства зовнішніх економічних </w:t>
      </w:r>
      <w:proofErr w:type="spellStart"/>
      <w:r w:rsidRPr="00CF7836">
        <w:rPr>
          <w:rFonts w:eastAsia="Arial Unicode MS"/>
          <w:color w:val="000000"/>
          <w:lang w:val="uk-UA"/>
        </w:rPr>
        <w:t>зв'язків</w:t>
      </w:r>
      <w:proofErr w:type="spellEnd"/>
      <w:r w:rsidRPr="00CF7836">
        <w:rPr>
          <w:rFonts w:eastAsia="Arial Unicode MS"/>
          <w:color w:val="000000"/>
          <w:lang w:val="uk-UA"/>
        </w:rPr>
        <w:t xml:space="preserve"> і </w:t>
      </w:r>
      <w:r w:rsidRPr="00CF7836">
        <w:rPr>
          <w:rFonts w:eastAsia="Arial Unicode MS"/>
          <w:color w:val="000000"/>
          <w:lang w:val="uk-UA"/>
        </w:rPr>
        <w:lastRenderedPageBreak/>
        <w:t xml:space="preserve">торгівлі України від 08.07.1996р. №369, </w:t>
      </w:r>
      <w:r w:rsidRPr="00CF7836">
        <w:rPr>
          <w:rFonts w:eastAsia="SimSun"/>
          <w:color w:val="000000"/>
          <w:lang w:val="uk-UA" w:bidi="hi-IN"/>
        </w:rPr>
        <w:t>Правил благоустрою території міста Хмельницького</w:t>
      </w:r>
      <w:r w:rsidRPr="00CF7836">
        <w:rPr>
          <w:color w:val="000000"/>
          <w:lang w:val="uk-UA"/>
        </w:rPr>
        <w:t xml:space="preserve">, </w:t>
      </w:r>
      <w:r w:rsidRPr="00CF7836">
        <w:rPr>
          <w:rFonts w:eastAsiaTheme="minorHAnsi"/>
          <w:lang w:val="uk-UA" w:eastAsia="en-US"/>
        </w:rPr>
        <w:t>затверджених  рішенням двадцять четвертої сесії міської ради від 08.04.2009 р. №7 із змінами і доповненнями</w:t>
      </w:r>
      <w:r w:rsidRPr="00CF7836">
        <w:rPr>
          <w:color w:val="000000"/>
          <w:lang w:val="uk-UA"/>
        </w:rPr>
        <w:t>,</w:t>
      </w:r>
      <w:r w:rsidRPr="00CF7836">
        <w:rPr>
          <w:rFonts w:eastAsia="SimSun"/>
          <w:color w:val="000000"/>
          <w:lang w:val="uk-UA" w:bidi="hi-IN"/>
        </w:rPr>
        <w:t xml:space="preserve"> </w:t>
      </w:r>
      <w:r w:rsidRPr="00CF7836">
        <w:rPr>
          <w:rFonts w:eastAsia="Arial Unicode MS"/>
          <w:color w:val="000000"/>
          <w:lang w:val="uk-UA"/>
        </w:rPr>
        <w:t>інших нормативно-правових актів, які регулюють торговельну діяльність,</w:t>
      </w:r>
      <w:r>
        <w:rPr>
          <w:rFonts w:eastAsia="Arial Unicode MS"/>
          <w:color w:val="000000"/>
          <w:lang w:val="uk-UA"/>
        </w:rPr>
        <w:t xml:space="preserve"> </w:t>
      </w:r>
      <w:r w:rsidRPr="00CF7836">
        <w:rPr>
          <w:rFonts w:eastAsia="Arial Unicode MS"/>
          <w:color w:val="000000"/>
          <w:lang w:val="uk-UA"/>
        </w:rPr>
        <w:t>а також цього Порядку власники ТС</w:t>
      </w:r>
      <w:r w:rsidRPr="00CF7836">
        <w:rPr>
          <w:rFonts w:eastAsia="SimSun"/>
          <w:b/>
          <w:color w:val="000000"/>
          <w:lang w:val="uk-UA" w:bidi="hi-IN"/>
        </w:rPr>
        <w:t xml:space="preserve"> </w:t>
      </w:r>
      <w:r w:rsidRPr="00CF7836">
        <w:rPr>
          <w:rFonts w:eastAsia="Arial Unicode MS"/>
          <w:color w:val="000000"/>
          <w:lang w:val="uk-UA"/>
        </w:rPr>
        <w:t>несуть відповідальність згідно з чинним законодавством України.</w:t>
      </w:r>
      <w:r w:rsidRPr="00CF7836">
        <w:rPr>
          <w:lang w:val="uk-UA"/>
        </w:rPr>
        <w:t xml:space="preserve"> </w:t>
      </w:r>
    </w:p>
    <w:p w:rsidR="00606DF7" w:rsidRPr="00CF7836" w:rsidRDefault="00606DF7" w:rsidP="00606DF7">
      <w:pPr>
        <w:autoSpaceDE w:val="0"/>
        <w:ind w:firstLine="540"/>
        <w:jc w:val="both"/>
        <w:rPr>
          <w:rFonts w:eastAsia="Calibri"/>
          <w:lang w:val="uk-UA" w:eastAsia="en-US"/>
        </w:rPr>
      </w:pPr>
      <w:r w:rsidRPr="00CF7836">
        <w:rPr>
          <w:b/>
          <w:lang w:val="uk-UA"/>
        </w:rPr>
        <w:t xml:space="preserve"> </w:t>
      </w:r>
      <w:r w:rsidRPr="00CF7836">
        <w:t>2.15.</w:t>
      </w:r>
      <w:r w:rsidRPr="00CF7836">
        <w:rPr>
          <w:b/>
        </w:rPr>
        <w:t xml:space="preserve"> </w:t>
      </w:r>
      <w:proofErr w:type="gramStart"/>
      <w:r w:rsidRPr="00CF7836">
        <w:rPr>
          <w:rFonts w:eastAsia="Calibri"/>
          <w:lang w:val="uk-UA" w:eastAsia="en-US"/>
        </w:rPr>
        <w:t>Договір  може</w:t>
      </w:r>
      <w:proofErr w:type="gramEnd"/>
      <w:r w:rsidRPr="00CF7836">
        <w:rPr>
          <w:rFonts w:eastAsia="Calibri"/>
          <w:lang w:val="uk-UA" w:eastAsia="en-US"/>
        </w:rPr>
        <w:t xml:space="preserve"> бути розірваний  Власником   в  односторонньому  порядку  в  разі:</w:t>
      </w: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b/>
          <w:lang w:val="uk-UA" w:eastAsia="en-US"/>
        </w:rPr>
        <w:t xml:space="preserve">         </w:t>
      </w:r>
      <w:r w:rsidRPr="00CF7836">
        <w:rPr>
          <w:rFonts w:eastAsia="Calibri"/>
          <w:lang w:val="uk-UA" w:eastAsia="en-US"/>
        </w:rPr>
        <w:t>-  самовільної зміни суб’єктом господарювання  функціонального призначення ТС;</w:t>
      </w:r>
    </w:p>
    <w:p w:rsidR="00606DF7" w:rsidRPr="00CF7836" w:rsidRDefault="00606DF7" w:rsidP="00606DF7">
      <w:pPr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        -  невнесення суб’єктом господарювання   плати в   повному розмірі, передбаченому  Договором,  протягом  двох   календарних   місяців підряд;   </w:t>
      </w:r>
    </w:p>
    <w:p w:rsidR="00606DF7" w:rsidRPr="00CF7836" w:rsidRDefault="00606DF7" w:rsidP="00606DF7">
      <w:pPr>
        <w:jc w:val="both"/>
        <w:rPr>
          <w:rFonts w:eastAsia="SimSun" w:cs="Mangal"/>
          <w:color w:val="000000"/>
          <w:lang w:val="uk-UA" w:bidi="hi-IN"/>
        </w:rPr>
      </w:pPr>
      <w:r w:rsidRPr="00CF7836">
        <w:rPr>
          <w:rFonts w:eastAsia="Calibri"/>
          <w:lang w:val="uk-UA" w:eastAsia="en-US"/>
        </w:rPr>
        <w:t xml:space="preserve">        </w:t>
      </w:r>
      <w:r w:rsidRPr="00CF7836">
        <w:rPr>
          <w:rFonts w:eastAsia="Calibri"/>
          <w:i/>
          <w:lang w:val="uk-UA" w:eastAsia="en-US"/>
        </w:rPr>
        <w:t xml:space="preserve"> </w:t>
      </w:r>
      <w:r w:rsidRPr="00CF7836">
        <w:rPr>
          <w:rFonts w:eastAsia="Calibri"/>
          <w:lang w:val="uk-UA" w:eastAsia="en-US"/>
        </w:rPr>
        <w:t>-  </w:t>
      </w:r>
      <w:r w:rsidRPr="00CF7836">
        <w:rPr>
          <w:rFonts w:eastAsia="SimSun" w:cs="Mangal"/>
          <w:color w:val="000000"/>
          <w:lang w:val="uk-UA" w:bidi="hi-IN"/>
        </w:rPr>
        <w:t xml:space="preserve">незгоди власника ТС із двома  запропонованими йому новими місцями для   розміщення у разі перенесення, згідно п.2.12 </w:t>
      </w:r>
      <w:r w:rsidRPr="00CF7836">
        <w:rPr>
          <w:rFonts w:eastAsia="Calibri"/>
          <w:lang w:val="uk-UA" w:eastAsia="en-US"/>
        </w:rPr>
        <w:t>цього Порядку;</w:t>
      </w:r>
    </w:p>
    <w:p w:rsidR="00606DF7" w:rsidRPr="00CF7836" w:rsidRDefault="00606DF7" w:rsidP="00606DF7">
      <w:pPr>
        <w:jc w:val="both"/>
        <w:rPr>
          <w:rFonts w:eastAsia="Calibri"/>
          <w:lang w:eastAsia="en-US"/>
        </w:rPr>
      </w:pPr>
      <w:r w:rsidRPr="00CF7836">
        <w:rPr>
          <w:rFonts w:eastAsia="Calibri"/>
          <w:i/>
          <w:lang w:val="uk-UA" w:eastAsia="en-US"/>
        </w:rPr>
        <w:t xml:space="preserve">         -   </w:t>
      </w:r>
      <w:r w:rsidRPr="00CF7836">
        <w:rPr>
          <w:rFonts w:eastAsia="Calibri"/>
          <w:lang w:val="uk-UA" w:eastAsia="en-US"/>
        </w:rPr>
        <w:t xml:space="preserve">порушення вимог п.2.19 </w:t>
      </w:r>
      <w:r w:rsidRPr="00CF7836">
        <w:rPr>
          <w:rFonts w:eastAsia="Calibri"/>
          <w:i/>
          <w:lang w:val="uk-UA" w:eastAsia="en-US"/>
        </w:rPr>
        <w:t xml:space="preserve"> </w:t>
      </w:r>
      <w:r w:rsidRPr="00CF7836">
        <w:rPr>
          <w:rFonts w:eastAsia="Calibri"/>
          <w:lang w:val="uk-UA" w:eastAsia="en-US"/>
        </w:rPr>
        <w:t>цього Порядку;</w:t>
      </w: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        - притягнення суб’єкта господарювання до адміністративної відповідальності за  порушення Правил благоустрою території м. Хмельницького</w:t>
      </w:r>
      <w:r w:rsidRPr="00CF7836">
        <w:rPr>
          <w:rFonts w:eastAsia="Calibri"/>
          <w:color w:val="000000"/>
          <w:lang w:val="uk-UA" w:eastAsia="en-US"/>
        </w:rPr>
        <w:t xml:space="preserve">, </w:t>
      </w:r>
      <w:r w:rsidRPr="00CF7836">
        <w:rPr>
          <w:rFonts w:eastAsia="Calibri"/>
          <w:color w:val="000000"/>
          <w:kern w:val="36"/>
          <w:lang w:val="uk-UA" w:eastAsia="uk-UA"/>
        </w:rPr>
        <w:t>Порядку провадження торговельної діяльності та правил торговельного обслуговування на ринку споживчих товарів  2 рази  протягом строку дії Договору.</w:t>
      </w:r>
    </w:p>
    <w:p w:rsidR="00606DF7" w:rsidRPr="00CF7836" w:rsidRDefault="00606DF7" w:rsidP="00606DF7">
      <w:pPr>
        <w:autoSpaceDE w:val="0"/>
        <w:ind w:firstLine="540"/>
        <w:jc w:val="both"/>
        <w:rPr>
          <w:lang w:val="uk-UA"/>
        </w:rPr>
      </w:pPr>
      <w:r w:rsidRPr="00CF7836">
        <w:rPr>
          <w:lang w:val="uk-UA"/>
        </w:rPr>
        <w:t>2.16.  Контроль за дотриманням умов Договору здійснюється Власником.</w:t>
      </w:r>
    </w:p>
    <w:p w:rsidR="00606DF7" w:rsidRPr="00CF7836" w:rsidRDefault="00606DF7" w:rsidP="00606DF7">
      <w:pPr>
        <w:tabs>
          <w:tab w:val="left" w:pos="708"/>
        </w:tabs>
        <w:spacing w:line="100" w:lineRule="atLeast"/>
        <w:jc w:val="both"/>
        <w:rPr>
          <w:rFonts w:eastAsia="Arial Unicode MS"/>
          <w:color w:val="000000"/>
          <w:lang w:val="uk-UA"/>
        </w:rPr>
      </w:pPr>
      <w:r w:rsidRPr="00CF7836">
        <w:rPr>
          <w:i/>
          <w:lang w:val="uk-UA"/>
        </w:rPr>
        <w:t xml:space="preserve">         </w:t>
      </w:r>
      <w:r w:rsidRPr="00CF7836">
        <w:rPr>
          <w:rFonts w:eastAsia="Arial Unicode MS"/>
          <w:color w:val="000000"/>
          <w:lang w:val="uk-UA"/>
        </w:rPr>
        <w:t>2.17. Демонтаж ТС, розміщених у парках та скверах, здійснюється  у відповідності до Порядку, затвердженого  міською радою.</w:t>
      </w:r>
    </w:p>
    <w:p w:rsidR="00606DF7" w:rsidRPr="00CF7836" w:rsidRDefault="00606DF7" w:rsidP="00606DF7">
      <w:pPr>
        <w:jc w:val="both"/>
        <w:rPr>
          <w:rFonts w:eastAsia="Arial Unicode MS"/>
          <w:color w:val="000000"/>
          <w:lang w:val="uk-UA"/>
        </w:rPr>
      </w:pPr>
      <w:r w:rsidRPr="00CF7836">
        <w:rPr>
          <w:b/>
          <w:sz w:val="28"/>
          <w:szCs w:val="28"/>
          <w:lang w:val="uk-UA"/>
        </w:rPr>
        <w:t xml:space="preserve">        </w:t>
      </w:r>
      <w:r w:rsidRPr="00CF7836">
        <w:rPr>
          <w:lang w:val="uk-UA"/>
        </w:rPr>
        <w:t>2.18.</w:t>
      </w:r>
      <w:r w:rsidRPr="00CF7836">
        <w:rPr>
          <w:b/>
          <w:lang w:val="uk-UA"/>
        </w:rPr>
        <w:t xml:space="preserve"> </w:t>
      </w:r>
      <w:r w:rsidRPr="00CF7836">
        <w:rPr>
          <w:lang w:val="uk-UA"/>
        </w:rPr>
        <w:t>Суб’єктам господарювання, власникам  ТС, рекомендується  встановлювати для найманих працівників повну норму тривалості робочого часу з оплатою праці не нижче розміру мінімальної заробітної плати, встановленої чинним законодавством, укладати трудові договори між найманими працівниками і суб’єктами господарювання.</w:t>
      </w:r>
      <w:r w:rsidRPr="00CF7836">
        <w:rPr>
          <w:rFonts w:eastAsia="Arial Unicode MS"/>
          <w:i/>
          <w:color w:val="000000"/>
          <w:lang w:val="uk-UA"/>
        </w:rPr>
        <w:t xml:space="preserve"> </w:t>
      </w:r>
    </w:p>
    <w:p w:rsidR="00606DF7" w:rsidRPr="00CF7836" w:rsidRDefault="00606DF7" w:rsidP="00606DF7">
      <w:pPr>
        <w:tabs>
          <w:tab w:val="left" w:pos="630"/>
        </w:tabs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ab/>
        <w:t>2.19. Передача в оренду ТС або їх частин забороняється.</w:t>
      </w:r>
    </w:p>
    <w:p w:rsidR="00606DF7" w:rsidRPr="00CF7836" w:rsidRDefault="00606DF7" w:rsidP="00606DF7">
      <w:pPr>
        <w:jc w:val="center"/>
        <w:rPr>
          <w:b/>
          <w:color w:val="000000"/>
          <w:lang w:val="uk-UA" w:eastAsia="uk-UA"/>
        </w:rPr>
      </w:pPr>
    </w:p>
    <w:p w:rsidR="00606DF7" w:rsidRPr="00CF7836" w:rsidRDefault="00606DF7" w:rsidP="00606DF7">
      <w:pPr>
        <w:jc w:val="center"/>
        <w:rPr>
          <w:b/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 xml:space="preserve">3.   Проведення електронних торгів на право розміщення </w:t>
      </w:r>
    </w:p>
    <w:p w:rsidR="00606DF7" w:rsidRPr="00CF7836" w:rsidRDefault="00606DF7" w:rsidP="00606DF7">
      <w:pPr>
        <w:jc w:val="center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ТС у парках і скверах у м. Хмельницького</w:t>
      </w:r>
    </w:p>
    <w:p w:rsidR="00606DF7" w:rsidRPr="00CF7836" w:rsidRDefault="00606DF7" w:rsidP="00606DF7">
      <w:pPr>
        <w:rPr>
          <w:color w:val="000000"/>
          <w:lang w:val="uk-UA" w:eastAsia="uk-UA"/>
        </w:rPr>
      </w:pPr>
    </w:p>
    <w:p w:rsidR="00606DF7" w:rsidRPr="00CF7836" w:rsidRDefault="00606DF7" w:rsidP="00606DF7">
      <w:pPr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3. 1. Загальні положення.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3.1.1. Цей розділ  визначає процедуру підготовки та проведення  електронних торгів на право розміщення ТС у парках та скверах Хмельницького.</w:t>
      </w:r>
    </w:p>
    <w:p w:rsidR="00606DF7" w:rsidRPr="00CF7836" w:rsidRDefault="00606DF7" w:rsidP="00606DF7">
      <w:pPr>
        <w:suppressAutoHyphens/>
        <w:jc w:val="both"/>
        <w:rPr>
          <w:rFonts w:eastAsia="Calibri"/>
          <w:lang w:val="uk-UA" w:eastAsia="zh-CN"/>
        </w:rPr>
      </w:pPr>
      <w:r w:rsidRPr="00CF7836">
        <w:rPr>
          <w:color w:val="000000"/>
          <w:lang w:val="uk-UA" w:eastAsia="uk-UA"/>
        </w:rPr>
        <w:t xml:space="preserve">        3.1.2. Електронні торги  на право розміщення ТС  на  території парків та скверів м. Хмельницького (далі – Конкурс) </w:t>
      </w:r>
      <w:r w:rsidRPr="00CF7836">
        <w:rPr>
          <w:rFonts w:eastAsia="Calibri"/>
          <w:lang w:val="uk-UA" w:eastAsia="zh-CN"/>
        </w:rPr>
        <w:t xml:space="preserve"> проводяться замовником з  використанням ЕТС </w:t>
      </w:r>
      <w:proofErr w:type="spellStart"/>
      <w:r w:rsidRPr="00CF7836">
        <w:rPr>
          <w:rFonts w:eastAsia="Calibri"/>
          <w:lang w:val="uk-UA" w:eastAsia="en-US"/>
        </w:rPr>
        <w:t>ProZorro.Продажі</w:t>
      </w:r>
      <w:proofErr w:type="spellEnd"/>
      <w:r w:rsidRPr="00CF7836">
        <w:rPr>
          <w:rFonts w:eastAsia="Calibri"/>
          <w:lang w:val="uk-UA" w:eastAsia="en-US"/>
        </w:rPr>
        <w:t xml:space="preserve"> через </w:t>
      </w:r>
      <w:r w:rsidRPr="00CF7836">
        <w:rPr>
          <w:rFonts w:eastAsia="Calibri"/>
          <w:lang w:val="uk-UA" w:eastAsia="zh-CN"/>
        </w:rPr>
        <w:t>оператора електронного майданчика</w:t>
      </w:r>
      <w:r w:rsidRPr="00CF7836">
        <w:rPr>
          <w:rFonts w:eastAsia="Calibri"/>
          <w:lang w:val="uk-UA" w:eastAsia="en-US"/>
        </w:rPr>
        <w:t xml:space="preserve"> на підставі </w:t>
      </w:r>
      <w:r w:rsidRPr="00CF7836">
        <w:rPr>
          <w:rFonts w:eastAsia="Calibri"/>
          <w:lang w:val="uk-UA" w:eastAsia="zh-CN"/>
        </w:rPr>
        <w:t xml:space="preserve"> відповідного договору.</w:t>
      </w:r>
    </w:p>
    <w:p w:rsidR="00606DF7" w:rsidRPr="00CF7836" w:rsidRDefault="00606DF7" w:rsidP="00606DF7">
      <w:pPr>
        <w:jc w:val="both"/>
        <w:rPr>
          <w:rFonts w:eastAsia="Calibri"/>
          <w:b/>
          <w:lang w:val="uk-UA" w:eastAsia="zh-CN"/>
        </w:rPr>
      </w:pPr>
      <w:r w:rsidRPr="00CF7836">
        <w:rPr>
          <w:color w:val="000000"/>
          <w:lang w:val="uk-UA" w:eastAsia="uk-UA"/>
        </w:rPr>
        <w:t xml:space="preserve">        3.1.3. Електронні торги проводяться в один етап з використанням відкритості пропонування розміру плати за Договором за принципом аукціону, на якому визначається переможець згідно з умовами електронних торгів, зобов’язаннями та пропозиціями учасника конкурсу (його уповноваженої особи).</w:t>
      </w:r>
    </w:p>
    <w:p w:rsidR="00606DF7" w:rsidRPr="00CF7836" w:rsidRDefault="00606DF7" w:rsidP="00606DF7">
      <w:pPr>
        <w:jc w:val="both"/>
        <w:rPr>
          <w:rFonts w:eastAsia="Calibri"/>
          <w:b/>
          <w:lang w:val="uk-UA" w:eastAsia="uk-UA"/>
        </w:rPr>
      </w:pPr>
      <w:r w:rsidRPr="00CF7836">
        <w:rPr>
          <w:rFonts w:eastAsia="Calibri"/>
          <w:lang w:val="uk-UA" w:eastAsia="uk-UA"/>
        </w:rPr>
        <w:t xml:space="preserve">       3.1.4.  Переможець конкурсу, або особа зазначена в п.4.9. цього Порядку, зобов'язані замовити через управління адміністративних послуг  та отримати  паспорт прив'язки ТС.</w:t>
      </w:r>
    </w:p>
    <w:p w:rsidR="00606DF7" w:rsidRPr="00CF7836" w:rsidRDefault="00606DF7" w:rsidP="00606DF7">
      <w:pPr>
        <w:jc w:val="center"/>
        <w:rPr>
          <w:b/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4. Умови та процедура  проведення електронних торгів.</w:t>
      </w:r>
    </w:p>
    <w:p w:rsidR="00606DF7" w:rsidRPr="00CF7836" w:rsidRDefault="00606DF7" w:rsidP="00606DF7">
      <w:pPr>
        <w:jc w:val="center"/>
        <w:rPr>
          <w:b/>
          <w:color w:val="000000"/>
          <w:lang w:val="uk-UA" w:eastAsia="uk-UA"/>
        </w:rPr>
      </w:pPr>
    </w:p>
    <w:p w:rsidR="00606DF7" w:rsidRPr="00CF7836" w:rsidRDefault="00606DF7" w:rsidP="00606DF7">
      <w:pPr>
        <w:jc w:val="both"/>
        <w:rPr>
          <w:b/>
          <w:lang w:val="uk-UA" w:eastAsia="uk-UA"/>
        </w:rPr>
      </w:pPr>
      <w:r w:rsidRPr="00CF7836">
        <w:rPr>
          <w:rFonts w:eastAsia="Calibri"/>
          <w:lang w:val="uk-UA" w:eastAsia="en-US"/>
        </w:rPr>
        <w:t xml:space="preserve">       4.1. Замовник  не пізніше ніж за 20 днів до дати проведення електронних торгів оприлюднює на веб-сайті Хмельницької міської ради та в ЕТС оголошення про намір передати право на розміщення </w:t>
      </w:r>
      <w:r w:rsidRPr="00CF7836">
        <w:rPr>
          <w:lang w:val="uk-UA" w:eastAsia="uk-UA"/>
        </w:rPr>
        <w:t>ТС</w:t>
      </w:r>
      <w:r w:rsidRPr="00CF7836">
        <w:rPr>
          <w:rFonts w:eastAsia="Calibri"/>
          <w:lang w:val="uk-UA" w:eastAsia="en-US"/>
        </w:rPr>
        <w:t>,  перелік  місць розміщення (відповідно до затвердженої Комплексної схеми ),</w:t>
      </w:r>
      <w:r w:rsidRPr="00CF7836">
        <w:rPr>
          <w:lang w:val="uk-UA" w:eastAsia="uk-UA"/>
        </w:rPr>
        <w:t xml:space="preserve"> інформацію про замовника, з яким буде укладено д</w:t>
      </w:r>
      <w:r w:rsidRPr="00CF7836">
        <w:rPr>
          <w:iCs/>
          <w:color w:val="000000"/>
          <w:lang w:val="uk-UA" w:eastAsia="uk-UA"/>
        </w:rPr>
        <w:t>оговір про пайову участь в утриманні об’єкта благоустрою</w:t>
      </w:r>
      <w:r w:rsidRPr="00CF7836">
        <w:rPr>
          <w:lang w:val="uk-UA" w:eastAsia="uk-UA"/>
        </w:rPr>
        <w:t>, порядок оформлення участі в електронних торгах (аукціонах)</w:t>
      </w:r>
      <w:r w:rsidRPr="00CF7836">
        <w:rPr>
          <w:rFonts w:eastAsia="Calibri"/>
          <w:lang w:val="uk-UA" w:eastAsia="en-US"/>
        </w:rPr>
        <w:t xml:space="preserve"> та  документацію про проведення електронних торгів</w:t>
      </w:r>
      <w:r w:rsidRPr="00CF7836">
        <w:rPr>
          <w:lang w:val="uk-UA" w:eastAsia="uk-UA"/>
        </w:rPr>
        <w:t xml:space="preserve">. </w:t>
      </w:r>
    </w:p>
    <w:p w:rsidR="00606DF7" w:rsidRPr="00CF7836" w:rsidRDefault="00606DF7" w:rsidP="00606DF7">
      <w:pPr>
        <w:jc w:val="both"/>
        <w:rPr>
          <w:rFonts w:eastAsia="Calibri"/>
          <w:lang w:val="uk-UA" w:eastAsia="uk-UA"/>
        </w:rPr>
      </w:pPr>
      <w:r w:rsidRPr="00CF7836">
        <w:rPr>
          <w:rFonts w:eastAsia="Calibri"/>
          <w:lang w:val="uk-UA" w:eastAsia="uk-UA"/>
        </w:rPr>
        <w:t xml:space="preserve">        4.2.  Оголошення про проведення електронних торгів має містити:</w:t>
      </w:r>
    </w:p>
    <w:p w:rsidR="00606DF7" w:rsidRPr="00CF7836" w:rsidRDefault="00606DF7" w:rsidP="00606DF7">
      <w:pPr>
        <w:jc w:val="both"/>
        <w:rPr>
          <w:rFonts w:eastAsia="Calibri"/>
          <w:lang w:val="uk-UA" w:eastAsia="uk-UA"/>
        </w:rPr>
      </w:pPr>
      <w:r w:rsidRPr="00CF7836">
        <w:rPr>
          <w:rFonts w:eastAsia="Calibri"/>
          <w:lang w:val="uk-UA" w:eastAsia="uk-UA"/>
        </w:rPr>
        <w:t xml:space="preserve">         -   інформацію про замовника електронних торгів;</w:t>
      </w: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uk-UA"/>
        </w:rPr>
        <w:t xml:space="preserve">         -  початковий розмір плати за Договором в гривнях за  1 </w:t>
      </w:r>
      <w:r w:rsidRPr="00CF7836">
        <w:rPr>
          <w:rFonts w:eastAsia="Calibri"/>
          <w:lang w:val="uk-UA" w:eastAsia="en-US"/>
        </w:rPr>
        <w:t>м² за місяць  (початкова ціна реалізації лоту ), який враховує  функціональне призначення об'єкту та визначається за формулою, затвердженою рішенням Хмельницької міської ради;</w:t>
      </w:r>
    </w:p>
    <w:p w:rsidR="00606DF7" w:rsidRPr="00CF7836" w:rsidRDefault="00606DF7" w:rsidP="00606DF7">
      <w:pPr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lang w:val="uk-UA" w:eastAsia="en-US"/>
        </w:rPr>
        <w:lastRenderedPageBreak/>
        <w:t xml:space="preserve">      </w:t>
      </w:r>
      <w:r w:rsidRPr="00CF7836">
        <w:rPr>
          <w:rFonts w:eastAsia="Calibri"/>
          <w:color w:val="000000"/>
          <w:lang w:val="uk-UA" w:eastAsia="uk-UA"/>
        </w:rPr>
        <w:t xml:space="preserve">   -   кінцевий строк прийняття заяв про участь в електронних торгах (аукціоні);</w:t>
      </w:r>
    </w:p>
    <w:p w:rsidR="00606DF7" w:rsidRPr="00CF7836" w:rsidRDefault="00606DF7" w:rsidP="00606DF7">
      <w:pPr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 -   строк, на який передбачається укласти Договір;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iCs/>
          <w:color w:val="000000"/>
          <w:lang w:val="uk-UA" w:eastAsia="uk-UA"/>
        </w:rPr>
        <w:t xml:space="preserve">         -   </w:t>
      </w:r>
      <w:r w:rsidRPr="00CF7836">
        <w:rPr>
          <w:rFonts w:eastAsia="Calibri"/>
          <w:color w:val="000000"/>
          <w:lang w:val="uk-UA" w:eastAsia="uk-UA"/>
        </w:rPr>
        <w:t>дата та час проведення електронних торгів (аукціону);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 - інформацію про предмет торгів (назва, місцезнаходження, площа, тип ТС,  функціональне призначення, термін  права  на розміщення);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  - крок електронних торгів (аукціону), що визначається в розмірі  10 відсотків      початкової ціни реалізації лоту (з арифметичним округленням);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  - розмір гарантійного внеску, який складає 10% від початкової ціни реалізації лоту;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 -  зразок Договору, який пропонуватиметься для   укладання;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 - порядок оформлення участі в електронних торгах, перелік документів, які надаються   учасниками; 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-  вимоги до  учасника торгів та перелік документів на їх підтвердження;</w:t>
      </w:r>
    </w:p>
    <w:p w:rsidR="00606DF7" w:rsidRPr="00CF7836" w:rsidRDefault="00606DF7" w:rsidP="00606DF7">
      <w:pPr>
        <w:jc w:val="both"/>
        <w:rPr>
          <w:rFonts w:eastAsia="Calibri"/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uk-UA"/>
        </w:rPr>
        <w:t xml:space="preserve">        - кількість об’єктів благоустрою (лотів) в одному парку (сквері), щодо яких один учасник   торгів може прийняти участь. </w:t>
      </w:r>
    </w:p>
    <w:p w:rsidR="00606DF7" w:rsidRPr="00CF7836" w:rsidRDefault="00606DF7" w:rsidP="00606DF7">
      <w:pPr>
        <w:jc w:val="both"/>
        <w:rPr>
          <w:rFonts w:eastAsia="Calibri"/>
          <w:b/>
          <w:color w:val="000000"/>
          <w:lang w:val="uk-UA" w:eastAsia="en-US"/>
        </w:rPr>
      </w:pPr>
      <w:r w:rsidRPr="00CF7836">
        <w:rPr>
          <w:rFonts w:eastAsia="Calibri"/>
          <w:color w:val="000000"/>
          <w:lang w:val="uk-UA" w:eastAsia="uk-UA"/>
        </w:rPr>
        <w:t xml:space="preserve">           4.3. Суб'єкти  господарювання – юридичні особи та  </w:t>
      </w:r>
      <w:r w:rsidRPr="00CF7836">
        <w:rPr>
          <w:rFonts w:eastAsia="Calibri"/>
          <w:lang w:val="uk-UA" w:eastAsia="uk-UA"/>
        </w:rPr>
        <w:t>фізичні особи-підприємці,</w:t>
      </w:r>
      <w:r w:rsidRPr="00CF7836">
        <w:rPr>
          <w:rFonts w:eastAsia="Calibri"/>
          <w:color w:val="000000"/>
          <w:lang w:val="uk-UA" w:eastAsia="uk-UA"/>
        </w:rPr>
        <w:t xml:space="preserve"> які мають намір взяти участь в  електронних торгах для  отримання права на розміщення ТС,</w:t>
      </w:r>
      <w:r w:rsidRPr="00CF7836">
        <w:rPr>
          <w:rFonts w:eastAsia="Calibri"/>
          <w:b/>
          <w:color w:val="000000"/>
          <w:lang w:val="uk-UA" w:eastAsia="uk-UA"/>
        </w:rPr>
        <w:t xml:space="preserve">   </w:t>
      </w:r>
      <w:r w:rsidRPr="00CF7836">
        <w:rPr>
          <w:rFonts w:eastAsia="Calibri"/>
          <w:color w:val="000000"/>
          <w:lang w:val="uk-UA" w:eastAsia="uk-UA"/>
        </w:rPr>
        <w:t>подають заяви/закриту цінову пропозицію шляхом заповнення екранної форми в ЕТС,</w:t>
      </w:r>
      <w:r w:rsidRPr="00CF7836">
        <w:rPr>
          <w:rFonts w:eastAsia="Calibri"/>
          <w:color w:val="000000"/>
          <w:lang w:val="uk-UA" w:eastAsia="en-US"/>
        </w:rPr>
        <w:t xml:space="preserve"> завантажують інші документи, передбачені цим Порядком.</w:t>
      </w:r>
      <w:r w:rsidRPr="00CF7836">
        <w:rPr>
          <w:rFonts w:eastAsia="Calibri"/>
          <w:b/>
          <w:color w:val="000000"/>
          <w:lang w:val="uk-UA" w:eastAsia="en-US"/>
        </w:rPr>
        <w:t xml:space="preserve">        </w:t>
      </w:r>
    </w:p>
    <w:p w:rsidR="00606DF7" w:rsidRPr="00CF7836" w:rsidRDefault="00606DF7" w:rsidP="00606DF7">
      <w:pPr>
        <w:ind w:firstLine="708"/>
        <w:jc w:val="both"/>
        <w:rPr>
          <w:color w:val="000000"/>
          <w:lang w:val="uk-UA" w:eastAsia="uk-UA"/>
        </w:rPr>
      </w:pPr>
      <w:r w:rsidRPr="00CF7836">
        <w:rPr>
          <w:rFonts w:eastAsia="Calibri"/>
          <w:color w:val="000000"/>
          <w:lang w:val="uk-UA" w:eastAsia="en-US"/>
        </w:rPr>
        <w:t xml:space="preserve"> 4.4. До </w:t>
      </w:r>
      <w:r w:rsidRPr="00CF7836">
        <w:rPr>
          <w:rFonts w:eastAsia="Calibri"/>
          <w:color w:val="000000"/>
          <w:shd w:val="clear" w:color="auto" w:fill="FFFFFF"/>
          <w:lang w:val="uk-UA" w:eastAsia="en-US"/>
        </w:rPr>
        <w:t>заяви на участь у електронних торгах, яка містить реквізити рахунку для повернення гарантійного внеску,</w:t>
      </w:r>
      <w:r w:rsidRPr="00CF7836">
        <w:rPr>
          <w:rFonts w:ascii="Arial CYR" w:eastAsia="Calibri" w:hAnsi="Arial CYR" w:cs="Arial CYR"/>
          <w:color w:val="000000"/>
          <w:sz w:val="27"/>
          <w:szCs w:val="27"/>
          <w:shd w:val="clear" w:color="auto" w:fill="FFFFFF"/>
          <w:lang w:val="uk-UA" w:eastAsia="en-US"/>
        </w:rPr>
        <w:t xml:space="preserve"> </w:t>
      </w:r>
      <w:r w:rsidRPr="00CF7836">
        <w:rPr>
          <w:color w:val="000000"/>
          <w:lang w:val="uk-UA" w:eastAsia="uk-UA"/>
        </w:rPr>
        <w:t xml:space="preserve">додаються   наступні документи:    </w:t>
      </w:r>
      <w:r w:rsidRPr="00CF7836">
        <w:rPr>
          <w:bCs/>
          <w:color w:val="000000"/>
          <w:lang w:val="uk-UA" w:eastAsia="uk-UA"/>
        </w:rPr>
        <w:t xml:space="preserve">   </w:t>
      </w:r>
      <w:r w:rsidRPr="00CF7836">
        <w:rPr>
          <w:color w:val="000000"/>
          <w:lang w:val="uk-UA" w:eastAsia="uk-UA"/>
        </w:rPr>
        <w:t xml:space="preserve">  </w:t>
      </w:r>
    </w:p>
    <w:p w:rsidR="00606DF7" w:rsidRPr="00CF7836" w:rsidRDefault="00606DF7" w:rsidP="00606DF7">
      <w:pPr>
        <w:jc w:val="both"/>
        <w:rPr>
          <w:rFonts w:eastAsia="Calibri"/>
          <w:color w:val="000000"/>
          <w:shd w:val="clear" w:color="auto" w:fill="FFFFFF"/>
          <w:lang w:val="uk-UA" w:eastAsia="en-US"/>
        </w:rPr>
      </w:pPr>
      <w:r w:rsidRPr="00CF7836">
        <w:rPr>
          <w:rFonts w:eastAsia="Calibri"/>
          <w:color w:val="000000"/>
          <w:shd w:val="clear" w:color="auto" w:fill="FFFFFF"/>
          <w:lang w:val="uk-UA" w:eastAsia="en-US"/>
        </w:rPr>
        <w:t xml:space="preserve">         - завірені належним чином копії  установчих документів  (виписка/витяг з Єдиного державного реєстру юридичних осіб, фізичних осіб-підприємців та громадських формувань, статут (для юридичних осіб);</w:t>
      </w:r>
    </w:p>
    <w:p w:rsidR="00606DF7" w:rsidRPr="00CF7836" w:rsidRDefault="00606DF7" w:rsidP="00606DF7">
      <w:pPr>
        <w:jc w:val="both"/>
        <w:rPr>
          <w:rFonts w:eastAsia="Calibri"/>
          <w:color w:val="000000"/>
          <w:shd w:val="clear" w:color="auto" w:fill="FFFFFF"/>
          <w:lang w:val="uk-UA" w:eastAsia="en-US"/>
        </w:rPr>
      </w:pPr>
      <w:r w:rsidRPr="00CF7836">
        <w:rPr>
          <w:rFonts w:eastAsia="Calibri"/>
          <w:color w:val="000000"/>
          <w:shd w:val="clear" w:color="auto" w:fill="FFFFFF"/>
          <w:lang w:val="uk-UA" w:eastAsia="en-US"/>
        </w:rPr>
        <w:t xml:space="preserve">         - гарантійний лист в довільній формі з зобов’язанням учасника при розміщенні ТС дотримуватись </w:t>
      </w:r>
      <w:proofErr w:type="spellStart"/>
      <w:r w:rsidRPr="00CF7836">
        <w:rPr>
          <w:rFonts w:eastAsia="Calibri"/>
          <w:color w:val="000000"/>
          <w:shd w:val="clear" w:color="auto" w:fill="FFFFFF"/>
          <w:lang w:val="uk-UA" w:eastAsia="en-US"/>
        </w:rPr>
        <w:t>архітипу</w:t>
      </w:r>
      <w:proofErr w:type="spellEnd"/>
      <w:r w:rsidRPr="00CF7836">
        <w:rPr>
          <w:rFonts w:eastAsia="Calibri"/>
          <w:color w:val="000000"/>
          <w:shd w:val="clear" w:color="auto" w:fill="FFFFFF"/>
          <w:lang w:val="uk-UA" w:eastAsia="en-US"/>
        </w:rPr>
        <w:t>, функціонального призначення та інших технічних вимог, що визначені оголошенням;</w:t>
      </w:r>
    </w:p>
    <w:p w:rsidR="00606DF7" w:rsidRPr="00CF7836" w:rsidRDefault="00606DF7" w:rsidP="00606DF7">
      <w:pPr>
        <w:rPr>
          <w:rFonts w:eastAsiaTheme="minorHAnsi"/>
          <w:lang w:val="uk-UA" w:eastAsia="en-US"/>
        </w:rPr>
      </w:pPr>
      <w:r w:rsidRPr="00CF7836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val="uk-UA" w:eastAsia="en-US"/>
        </w:rPr>
        <w:t xml:space="preserve">         </w:t>
      </w:r>
      <w:r w:rsidRPr="00CF7836">
        <w:rPr>
          <w:rFonts w:eastAsiaTheme="minorHAnsi"/>
          <w:lang w:val="uk-UA" w:eastAsia="en-US"/>
        </w:rPr>
        <w:t>-  копію свідоцтва про реєстрацію платника податків;</w:t>
      </w:r>
    </w:p>
    <w:p w:rsidR="00606DF7" w:rsidRPr="00CF7836" w:rsidRDefault="00606DF7" w:rsidP="00606DF7">
      <w:pPr>
        <w:jc w:val="both"/>
        <w:rPr>
          <w:rFonts w:eastAsiaTheme="minorHAnsi"/>
          <w:lang w:val="uk-UA" w:eastAsia="zh-CN"/>
        </w:rPr>
      </w:pPr>
      <w:r w:rsidRPr="00CF7836">
        <w:rPr>
          <w:rFonts w:eastAsiaTheme="minorHAnsi"/>
          <w:lang w:val="uk-UA" w:eastAsia="zh-CN"/>
        </w:rPr>
        <w:t xml:space="preserve">       - документ, що підтверджує відсутність заборгованості до державного та міського  бюджетів зі сплати податків і зборів, інших обов’язкових платежів (лист  Учасника в довільній формі із підтвердженням відсутності заборгованості зі сплати податків і зборів із зобов’язанням надати в строк 5 робочих днів довідку, видану органами ДФС, у разі визнання Учасника переможцем або довідка видана органами ДФС)</w:t>
      </w:r>
      <w:r w:rsidRPr="00CF7836">
        <w:rPr>
          <w:rFonts w:eastAsiaTheme="minorHAnsi"/>
          <w:lang w:val="uk-UA" w:eastAsia="en-US"/>
        </w:rPr>
        <w:t>;</w:t>
      </w:r>
      <w:r w:rsidRPr="00CF7836">
        <w:rPr>
          <w:rFonts w:eastAsiaTheme="minorHAnsi"/>
          <w:lang w:val="uk-UA" w:eastAsia="zh-CN"/>
        </w:rPr>
        <w:t xml:space="preserve"> </w:t>
      </w:r>
    </w:p>
    <w:p w:rsidR="00606DF7" w:rsidRPr="00CF7836" w:rsidRDefault="00606DF7" w:rsidP="00606DF7">
      <w:pPr>
        <w:jc w:val="both"/>
        <w:rPr>
          <w:rFonts w:eastAsia="Arial Unicode MS"/>
          <w:lang w:val="uk-UA"/>
        </w:rPr>
      </w:pPr>
      <w:r w:rsidRPr="00CF7836">
        <w:rPr>
          <w:rFonts w:eastAsiaTheme="minorHAnsi"/>
          <w:lang w:val="uk-UA" w:eastAsia="zh-CN"/>
        </w:rPr>
        <w:t xml:space="preserve">       - документальне підтвердження повноважень третьої особи (довіреність), у разі  уповноваження  Учасником іншої  особи  на підписання пропозиції торгів та /або Договору.</w:t>
      </w:r>
    </w:p>
    <w:p w:rsidR="00606DF7" w:rsidRPr="00CF7836" w:rsidRDefault="00606DF7" w:rsidP="00606DF7">
      <w:pPr>
        <w:jc w:val="both"/>
        <w:rPr>
          <w:rFonts w:eastAsia="Calibri"/>
          <w:lang w:val="uk-UA" w:eastAsia="uk-UA"/>
        </w:rPr>
      </w:pPr>
      <w:r w:rsidRPr="00CF7836">
        <w:rPr>
          <w:rFonts w:eastAsia="Calibri"/>
          <w:lang w:val="uk-UA" w:eastAsia="en-US"/>
        </w:rPr>
        <w:t xml:space="preserve">          4.5. До моменту закінчення кінцевого терміну прийняття заяв про участь, учасники мають право анулювати або </w:t>
      </w:r>
      <w:proofErr w:type="spellStart"/>
      <w:r w:rsidRPr="00CF7836">
        <w:rPr>
          <w:rFonts w:eastAsia="Calibri"/>
          <w:lang w:val="uk-UA" w:eastAsia="en-US"/>
        </w:rPr>
        <w:t>внести</w:t>
      </w:r>
      <w:proofErr w:type="spellEnd"/>
      <w:r w:rsidRPr="00CF7836">
        <w:rPr>
          <w:rFonts w:eastAsia="Calibri"/>
          <w:lang w:val="uk-UA" w:eastAsia="en-US"/>
        </w:rPr>
        <w:t xml:space="preserve"> зміни до цінових пропозицій в особистому кабінеті.                            Вся історія змін зберігається в центральній базі даних.  Після анулювання закритої цінової пропозиції вся інформація про</w:t>
      </w:r>
      <w:r w:rsidRPr="00CF7836">
        <w:rPr>
          <w:rFonts w:eastAsia="Calibri"/>
          <w:lang w:val="uk-UA" w:eastAsia="uk-UA"/>
        </w:rPr>
        <w:t xml:space="preserve"> неї видаляється з центральної бази даних, а гарантійний внесок повертається такому учаснику.</w:t>
      </w:r>
    </w:p>
    <w:p w:rsidR="00606DF7" w:rsidRPr="00CF7836" w:rsidRDefault="00606DF7" w:rsidP="00606DF7">
      <w:pPr>
        <w:jc w:val="both"/>
        <w:rPr>
          <w:rFonts w:eastAsia="Calibri"/>
          <w:lang w:val="uk-UA" w:eastAsia="uk-UA"/>
        </w:rPr>
      </w:pPr>
      <w:r w:rsidRPr="00CF7836">
        <w:rPr>
          <w:rFonts w:eastAsia="Calibri"/>
          <w:lang w:val="uk-UA" w:eastAsia="uk-UA"/>
        </w:rPr>
        <w:t xml:space="preserve">         4.6. Пропозиції учасників мають відповідати умовам електронних торгів, зазначеним в оголошенні про  електронні торги, та чинному законодавству України. У разі невідповідності документів вимогам чинного законодавства, документації про проведення торгів, цього Порядку, а також у разі подання не усіх необхідних документів, пропозиції цього заявника не розглядаються.</w:t>
      </w:r>
    </w:p>
    <w:p w:rsidR="00606DF7" w:rsidRPr="00CF7836" w:rsidRDefault="00606DF7" w:rsidP="00606DF7">
      <w:pPr>
        <w:suppressAutoHyphens/>
        <w:rPr>
          <w:rFonts w:eastAsia="Calibri"/>
          <w:lang w:val="uk-UA" w:eastAsia="zh-CN"/>
        </w:rPr>
      </w:pPr>
      <w:r w:rsidRPr="00CF7836">
        <w:rPr>
          <w:color w:val="000000"/>
          <w:lang w:val="uk-UA" w:eastAsia="uk-UA"/>
        </w:rPr>
        <w:t xml:space="preserve">            4.7. </w:t>
      </w:r>
      <w:r w:rsidRPr="00CF7836">
        <w:rPr>
          <w:rFonts w:eastAsia="Calibri"/>
          <w:lang w:val="uk-UA" w:eastAsia="zh-CN"/>
        </w:rPr>
        <w:t>Учасником  не може бути заявник, який:</w:t>
      </w:r>
    </w:p>
    <w:p w:rsidR="00606DF7" w:rsidRPr="00CF7836" w:rsidRDefault="00606DF7" w:rsidP="00606DF7">
      <w:pPr>
        <w:suppressAutoHyphens/>
        <w:ind w:firstLine="708"/>
        <w:jc w:val="both"/>
        <w:rPr>
          <w:rFonts w:eastAsia="Calibri"/>
          <w:lang w:val="uk-UA" w:eastAsia="zh-CN"/>
        </w:rPr>
      </w:pPr>
      <w:r w:rsidRPr="00CF7836">
        <w:rPr>
          <w:rFonts w:eastAsia="Calibri"/>
          <w:lang w:val="uk-UA" w:eastAsia="zh-CN"/>
        </w:rPr>
        <w:t xml:space="preserve">-  знаходиться в стадії санації, ліквідації або реорганізації; </w:t>
      </w:r>
    </w:p>
    <w:p w:rsidR="00606DF7" w:rsidRPr="00CF7836" w:rsidRDefault="00606DF7" w:rsidP="00606DF7">
      <w:pPr>
        <w:suppressAutoHyphens/>
        <w:ind w:firstLine="708"/>
        <w:jc w:val="both"/>
        <w:rPr>
          <w:rFonts w:eastAsia="Calibri"/>
          <w:b/>
          <w:lang w:val="uk-UA" w:eastAsia="zh-CN"/>
        </w:rPr>
      </w:pPr>
      <w:r w:rsidRPr="00CF7836">
        <w:rPr>
          <w:rFonts w:eastAsia="Calibri"/>
          <w:lang w:val="uk-UA" w:eastAsia="zh-CN"/>
        </w:rPr>
        <w:t>-  має заборгованість по сплаті до державного та міського бюджетів податків, зборів, інших обов’язкових платежів;</w:t>
      </w:r>
    </w:p>
    <w:p w:rsidR="00606DF7" w:rsidRPr="00CF7836" w:rsidRDefault="00606DF7" w:rsidP="00606DF7">
      <w:pPr>
        <w:suppressAutoHyphens/>
        <w:ind w:firstLine="708"/>
        <w:jc w:val="both"/>
        <w:rPr>
          <w:rFonts w:eastAsia="Calibri"/>
          <w:b/>
          <w:lang w:val="uk-UA" w:eastAsia="zh-CN"/>
        </w:rPr>
      </w:pPr>
      <w:r w:rsidRPr="00CF7836">
        <w:rPr>
          <w:rFonts w:eastAsia="Calibri"/>
          <w:b/>
          <w:lang w:val="uk-UA" w:eastAsia="zh-CN"/>
        </w:rPr>
        <w:t xml:space="preserve">- </w:t>
      </w:r>
      <w:r w:rsidRPr="00CF7836">
        <w:rPr>
          <w:rFonts w:eastAsia="Calibri"/>
          <w:lang w:val="uk-UA" w:eastAsia="zh-CN"/>
        </w:rPr>
        <w:t>є власником тимчасової споруди, яка раніше була демонтована  у порядку, затвердженому рішенням міської ради;</w:t>
      </w:r>
      <w:r w:rsidRPr="00CF7836">
        <w:rPr>
          <w:rFonts w:eastAsia="Calibri"/>
          <w:b/>
          <w:lang w:val="uk-UA" w:eastAsia="zh-CN"/>
        </w:rPr>
        <w:t xml:space="preserve"> </w:t>
      </w:r>
    </w:p>
    <w:p w:rsidR="00606DF7" w:rsidRPr="00CF7836" w:rsidRDefault="00606DF7" w:rsidP="00606DF7">
      <w:pPr>
        <w:suppressAutoHyphens/>
        <w:ind w:firstLine="708"/>
        <w:jc w:val="both"/>
        <w:rPr>
          <w:rFonts w:eastAsia="Calibri"/>
          <w:lang w:val="uk-UA" w:eastAsia="zh-CN"/>
        </w:rPr>
      </w:pPr>
      <w:r w:rsidRPr="00CF7836">
        <w:rPr>
          <w:rFonts w:eastAsia="Calibri"/>
          <w:lang w:val="uk-UA" w:eastAsia="zh-CN"/>
        </w:rPr>
        <w:t xml:space="preserve">- має заборгованість  по сплаті </w:t>
      </w:r>
      <w:r w:rsidRPr="00CF7836">
        <w:rPr>
          <w:rFonts w:eastAsia="Calibri"/>
          <w:lang w:val="uk-UA" w:eastAsia="en-US"/>
        </w:rPr>
        <w:t>за  раніше укладеним Договором  протягом двох календарних місяців підряд;</w:t>
      </w:r>
    </w:p>
    <w:p w:rsidR="00606DF7" w:rsidRPr="00CF7836" w:rsidRDefault="00606DF7" w:rsidP="00606DF7">
      <w:pPr>
        <w:suppressAutoHyphens/>
        <w:ind w:firstLine="708"/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zh-CN"/>
        </w:rPr>
        <w:lastRenderedPageBreak/>
        <w:t>-  має намір брати участь у повторних електронних торгах, але  відмовився від укладання Договору, як переможець, у  попередніх торгах, або не уклав    Договір  у встановлені терміни.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rFonts w:eastAsia="Calibri"/>
          <w:b/>
          <w:lang w:val="uk-UA" w:eastAsia="en-US"/>
        </w:rPr>
        <w:t xml:space="preserve">       </w:t>
      </w:r>
      <w:r w:rsidRPr="00CF7836">
        <w:rPr>
          <w:b/>
          <w:color w:val="000000"/>
          <w:lang w:val="uk-UA" w:eastAsia="uk-UA"/>
        </w:rPr>
        <w:t xml:space="preserve">    </w:t>
      </w:r>
      <w:r w:rsidRPr="00CF7836">
        <w:rPr>
          <w:color w:val="000000"/>
          <w:lang w:val="uk-UA" w:eastAsia="uk-UA"/>
        </w:rPr>
        <w:t xml:space="preserve">4.8. Якщо в момент закінчення кінцевого терміну прийняття заяв на участь в електронних торгах на право розміщення ТС у парках та скверах м. Хмельницького не подано жодної заяви, ЕТС автоматично присвоює електронним торгам статус «Торги не відбулись». 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  4.9. У випадку, якщо в момент закінчення кінцевого терміну прийняття заяв на участь в електронних торгах на право розміщення ТС у парках та скверах  м. Хмельницького подано одну заяву,</w:t>
      </w:r>
      <w:r w:rsidRPr="00CF7836">
        <w:rPr>
          <w:color w:val="000000"/>
          <w:highlight w:val="white"/>
          <w:lang w:val="uk-UA" w:eastAsia="uk-UA"/>
        </w:rPr>
        <w:t xml:space="preserve"> такий учасник може бути визнаний переможцем електронних торгів без кроку аукціону.  </w:t>
      </w:r>
      <w:r w:rsidRPr="00CF7836">
        <w:rPr>
          <w:color w:val="000000"/>
          <w:lang w:val="uk-UA" w:eastAsia="uk-UA"/>
        </w:rPr>
        <w:t>З таким претендентом укладається Договір про пайову участь в утриманні об’єкта благоустрою.</w:t>
      </w:r>
    </w:p>
    <w:p w:rsidR="00606DF7" w:rsidRPr="00CF7836" w:rsidRDefault="00606DF7" w:rsidP="00606DF7">
      <w:pPr>
        <w:widowControl w:val="0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4.10. Якщо в момент закінчення кінцевого терміну прийняття</w:t>
      </w:r>
      <w:r w:rsidRPr="00CF7836">
        <w:rPr>
          <w:color w:val="000000"/>
          <w:highlight w:val="white"/>
          <w:lang w:val="uk-UA" w:eastAsia="uk-UA"/>
        </w:rPr>
        <w:t xml:space="preserve"> заяв на участь в  електронних торгах на право </w:t>
      </w:r>
      <w:r w:rsidRPr="00CF7836">
        <w:rPr>
          <w:color w:val="000000"/>
          <w:lang w:val="uk-UA" w:eastAsia="uk-UA"/>
        </w:rPr>
        <w:t>розміщення ТС у парках та скверах м. Хмельницького</w:t>
      </w:r>
      <w:r w:rsidRPr="00CF7836">
        <w:rPr>
          <w:color w:val="000000"/>
          <w:highlight w:val="white"/>
          <w:lang w:val="uk-UA" w:eastAsia="uk-UA"/>
        </w:rPr>
        <w:t xml:space="preserve"> подано більше  1 (однієї) заяви, ЕТС автоматично активує модуль електронного аукціону. Всі користувачі мають можливість спостерігати за ходом електронного аукціону в режимі реального часу. </w:t>
      </w: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4.11. Електронні аукціони проходять в ЕТС та полягають в повторювальному процесі підвищення цін учасниками, що проводиться у три раунди в інтерактивному режимі реального часу. Для проведення електронних аукціонів всі цінові пропозиції  учасників розташовуються у порядку від найнижчої до найвищої без зазначення найменувань учасників. Якщо учасники подали цінові пропозиції з однаковим значенням ціни, першим в електронному аукціоні підвищення ціни буде здійснювати учасник, який подав свою пропозицію пізніше, ніж інші учасники з аналогічним значенням цінової пропозиції.  Кожний раунд електронного аукціону стартує з найнижчої запропонованої серед учасників цінової пропозиції . Перед початком кожного наступного раунду аукціону визначається нова стартова ціна раунду за результатами попереднього раунду аукціону.</w:t>
      </w:r>
    </w:p>
    <w:p w:rsidR="00606DF7" w:rsidRPr="00CF7836" w:rsidRDefault="00606DF7" w:rsidP="00606DF7">
      <w:pPr>
        <w:shd w:val="clear" w:color="auto" w:fill="FFFFFF"/>
        <w:ind w:firstLine="459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У кожному раунді учасники протягом трьох хвилин, кожен в порядку від менших до більших цінових пропозицій, а у разі збігу цінових пропозицій - від пізніших до більш ранніх, мають право зробити крок аукціону.</w:t>
      </w:r>
    </w:p>
    <w:p w:rsidR="00606DF7" w:rsidRPr="00CF7836" w:rsidRDefault="00606DF7" w:rsidP="00606DF7">
      <w:pPr>
        <w:shd w:val="clear" w:color="auto" w:fill="FFFFFF"/>
        <w:ind w:firstLine="459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Відсутність цінової пропозиції протягом трьох хвилин від учасника вважається такою, що здійснена у поточному раунді за попередньою ціновою пропозицією цього учасника. Відсутність цінової пропозиції учасника в першому раунді за умови подання ним закритої цінової пропозиції, яка перевищує </w:t>
      </w:r>
      <w:r w:rsidRPr="00CF7836">
        <w:rPr>
          <w:color w:val="000000"/>
          <w:highlight w:val="white"/>
          <w:lang w:val="uk-UA" w:eastAsia="uk-UA"/>
        </w:rPr>
        <w:t>початкови</w:t>
      </w:r>
      <w:r w:rsidRPr="00CF7836">
        <w:rPr>
          <w:color w:val="000000"/>
          <w:lang w:val="uk-UA" w:eastAsia="uk-UA"/>
        </w:rPr>
        <w:t>й (стартовий) р</w:t>
      </w:r>
      <w:r w:rsidRPr="00CF7836">
        <w:rPr>
          <w:color w:val="000000"/>
          <w:highlight w:val="white"/>
          <w:lang w:val="uk-UA" w:eastAsia="uk-UA"/>
        </w:rPr>
        <w:t>озмір орендної плати</w:t>
      </w:r>
      <w:r w:rsidRPr="00CF7836">
        <w:rPr>
          <w:color w:val="000000"/>
          <w:lang w:val="uk-UA" w:eastAsia="uk-UA"/>
        </w:rPr>
        <w:t xml:space="preserve"> не менш як на один крок аукціону, вважається поданою ним ціновою пропозицією.</w:t>
      </w:r>
    </w:p>
    <w:p w:rsidR="00606DF7" w:rsidRPr="00CF7836" w:rsidRDefault="00606DF7" w:rsidP="00606DF7">
      <w:pPr>
        <w:shd w:val="clear" w:color="auto" w:fill="FFFFFF"/>
        <w:ind w:firstLine="459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Учасник може протягом одного раунду електронного аукціону один раз підвищити ціну своєї пропозиції не менш як на один крок від своєї попередньої ціни.</w:t>
      </w: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 xml:space="preserve">          </w:t>
      </w:r>
      <w:r w:rsidRPr="00CF7836">
        <w:rPr>
          <w:color w:val="000000"/>
          <w:lang w:val="uk-UA" w:eastAsia="uk-UA"/>
        </w:rPr>
        <w:t xml:space="preserve">4.12. Збільшення розміру плати за Договором  здійснюється учасниками аукціону з кроком аукціону, який встановлюється замовником у оголошенні та становить 10 відсотків початкової ціни реалізації лоту (з арифметичним округленням). </w:t>
      </w:r>
    </w:p>
    <w:p w:rsidR="00606DF7" w:rsidRPr="00CF7836" w:rsidRDefault="00606DF7" w:rsidP="00606DF7">
      <w:pPr>
        <w:shd w:val="clear" w:color="auto" w:fill="FFFFFF"/>
        <w:spacing w:after="160" w:line="254" w:lineRule="auto"/>
        <w:jc w:val="both"/>
      </w:pPr>
      <w:r w:rsidRPr="00CF7836">
        <w:t xml:space="preserve">          4.13. </w:t>
      </w:r>
      <w:proofErr w:type="gramStart"/>
      <w:r w:rsidRPr="00CF7836">
        <w:t xml:space="preserve">Для  </w:t>
      </w:r>
      <w:proofErr w:type="spellStart"/>
      <w:r w:rsidRPr="00CF7836">
        <w:t>розрахунку</w:t>
      </w:r>
      <w:proofErr w:type="spellEnd"/>
      <w:proofErr w:type="gramEnd"/>
      <w:r w:rsidRPr="00CF7836">
        <w:t xml:space="preserve"> </w:t>
      </w:r>
      <w:r w:rsidRPr="00CF7836">
        <w:rPr>
          <w:lang w:val="uk-UA"/>
        </w:rPr>
        <w:t xml:space="preserve">місячної </w:t>
      </w:r>
      <w:r w:rsidRPr="00CF7836">
        <w:t xml:space="preserve">плати за </w:t>
      </w:r>
      <w:proofErr w:type="spellStart"/>
      <w:r w:rsidRPr="00CF7836">
        <w:t>розміщення</w:t>
      </w:r>
      <w:proofErr w:type="spellEnd"/>
      <w:r w:rsidRPr="00CF7836">
        <w:t xml:space="preserve"> </w:t>
      </w:r>
      <w:proofErr w:type="spellStart"/>
      <w:r w:rsidRPr="00CF7836">
        <w:t>об'єктів</w:t>
      </w:r>
      <w:proofErr w:type="spellEnd"/>
      <w:r w:rsidRPr="00CF7836">
        <w:t xml:space="preserve"> </w:t>
      </w:r>
      <w:proofErr w:type="spellStart"/>
      <w:r w:rsidRPr="00CF7836">
        <w:t>суб’єктам</w:t>
      </w:r>
      <w:proofErr w:type="spellEnd"/>
      <w:r w:rsidRPr="00CF7836">
        <w:t xml:space="preserve"> </w:t>
      </w:r>
      <w:proofErr w:type="spellStart"/>
      <w:r w:rsidRPr="00CF7836">
        <w:t>господарювання</w:t>
      </w:r>
      <w:proofErr w:type="spellEnd"/>
      <w:r w:rsidRPr="00CF7836">
        <w:t xml:space="preserve"> – </w:t>
      </w:r>
      <w:proofErr w:type="spellStart"/>
      <w:r w:rsidRPr="00CF7836">
        <w:t>переможцям</w:t>
      </w:r>
      <w:proofErr w:type="spellEnd"/>
      <w:r w:rsidRPr="00CF7836">
        <w:t xml:space="preserve"> конкурсу  за основу </w:t>
      </w:r>
      <w:proofErr w:type="spellStart"/>
      <w:r w:rsidRPr="00CF7836">
        <w:t>береться</w:t>
      </w:r>
      <w:proofErr w:type="spellEnd"/>
      <w:r w:rsidRPr="00CF7836">
        <w:t xml:space="preserve"> </w:t>
      </w:r>
      <w:proofErr w:type="spellStart"/>
      <w:r w:rsidRPr="00CF7836">
        <w:t>розмір</w:t>
      </w:r>
      <w:proofErr w:type="spellEnd"/>
      <w:r w:rsidRPr="00CF7836">
        <w:t xml:space="preserve"> плати за договором </w:t>
      </w:r>
      <w:proofErr w:type="spellStart"/>
      <w:r w:rsidRPr="00CF7836">
        <w:t>пайової</w:t>
      </w:r>
      <w:proofErr w:type="spellEnd"/>
      <w:r w:rsidRPr="00CF7836">
        <w:t xml:space="preserve"> </w:t>
      </w:r>
      <w:proofErr w:type="spellStart"/>
      <w:r w:rsidRPr="00CF7836">
        <w:t>участі</w:t>
      </w:r>
      <w:proofErr w:type="spellEnd"/>
      <w:r w:rsidRPr="00CF7836">
        <w:t xml:space="preserve"> в </w:t>
      </w:r>
      <w:proofErr w:type="spellStart"/>
      <w:r w:rsidRPr="00CF7836">
        <w:t>утриманні</w:t>
      </w:r>
      <w:proofErr w:type="spellEnd"/>
      <w:r w:rsidRPr="00CF7836">
        <w:t xml:space="preserve"> </w:t>
      </w:r>
      <w:proofErr w:type="spellStart"/>
      <w:r w:rsidRPr="00CF7836">
        <w:t>об’єкту</w:t>
      </w:r>
      <w:proofErr w:type="spellEnd"/>
      <w:r w:rsidRPr="00CF7836">
        <w:t xml:space="preserve"> благоустрою,  </w:t>
      </w:r>
      <w:proofErr w:type="spellStart"/>
      <w:r w:rsidRPr="00CF7836">
        <w:t>встановлений</w:t>
      </w:r>
      <w:proofErr w:type="spellEnd"/>
      <w:r w:rsidRPr="00CF7836">
        <w:t xml:space="preserve"> </w:t>
      </w:r>
      <w:proofErr w:type="spellStart"/>
      <w:r w:rsidRPr="00CF7836">
        <w:t>під</w:t>
      </w:r>
      <w:proofErr w:type="spellEnd"/>
      <w:r w:rsidRPr="00CF7836">
        <w:t xml:space="preserve"> час </w:t>
      </w:r>
      <w:proofErr w:type="spellStart"/>
      <w:r w:rsidRPr="00CF7836">
        <w:t>електронних</w:t>
      </w:r>
      <w:proofErr w:type="spellEnd"/>
      <w:r w:rsidRPr="00CF7836">
        <w:t xml:space="preserve"> </w:t>
      </w:r>
      <w:proofErr w:type="spellStart"/>
      <w:r w:rsidRPr="00CF7836">
        <w:t>торгів</w:t>
      </w:r>
      <w:proofErr w:type="spellEnd"/>
      <w:r w:rsidRPr="00CF7836">
        <w:t>.</w:t>
      </w: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</w:p>
    <w:p w:rsidR="00606DF7" w:rsidRPr="00CF7836" w:rsidRDefault="00606DF7" w:rsidP="00606DF7">
      <w:pPr>
        <w:jc w:val="center"/>
        <w:rPr>
          <w:b/>
          <w:color w:val="000000"/>
          <w:lang w:val="uk-UA" w:eastAsia="uk-UA"/>
        </w:rPr>
      </w:pPr>
      <w:r w:rsidRPr="00CF7836">
        <w:rPr>
          <w:b/>
          <w:color w:val="000000"/>
          <w:lang w:val="uk-UA" w:eastAsia="uk-UA"/>
        </w:rPr>
        <w:t>5. Переможець електронних торгів</w:t>
      </w:r>
    </w:p>
    <w:p w:rsidR="00606DF7" w:rsidRPr="00CF7836" w:rsidRDefault="00606DF7" w:rsidP="00606DF7">
      <w:pPr>
        <w:jc w:val="center"/>
        <w:rPr>
          <w:b/>
          <w:color w:val="000000"/>
          <w:lang w:val="uk-UA" w:eastAsia="uk-UA"/>
        </w:rPr>
      </w:pP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5.1. Протокол про результати електронних торгів формується та оприлюднюється в ЕТС автоматично в день завершення електронних торгів.</w:t>
      </w: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5.2. Переможцем електронних торгів вважається учасник, визначений п. 4.9 цього Порядку або той, що подав найвищу цінову пропозицію за лот,  за умови, що таким учасником був зроблений щонайменше один крок аукціону, а у разі його дискваліфікації, учасник з наступною по величині ціновою пропозицією, за умови, що таким учасником був зроблений щонайменше один крок аукціону, а при однакових цінових пропозиціях - учасник, що подав її раніше, у випадку надання ним згоди на очікування.</w:t>
      </w:r>
    </w:p>
    <w:p w:rsidR="00606DF7" w:rsidRPr="00CF7836" w:rsidRDefault="00606DF7" w:rsidP="00606DF7">
      <w:pPr>
        <w:shd w:val="clear" w:color="auto" w:fill="FFFFFF"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lastRenderedPageBreak/>
        <w:t xml:space="preserve">          5.3. Після завершення електронних торгів переможець зобов'язаний документально підтвердити свою відповідність вимогам Замовника у разі, якщо такі вимоги ставилися.</w:t>
      </w:r>
    </w:p>
    <w:p w:rsidR="00606DF7" w:rsidRPr="009F3225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5.4. Терміни  публікації електронних протоколів, порядок розрахунків, сплати та </w:t>
      </w:r>
      <w:r w:rsidRPr="009F3225">
        <w:rPr>
          <w:color w:val="000000"/>
          <w:lang w:val="uk-UA" w:eastAsia="uk-UA"/>
        </w:rPr>
        <w:t xml:space="preserve">повернення гарантійних внесків визначаються Регламентом </w:t>
      </w:r>
      <w:r w:rsidRPr="009F3225">
        <w:rPr>
          <w:rFonts w:eastAsia="Calibri"/>
          <w:lang w:val="uk-UA" w:eastAsia="zh-CN"/>
        </w:rPr>
        <w:t xml:space="preserve">ЕТС </w:t>
      </w:r>
      <w:proofErr w:type="spellStart"/>
      <w:r w:rsidRPr="009F3225">
        <w:rPr>
          <w:rFonts w:eastAsia="Calibri"/>
          <w:lang w:val="uk-UA" w:eastAsia="en-US"/>
        </w:rPr>
        <w:t>ProZorro.Продажі</w:t>
      </w:r>
      <w:proofErr w:type="spellEnd"/>
      <w:r w:rsidRPr="009F3225">
        <w:rPr>
          <w:color w:val="000000"/>
          <w:lang w:val="uk-UA" w:eastAsia="uk-UA"/>
        </w:rPr>
        <w:t xml:space="preserve">. </w:t>
      </w:r>
    </w:p>
    <w:p w:rsidR="00606DF7" w:rsidRPr="009F3225" w:rsidRDefault="00606DF7" w:rsidP="00606DF7">
      <w:pPr>
        <w:jc w:val="both"/>
        <w:rPr>
          <w:color w:val="000000"/>
          <w:lang w:val="uk-UA" w:eastAsia="uk-UA"/>
        </w:rPr>
      </w:pPr>
      <w:r w:rsidRPr="009F3225">
        <w:rPr>
          <w:color w:val="000000"/>
          <w:lang w:val="uk-UA" w:eastAsia="uk-UA"/>
        </w:rPr>
        <w:t xml:space="preserve">          5.5. Переможець електронних торгів протягом 20 робочих днів, з дня наступного за днем формування протоколу електронного аукціону, зобов`язаний замовити та отримати  паспорт прив'язки ТС, укласти Договір з Замовником  і  провести  з ним необхідні розрахунки. 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9F3225">
        <w:rPr>
          <w:color w:val="000000"/>
          <w:lang w:val="uk-UA" w:eastAsia="uk-UA"/>
        </w:rPr>
        <w:t xml:space="preserve">          5.6. У випадку невиконання переможцем п. 5.3, 5.4., 5.5. цього Порядку, якщо інше не передбачено Регламентом </w:t>
      </w:r>
      <w:r w:rsidRPr="009F3225">
        <w:rPr>
          <w:rFonts w:eastAsia="Calibri"/>
          <w:lang w:val="uk-UA" w:eastAsia="zh-CN"/>
        </w:rPr>
        <w:t xml:space="preserve">ЕТС </w:t>
      </w:r>
      <w:proofErr w:type="spellStart"/>
      <w:r w:rsidRPr="009F3225">
        <w:rPr>
          <w:rFonts w:eastAsia="Calibri"/>
          <w:lang w:val="uk-UA" w:eastAsia="en-US"/>
        </w:rPr>
        <w:t>ProZorro.Продажі</w:t>
      </w:r>
      <w:proofErr w:type="spellEnd"/>
      <w:r w:rsidRPr="009F3225">
        <w:rPr>
          <w:rFonts w:eastAsia="Calibri"/>
          <w:lang w:val="uk-UA" w:eastAsia="en-US"/>
        </w:rPr>
        <w:t>,</w:t>
      </w:r>
      <w:r w:rsidRPr="009F3225">
        <w:rPr>
          <w:color w:val="000000"/>
          <w:lang w:val="uk-UA" w:eastAsia="uk-UA"/>
        </w:rPr>
        <w:t xml:space="preserve"> Замовник має право через особистий кабінет його</w:t>
      </w:r>
      <w:r w:rsidRPr="00CF7836">
        <w:rPr>
          <w:color w:val="000000"/>
          <w:lang w:val="uk-UA" w:eastAsia="uk-UA"/>
        </w:rPr>
        <w:t xml:space="preserve"> дискваліфікувати, і ЕТС автоматично визнає переможцем Учасника з наступною по величині ціновою пропозицією, за умови надання ним згоди на очікування. У випадку дискваліфікації переможця, його гарантійний внесок перераховується оператором на рахунок Замовника.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5.7. У разі відмови або </w:t>
      </w:r>
      <w:proofErr w:type="spellStart"/>
      <w:r w:rsidRPr="00CF7836">
        <w:rPr>
          <w:color w:val="000000"/>
          <w:lang w:val="uk-UA" w:eastAsia="uk-UA"/>
        </w:rPr>
        <w:t>неукладення</w:t>
      </w:r>
      <w:proofErr w:type="spellEnd"/>
      <w:r w:rsidRPr="00CF7836">
        <w:rPr>
          <w:color w:val="000000"/>
          <w:lang w:val="uk-UA" w:eastAsia="uk-UA"/>
        </w:rPr>
        <w:t xml:space="preserve"> Договору  у встановлені терміни новим переможцем конкурсу, Замовником може бути повторно оголошено електронні торги по визначенню переможця.</w:t>
      </w:r>
    </w:p>
    <w:p w:rsidR="00606DF7" w:rsidRPr="00CF7836" w:rsidRDefault="00606DF7" w:rsidP="00606DF7">
      <w:pPr>
        <w:suppressAutoHyphens/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5.8. Особи, які відмовилися від укладення Договору, як переможці, або не уклали Договір  у встановлені терміни, не допускаються до участі у повторних електронних торгах  щодо визначення переможця на право розміщення ТС у парках та скверах  м. Хмельницького.</w:t>
      </w:r>
    </w:p>
    <w:p w:rsidR="00606DF7" w:rsidRPr="00CF7836" w:rsidRDefault="00606DF7" w:rsidP="00606DF7">
      <w:pPr>
        <w:jc w:val="both"/>
        <w:rPr>
          <w:color w:val="000000"/>
          <w:lang w:val="uk-UA" w:eastAsia="uk-UA"/>
        </w:rPr>
      </w:pPr>
      <w:r w:rsidRPr="00CF7836">
        <w:rPr>
          <w:color w:val="000000"/>
          <w:lang w:val="uk-UA" w:eastAsia="uk-UA"/>
        </w:rPr>
        <w:t xml:space="preserve">           5.9. Всі інші питання, не врегульовані цим Порядком, вирішуються згідно чинного законодавства.</w:t>
      </w:r>
    </w:p>
    <w:tbl>
      <w:tblPr>
        <w:tblW w:w="12390" w:type="dxa"/>
        <w:tblInd w:w="108" w:type="dxa"/>
        <w:tblBorders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582"/>
        <w:gridCol w:w="1620"/>
        <w:gridCol w:w="2594"/>
        <w:gridCol w:w="2594"/>
      </w:tblGrid>
      <w:tr w:rsidR="00606DF7" w:rsidRPr="00CF7836" w:rsidTr="00D25B83">
        <w:tc>
          <w:tcPr>
            <w:tcW w:w="5582" w:type="dxa"/>
          </w:tcPr>
          <w:p w:rsidR="00606DF7" w:rsidRPr="00CF7836" w:rsidRDefault="00606DF7" w:rsidP="00D25B83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eastAsia="Calibri"/>
                <w:lang w:val="uk-UA" w:eastAsia="en-US"/>
              </w:rPr>
            </w:pPr>
            <w:r w:rsidRPr="00CF7836">
              <w:rPr>
                <w:rFonts w:eastAsia="SimSun" w:cs="Mangal"/>
                <w:kern w:val="2"/>
                <w:lang w:val="uk-UA" w:eastAsia="zh-CN" w:bidi="hi-IN"/>
              </w:rPr>
              <w:t xml:space="preserve">             </w:t>
            </w:r>
          </w:p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Керуючий справами виконавчого комітету</w:t>
            </w:r>
          </w:p>
        </w:tc>
        <w:tc>
          <w:tcPr>
            <w:tcW w:w="1620" w:type="dxa"/>
          </w:tcPr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2594" w:type="dxa"/>
            <w:hideMark/>
          </w:tcPr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 xml:space="preserve">                </w:t>
            </w:r>
          </w:p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 xml:space="preserve">  Ю. САБІЙ</w:t>
            </w:r>
          </w:p>
        </w:tc>
        <w:tc>
          <w:tcPr>
            <w:tcW w:w="2594" w:type="dxa"/>
          </w:tcPr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</w:p>
        </w:tc>
      </w:tr>
    </w:tbl>
    <w:p w:rsidR="00606DF7" w:rsidRPr="00CF7836" w:rsidRDefault="00606DF7" w:rsidP="00606DF7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SimSun"/>
          <w:color w:val="000000"/>
          <w:lang w:val="uk-UA" w:eastAsia="zh-CN" w:bidi="hi-IN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</w:t>
      </w:r>
      <w:r w:rsidRPr="00CF7836">
        <w:rPr>
          <w:rFonts w:eastAsia="Calibri"/>
          <w:lang w:val="uk-UA" w:eastAsia="en-US"/>
        </w:rPr>
        <w:t>Начальник управління торгівлі                                                                      Р. СІДЛЕЦЬКА</w:t>
      </w:r>
    </w:p>
    <w:p w:rsidR="00606DF7" w:rsidRPr="00CF7836" w:rsidRDefault="00606DF7" w:rsidP="00606DF7">
      <w:pPr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  </w:t>
      </w: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shd w:val="clear" w:color="auto" w:fill="FFFFFF"/>
        <w:jc w:val="right"/>
        <w:rPr>
          <w:color w:val="000000"/>
          <w:lang w:val="uk-UA"/>
        </w:rPr>
      </w:pPr>
    </w:p>
    <w:p w:rsidR="00606DF7" w:rsidRPr="00CF7836" w:rsidRDefault="00606DF7" w:rsidP="00606DF7">
      <w:pPr>
        <w:shd w:val="clear" w:color="auto" w:fill="FFFFFF"/>
        <w:jc w:val="right"/>
        <w:rPr>
          <w:color w:val="000000"/>
          <w:lang w:val="uk-UA"/>
        </w:rPr>
      </w:pPr>
    </w:p>
    <w:p w:rsidR="00606DF7" w:rsidRPr="00CF7836" w:rsidRDefault="00606DF7" w:rsidP="00606DF7">
      <w:pPr>
        <w:shd w:val="clear" w:color="auto" w:fill="FFFFFF"/>
        <w:jc w:val="right"/>
        <w:rPr>
          <w:color w:val="000000"/>
          <w:lang w:val="uk-UA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                                                                                                  </w:t>
      </w: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 xml:space="preserve">                                                                                                   </w:t>
      </w:r>
      <w:r w:rsidRPr="00CF7836">
        <w:rPr>
          <w:rFonts w:eastAsia="Calibri"/>
          <w:lang w:val="uk-UA" w:eastAsia="en-US"/>
        </w:rPr>
        <w:t xml:space="preserve">  Додаток 5</w:t>
      </w:r>
    </w:p>
    <w:p w:rsidR="00606DF7" w:rsidRDefault="00606DF7" w:rsidP="00606DF7">
      <w:pPr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                                                                                                    до рішення виконавчого</w:t>
      </w:r>
    </w:p>
    <w:p w:rsidR="00606DF7" w:rsidRPr="00CF7836" w:rsidRDefault="00606DF7" w:rsidP="00606DF7">
      <w:pPr>
        <w:tabs>
          <w:tab w:val="left" w:pos="6090"/>
        </w:tabs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 xml:space="preserve">                          </w:t>
      </w:r>
      <w:r>
        <w:rPr>
          <w:rFonts w:eastAsia="Calibri"/>
          <w:lang w:val="uk-UA" w:eastAsia="en-US"/>
        </w:rPr>
        <w:tab/>
        <w:t>комітету</w:t>
      </w:r>
    </w:p>
    <w:p w:rsidR="00606DF7" w:rsidRPr="00CF7836" w:rsidRDefault="00606DF7" w:rsidP="00606DF7">
      <w:pPr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                                                                                                     від</w:t>
      </w:r>
      <w:r w:rsidR="00643E72">
        <w:rPr>
          <w:rFonts w:eastAsia="Calibri"/>
          <w:lang w:val="uk-UA" w:eastAsia="en-US"/>
        </w:rPr>
        <w:t xml:space="preserve"> 26.03.2020</w:t>
      </w:r>
      <w:r w:rsidRPr="00CF7836">
        <w:rPr>
          <w:rFonts w:eastAsia="Calibri"/>
          <w:lang w:val="uk-UA" w:eastAsia="en-US"/>
        </w:rPr>
        <w:t xml:space="preserve">  № </w:t>
      </w:r>
      <w:r w:rsidR="00643E72">
        <w:rPr>
          <w:rFonts w:eastAsia="Calibri"/>
          <w:lang w:val="uk-UA" w:eastAsia="en-US"/>
        </w:rPr>
        <w:t>267</w:t>
      </w:r>
      <w:bookmarkStart w:id="0" w:name="_GoBack"/>
      <w:bookmarkEnd w:id="0"/>
    </w:p>
    <w:p w:rsidR="00606DF7" w:rsidRPr="00CF7836" w:rsidRDefault="00606DF7" w:rsidP="00606DF7">
      <w:pPr>
        <w:ind w:left="6946"/>
        <w:rPr>
          <w:rFonts w:eastAsia="Calibri"/>
          <w:lang w:val="uk-UA" w:eastAsia="en-US"/>
        </w:rPr>
      </w:pPr>
    </w:p>
    <w:p w:rsidR="00606DF7" w:rsidRPr="00CF7836" w:rsidRDefault="00606DF7" w:rsidP="00606DF7">
      <w:pPr>
        <w:ind w:left="6946"/>
        <w:rPr>
          <w:rFonts w:eastAsia="Calibri"/>
          <w:lang w:val="uk-UA" w:eastAsia="en-US"/>
        </w:rPr>
      </w:pP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>Коефіцієнт функціонального</w:t>
      </w: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>використання  тимчасової споруди  торговельного</w:t>
      </w: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>призначення  для здійснення підприємницької діяльності (</w:t>
      </w:r>
      <w:proofErr w:type="spellStart"/>
      <w:r w:rsidRPr="00CF7836">
        <w:rPr>
          <w:rFonts w:eastAsia="Calibri"/>
          <w:lang w:val="uk-UA" w:eastAsia="en-US"/>
        </w:rPr>
        <w:t>Кф</w:t>
      </w:r>
      <w:proofErr w:type="spellEnd"/>
      <w:r w:rsidRPr="00CF7836">
        <w:rPr>
          <w:rFonts w:eastAsia="Calibri"/>
          <w:lang w:val="uk-UA" w:eastAsia="en-US"/>
        </w:rPr>
        <w:t>)</w:t>
      </w: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8143"/>
        <w:gridCol w:w="944"/>
      </w:tblGrid>
      <w:tr w:rsidR="00606DF7" w:rsidRPr="00CF7836" w:rsidTr="00D25B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№ з/п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Функціональне використання тимчасової споруди  торговельного призначення для здійснення підприємницької діяльності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CF7836">
              <w:rPr>
                <w:rFonts w:eastAsia="Calibri"/>
                <w:lang w:val="uk-UA" w:eastAsia="en-US"/>
              </w:rPr>
              <w:t>Кф</w:t>
            </w:r>
            <w:proofErr w:type="spellEnd"/>
          </w:p>
        </w:tc>
      </w:tr>
      <w:tr w:rsidR="00606DF7" w:rsidRPr="00CF7836" w:rsidTr="00D25B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Продаж  виробів  майстрів народного декоративно-прикладного мистецтва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0,</w:t>
            </w:r>
            <w:r w:rsidRPr="00CF7836">
              <w:rPr>
                <w:rFonts w:eastAsia="Calibri"/>
                <w:lang w:val="en-US" w:eastAsia="en-US"/>
              </w:rPr>
              <w:t>2</w:t>
            </w:r>
          </w:p>
        </w:tc>
      </w:tr>
      <w:tr w:rsidR="00606DF7" w:rsidRPr="00CF7836" w:rsidTr="00D25B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Заклади швидкого харчування, кондитерські вироби, морозиво, попкорн та інше, без продажу гарячих напоїв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1,0</w:t>
            </w:r>
          </w:p>
        </w:tc>
      </w:tr>
      <w:tr w:rsidR="00606DF7" w:rsidRPr="00CF7836" w:rsidTr="00D25B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 xml:space="preserve">Заклади швидкого харчування, кондитерські вироби, морозиво, попкорн та інше,  з </w:t>
            </w:r>
            <w:proofErr w:type="spellStart"/>
            <w:r w:rsidRPr="00CF7836">
              <w:rPr>
                <w:rFonts w:eastAsia="Calibri"/>
                <w:lang w:val="uk-UA" w:eastAsia="en-US"/>
              </w:rPr>
              <w:t>продажем</w:t>
            </w:r>
            <w:proofErr w:type="spellEnd"/>
            <w:r w:rsidRPr="00CF7836">
              <w:rPr>
                <w:rFonts w:eastAsia="Calibri"/>
                <w:lang w:val="uk-UA" w:eastAsia="en-US"/>
              </w:rPr>
              <w:t xml:space="preserve">  гарячих напоїв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F7" w:rsidRPr="00CF7836" w:rsidRDefault="00606DF7" w:rsidP="00D25B83">
            <w:pPr>
              <w:jc w:val="center"/>
              <w:rPr>
                <w:rFonts w:eastAsia="Calibri"/>
                <w:lang w:val="uk-UA" w:eastAsia="en-US"/>
              </w:rPr>
            </w:pPr>
            <w:r w:rsidRPr="00CF7836">
              <w:rPr>
                <w:rFonts w:eastAsia="Calibri"/>
                <w:lang w:val="uk-UA" w:eastAsia="en-US"/>
              </w:rPr>
              <w:t>1,0</w:t>
            </w:r>
          </w:p>
        </w:tc>
      </w:tr>
    </w:tbl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</w:p>
    <w:p w:rsidR="00606DF7" w:rsidRPr="00CF7836" w:rsidRDefault="00606DF7" w:rsidP="00606DF7">
      <w:pPr>
        <w:jc w:val="both"/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 xml:space="preserve">Керуючий справами виконавчого комітету                                                 Ю. САБІЙ                            </w:t>
      </w: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  <w:r w:rsidRPr="00CF7836">
        <w:rPr>
          <w:rFonts w:eastAsia="Calibri"/>
          <w:lang w:val="uk-UA" w:eastAsia="en-US"/>
        </w:rPr>
        <w:t>Начальник управління торгівлі                                                                      Р. СІДЛЕЦЬКА</w:t>
      </w: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jc w:val="center"/>
        <w:rPr>
          <w:rFonts w:eastAsia="Calibri"/>
          <w:lang w:val="uk-UA" w:eastAsia="en-US"/>
        </w:rPr>
      </w:pPr>
    </w:p>
    <w:p w:rsidR="00606DF7" w:rsidRPr="00CF7836" w:rsidRDefault="00606DF7" w:rsidP="00606DF7">
      <w:pPr>
        <w:rPr>
          <w:rFonts w:eastAsia="Calibri"/>
          <w:lang w:val="uk-UA" w:eastAsia="en-US"/>
        </w:rPr>
      </w:pPr>
    </w:p>
    <w:p w:rsidR="00606DF7" w:rsidRPr="00CF7836" w:rsidRDefault="00606DF7" w:rsidP="00606DF7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06DF7" w:rsidRPr="00CF7836" w:rsidRDefault="00606DF7" w:rsidP="00606DF7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606DF7" w:rsidRDefault="00606DF7" w:rsidP="00606DF7">
      <w:pPr>
        <w:shd w:val="clear" w:color="auto" w:fill="FDFDFD"/>
        <w:jc w:val="center"/>
        <w:rPr>
          <w:sz w:val="20"/>
          <w:szCs w:val="20"/>
          <w:lang w:val="uk-UA"/>
        </w:rPr>
      </w:pPr>
    </w:p>
    <w:p w:rsidR="00606DF7" w:rsidRDefault="00606DF7" w:rsidP="00606DF7">
      <w:pPr>
        <w:shd w:val="clear" w:color="auto" w:fill="FDFDFD"/>
        <w:jc w:val="center"/>
        <w:rPr>
          <w:sz w:val="20"/>
          <w:szCs w:val="20"/>
          <w:lang w:val="uk-UA"/>
        </w:rPr>
      </w:pPr>
    </w:p>
    <w:p w:rsidR="00343A96" w:rsidRPr="00606DF7" w:rsidRDefault="00343A96" w:rsidP="00606DF7"/>
    <w:sectPr w:rsidR="00343A96" w:rsidRPr="00606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C2"/>
    <w:rsid w:val="00343A96"/>
    <w:rsid w:val="00606DF7"/>
    <w:rsid w:val="00643E72"/>
    <w:rsid w:val="00D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5F89E-0761-4395-8FA9-BA411868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60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17983</Words>
  <Characters>10251</Characters>
  <Application>Microsoft Office Word</Application>
  <DocSecurity>0</DocSecurity>
  <Lines>85</Lines>
  <Paragraphs>56</Paragraphs>
  <ScaleCrop>false</ScaleCrop>
  <Company/>
  <LinksUpToDate>false</LinksUpToDate>
  <CharactersWithSpaces>28178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4</cp:revision>
  <dcterms:created xsi:type="dcterms:W3CDTF">2020-03-20T09:49:00Z</dcterms:created>
  <dcterms:modified xsi:type="dcterms:W3CDTF">2020-04-01T11:54:00Z</dcterms:modified>
</cp:coreProperties>
</file>