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F8" w:rsidRPr="004F1591" w:rsidRDefault="00F122F8" w:rsidP="0004751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0F3CC2D" wp14:editId="43EC93E5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2F8" w:rsidRPr="004F1591" w:rsidRDefault="00F122F8" w:rsidP="0004751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F122F8" w:rsidRPr="004F1591" w:rsidRDefault="00F122F8" w:rsidP="0004751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122F8" w:rsidRPr="0004751F" w:rsidRDefault="00F122F8" w:rsidP="0004751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F122F8" w:rsidRPr="0004751F" w:rsidRDefault="00F122F8" w:rsidP="0004751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en-US"/>
        </w:rPr>
      </w:pPr>
    </w:p>
    <w:p w:rsidR="00F122F8" w:rsidRPr="004F1591" w:rsidRDefault="00F122F8" w:rsidP="0004751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051265" w:rsidRDefault="00051265" w:rsidP="0004751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51265" w:rsidRPr="0004751F" w:rsidRDefault="00051265" w:rsidP="0004751F">
      <w:pPr>
        <w:pStyle w:val="western"/>
        <w:spacing w:before="0" w:beforeAutospacing="0" w:after="0" w:afterAutospacing="0"/>
        <w:ind w:right="5102"/>
        <w:jc w:val="both"/>
        <w:rPr>
          <w:color w:val="000000"/>
          <w:lang w:val="en-US"/>
        </w:rPr>
      </w:pPr>
      <w:r w:rsidRPr="0004751F">
        <w:rPr>
          <w:color w:val="000000"/>
          <w:lang w:val="uk-UA"/>
        </w:rPr>
        <w:t>Про внесення змін до</w:t>
      </w:r>
      <w:r>
        <w:rPr>
          <w:color w:val="000000"/>
          <w:lang w:val="uk-UA"/>
        </w:rPr>
        <w:t xml:space="preserve"> </w:t>
      </w:r>
      <w:r w:rsidR="009A3A6D">
        <w:rPr>
          <w:color w:val="000000"/>
          <w:lang w:val="uk-UA"/>
        </w:rPr>
        <w:t>Положення про Реєстр територіальної громади міста Хмельницького</w:t>
      </w:r>
      <w:r w:rsidR="003A7630">
        <w:rPr>
          <w:color w:val="000000"/>
          <w:lang w:val="uk-UA"/>
        </w:rPr>
        <w:t>,</w:t>
      </w:r>
      <w:r w:rsidR="009A3A6D">
        <w:rPr>
          <w:color w:val="000000"/>
          <w:lang w:val="uk-UA"/>
        </w:rPr>
        <w:t xml:space="preserve"> затверджене рішенням двадцять першої сесії Хмельницької міської ради від 11.04.2018 №21</w:t>
      </w:r>
    </w:p>
    <w:p w:rsidR="00051265" w:rsidRDefault="00051265" w:rsidP="0004751F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4751F" w:rsidRPr="0004751F" w:rsidRDefault="0004751F" w:rsidP="0004751F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51265" w:rsidRPr="0004751F" w:rsidRDefault="00051265" w:rsidP="0004751F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Розглянувши</w:t>
      </w:r>
      <w:r w:rsidR="009A3A6D">
        <w:rPr>
          <w:rFonts w:ascii="Times New Roman" w:hAnsi="Times New Roman" w:cs="Times New Roman"/>
          <w:color w:val="000000"/>
          <w:sz w:val="24"/>
          <w:szCs w:val="24"/>
        </w:rPr>
        <w:t xml:space="preserve"> звернення відділення Нотаріальної па</w:t>
      </w:r>
      <w:r w:rsidR="003A7630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9A3A6D">
        <w:rPr>
          <w:rFonts w:ascii="Times New Roman" w:hAnsi="Times New Roman" w:cs="Times New Roman"/>
          <w:color w:val="000000"/>
          <w:sz w:val="24"/>
          <w:szCs w:val="24"/>
        </w:rPr>
        <w:t>ати України в Хмельницькій області та управління з питань реєстрації Хмельницької міської ради, а також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пропозицію виконавчого комітету Хмельницької міської ради, керуючись Законом України </w:t>
      </w:r>
      <w:r>
        <w:rPr>
          <w:rFonts w:ascii="Times New Roman" w:hAnsi="Times New Roman" w:cs="Times New Roman"/>
          <w:sz w:val="24"/>
          <w:szCs w:val="24"/>
        </w:rPr>
        <w:t>«Про міс</w:t>
      </w:r>
      <w:r w:rsidR="0004751F">
        <w:rPr>
          <w:rFonts w:ascii="Times New Roman" w:hAnsi="Times New Roman" w:cs="Times New Roman"/>
          <w:sz w:val="24"/>
          <w:szCs w:val="24"/>
        </w:rPr>
        <w:t>цеве самоврядування в Україні», міська рада</w:t>
      </w:r>
      <w:bookmarkStart w:id="0" w:name="_GoBack"/>
      <w:bookmarkEnd w:id="0"/>
    </w:p>
    <w:p w:rsidR="00051265" w:rsidRPr="0004751F" w:rsidRDefault="00051265" w:rsidP="0004751F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:rsidR="00051265" w:rsidRDefault="0004751F" w:rsidP="0004751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051265">
        <w:rPr>
          <w:rFonts w:ascii="Times New Roman" w:hAnsi="Times New Roman" w:cs="Times New Roman"/>
          <w:sz w:val="24"/>
          <w:szCs w:val="24"/>
        </w:rPr>
        <w:t>:</w:t>
      </w:r>
    </w:p>
    <w:p w:rsidR="00051265" w:rsidRPr="0004751F" w:rsidRDefault="00051265" w:rsidP="0004751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:rsidR="00051265" w:rsidRDefault="00051265" w:rsidP="0004751F">
      <w:pPr>
        <w:pStyle w:val="western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04751F">
        <w:rPr>
          <w:color w:val="000000"/>
          <w:lang w:val="uk-UA"/>
        </w:rPr>
        <w:t xml:space="preserve">1. </w:t>
      </w:r>
      <w:proofErr w:type="spellStart"/>
      <w:r w:rsidRPr="0004751F">
        <w:rPr>
          <w:color w:val="000000"/>
          <w:lang w:val="uk-UA"/>
        </w:rPr>
        <w:t>Внести</w:t>
      </w:r>
      <w:proofErr w:type="spellEnd"/>
      <w:r w:rsidRPr="0004751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зміни до </w:t>
      </w:r>
      <w:r w:rsidR="00D130F7">
        <w:rPr>
          <w:color w:val="000000"/>
          <w:lang w:val="uk-UA"/>
        </w:rPr>
        <w:t xml:space="preserve">Положення про Реєстр територіальної громади міста Хмельницького, затверджене </w:t>
      </w:r>
      <w:r>
        <w:rPr>
          <w:color w:val="000000"/>
          <w:lang w:val="uk-UA"/>
        </w:rPr>
        <w:t>рішення</w:t>
      </w:r>
      <w:r w:rsidR="00D130F7">
        <w:rPr>
          <w:color w:val="000000"/>
          <w:lang w:val="uk-UA"/>
        </w:rPr>
        <w:t>м</w:t>
      </w:r>
      <w:r>
        <w:rPr>
          <w:color w:val="000000"/>
          <w:lang w:val="uk-UA"/>
        </w:rPr>
        <w:t xml:space="preserve"> двадцять першої сесії </w:t>
      </w:r>
      <w:r w:rsidR="00D130F7">
        <w:rPr>
          <w:color w:val="000000"/>
          <w:lang w:val="uk-UA"/>
        </w:rPr>
        <w:t xml:space="preserve">міської ради від 11.04.2018 №21, </w:t>
      </w:r>
      <w:r w:rsidR="0004751F">
        <w:rPr>
          <w:color w:val="000000"/>
          <w:lang w:val="uk-UA"/>
        </w:rPr>
        <w:t>а саме</w:t>
      </w:r>
      <w:r>
        <w:rPr>
          <w:color w:val="000000"/>
          <w:lang w:val="uk-UA"/>
        </w:rPr>
        <w:t>:</w:t>
      </w:r>
    </w:p>
    <w:p w:rsidR="00051265" w:rsidRDefault="00051265" w:rsidP="0004751F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1.1. пунк</w:t>
      </w:r>
      <w:r w:rsidR="00D130F7">
        <w:rPr>
          <w:color w:val="000000"/>
          <w:lang w:val="uk-UA"/>
        </w:rPr>
        <w:t xml:space="preserve">т 1.7 викласти у новій редакції: </w:t>
      </w:r>
      <w:r>
        <w:rPr>
          <w:color w:val="000000"/>
          <w:lang w:val="uk-UA"/>
        </w:rPr>
        <w:t>«1.7. Користувачі Реєстру – службові/посадові особи розпорядника Реєстру, державні органи, підприємства, установи, нотаріуси Хмельницької області та Хмельницького району, які в установленому порядку отримали відповідне право доступу до інформації Реєстру у зв’язку з виконанням службових, посадових та професійних обов’язків.»;</w:t>
      </w:r>
    </w:p>
    <w:p w:rsidR="00051265" w:rsidRDefault="00051265" w:rsidP="0004751F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1.2. пункт 4.3. викласти у новій редакції</w:t>
      </w:r>
      <w:r w:rsidR="0004751F">
        <w:rPr>
          <w:color w:val="000000"/>
          <w:lang w:val="uk-UA"/>
        </w:rPr>
        <w:t>:</w:t>
      </w:r>
      <w:r>
        <w:rPr>
          <w:color w:val="000000"/>
          <w:lang w:val="uk-UA"/>
        </w:rPr>
        <w:t xml:space="preserve"> «4.3. Користувачам Реєстру надається доступ до відомостей, що містяться у</w:t>
      </w:r>
      <w:r w:rsidR="0004751F">
        <w:rPr>
          <w:color w:val="000000"/>
          <w:lang w:val="uk-UA"/>
        </w:rPr>
        <w:t xml:space="preserve"> Реєстрі відповідно до їх прав,</w:t>
      </w:r>
      <w:r>
        <w:rPr>
          <w:color w:val="000000"/>
          <w:lang w:val="uk-UA"/>
        </w:rPr>
        <w:t xml:space="preserve"> після визначених розпорядником Реєстру прав та функціональних обов’язків. Нотаріуси для отримання доступу до Реєстру, після визначення розпорядником Реєстру прав та функціональних обов’язків укладають договір про надання послуг з підключення та забезпечення доступу для користування Реєстром територіальної громади міста Хмельницького з адміністратором Реєстру».</w:t>
      </w:r>
    </w:p>
    <w:p w:rsidR="00051265" w:rsidRDefault="00051265" w:rsidP="0004751F">
      <w:pPr>
        <w:pStyle w:val="a3"/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/>
        <w:ind w:firstLine="567"/>
        <w:jc w:val="both"/>
      </w:pPr>
      <w:r>
        <w:t>2. Відповідальність за виконання рішення покласти на керуючого справами вико</w:t>
      </w:r>
      <w:r w:rsidR="0004751F">
        <w:t xml:space="preserve">навчого комітету </w:t>
      </w:r>
      <w:proofErr w:type="spellStart"/>
      <w:r w:rsidR="0004751F">
        <w:t>Сабій</w:t>
      </w:r>
      <w:proofErr w:type="spellEnd"/>
      <w:r w:rsidR="0004751F">
        <w:t xml:space="preserve"> Ю.</w:t>
      </w:r>
      <w:r>
        <w:t>С.</w:t>
      </w:r>
    </w:p>
    <w:p w:rsidR="00051265" w:rsidRDefault="00051265" w:rsidP="0004751F">
      <w:pPr>
        <w:pStyle w:val="a3"/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/>
        <w:ind w:firstLine="567"/>
        <w:jc w:val="both"/>
      </w:pPr>
      <w: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зв'язку з військовими частинами.</w:t>
      </w:r>
    </w:p>
    <w:p w:rsidR="00051265" w:rsidRDefault="00051265" w:rsidP="0004751F">
      <w:pPr>
        <w:pStyle w:val="a4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1265" w:rsidRDefault="00051265" w:rsidP="0004751F">
      <w:pPr>
        <w:pStyle w:val="a4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1265" w:rsidRDefault="00051265" w:rsidP="0004751F">
      <w:pPr>
        <w:pStyle w:val="a4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1265" w:rsidRDefault="0004751F" w:rsidP="0004751F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uk-UA"/>
        </w:rPr>
        <w:t>О.</w:t>
      </w:r>
      <w:r w:rsidR="00051265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051265" w:rsidSect="0004751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F8"/>
    <w:rsid w:val="0004751F"/>
    <w:rsid w:val="00051265"/>
    <w:rsid w:val="003A7630"/>
    <w:rsid w:val="004B2B31"/>
    <w:rsid w:val="008A0920"/>
    <w:rsid w:val="009A3A6D"/>
    <w:rsid w:val="00D130F7"/>
    <w:rsid w:val="00F1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512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51265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uiPriority w:val="99"/>
    <w:semiHidden/>
    <w:unhideWhenUsed/>
    <w:rsid w:val="00051265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99"/>
    <w:qFormat/>
    <w:rsid w:val="000512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05126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A3A6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3A6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512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51265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uiPriority w:val="99"/>
    <w:semiHidden/>
    <w:unhideWhenUsed/>
    <w:rsid w:val="00051265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99"/>
    <w:qFormat/>
    <w:rsid w:val="000512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05126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A3A6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3A6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Шарлай Олександр Федорович</cp:lastModifiedBy>
  <cp:revision>6</cp:revision>
  <cp:lastPrinted>2020-06-12T13:04:00Z</cp:lastPrinted>
  <dcterms:created xsi:type="dcterms:W3CDTF">2020-06-12T08:34:00Z</dcterms:created>
  <dcterms:modified xsi:type="dcterms:W3CDTF">2020-06-15T13:49:00Z</dcterms:modified>
</cp:coreProperties>
</file>